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74D" w:rsidRDefault="00D1374D">
      <w:pPr>
        <w:rPr>
          <w:sz w:val="2"/>
        </w:rPr>
      </w:pPr>
      <w:bookmarkStart w:id="0" w:name="_GoBack"/>
      <w:bookmarkEnd w:id="0"/>
    </w:p>
    <w:bookmarkStart w:id="1" w:name="Paieskos_Nuoroda"/>
    <w:p w:rsidR="00D1374D" w:rsidRDefault="00D1374D">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4B2A37">
        <w:t>2014-R95-T-17362</w:t>
      </w:r>
      <w:r>
        <w:fldChar w:fldCharType="end"/>
      </w:r>
      <w:bookmarkEnd w:id="1"/>
    </w:p>
    <w:p w:rsidR="00D1374D" w:rsidRDefault="00D1374D">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D1374D" w:rsidTr="005E1226">
        <w:trPr>
          <w:cantSplit/>
          <w:trHeight w:hRule="exact" w:val="737"/>
        </w:trPr>
        <w:tc>
          <w:tcPr>
            <w:tcW w:w="4858" w:type="dxa"/>
          </w:tcPr>
          <w:p w:rsidR="00D1374D" w:rsidRDefault="00D1374D">
            <w:pPr>
              <w:jc w:val="right"/>
            </w:pPr>
          </w:p>
        </w:tc>
        <w:bookmarkStart w:id="2" w:name="Speciali_Zyma"/>
        <w:tc>
          <w:tcPr>
            <w:tcW w:w="4820" w:type="dxa"/>
          </w:tcPr>
          <w:p w:rsidR="00D1374D" w:rsidRDefault="00D1374D"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Pr>
                <w:b/>
                <w:bCs/>
                <w:noProof/>
                <w:sz w:val="22"/>
              </w:rPr>
              <w:t> </w:t>
            </w:r>
            <w:r>
              <w:rPr>
                <w:b/>
                <w:bCs/>
                <w:noProof/>
                <w:sz w:val="22"/>
              </w:rPr>
              <w:t> </w:t>
            </w:r>
            <w:r>
              <w:rPr>
                <w:b/>
                <w:bCs/>
                <w:noProof/>
                <w:sz w:val="22"/>
              </w:rPr>
              <w:t> </w:t>
            </w:r>
            <w:r>
              <w:rPr>
                <w:b/>
                <w:bCs/>
                <w:noProof/>
                <w:sz w:val="22"/>
              </w:rPr>
              <w:t> </w:t>
            </w:r>
            <w:r>
              <w:rPr>
                <w:b/>
                <w:bCs/>
                <w:noProof/>
                <w:sz w:val="22"/>
              </w:rPr>
              <w:t> </w:t>
            </w:r>
            <w:r>
              <w:rPr>
                <w:b/>
                <w:bCs/>
                <w:sz w:val="22"/>
              </w:rPr>
              <w:fldChar w:fldCharType="end"/>
            </w:r>
            <w:bookmarkEnd w:id="2"/>
          </w:p>
        </w:tc>
      </w:tr>
      <w:tr w:rsidR="00D1374D" w:rsidTr="00E73534">
        <w:trPr>
          <w:cantSplit/>
          <w:trHeight w:hRule="exact" w:val="896"/>
        </w:trPr>
        <w:tc>
          <w:tcPr>
            <w:tcW w:w="9678" w:type="dxa"/>
            <w:gridSpan w:val="2"/>
          </w:tcPr>
          <w:p w:rsidR="00D1374D" w:rsidRDefault="00FE2561">
            <w:pPr>
              <w:tabs>
                <w:tab w:val="right" w:pos="2671"/>
              </w:tabs>
              <w:jc w:val="center"/>
              <w:rPr>
                <w:sz w:val="18"/>
              </w:rPr>
            </w:pPr>
            <w:r>
              <w:rPr>
                <w:noProof/>
                <w:lang w:eastAsia="lt-LT"/>
              </w:rPr>
              <w:drawing>
                <wp:inline distT="0" distB="0" distL="0" distR="0">
                  <wp:extent cx="447675" cy="5048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04825"/>
                          </a:xfrm>
                          <a:prstGeom prst="rect">
                            <a:avLst/>
                          </a:prstGeom>
                          <a:noFill/>
                          <a:ln>
                            <a:noFill/>
                          </a:ln>
                        </pic:spPr>
                      </pic:pic>
                    </a:graphicData>
                  </a:graphic>
                </wp:inline>
              </w:drawing>
            </w:r>
          </w:p>
        </w:tc>
      </w:tr>
      <w:bookmarkStart w:id="3" w:name="Sudarytojas"/>
      <w:tr w:rsidR="00D1374D" w:rsidTr="00E73534">
        <w:trPr>
          <w:cantSplit/>
          <w:trHeight w:hRule="exact" w:val="1021"/>
        </w:trPr>
        <w:tc>
          <w:tcPr>
            <w:tcW w:w="9678" w:type="dxa"/>
            <w:gridSpan w:val="2"/>
            <w:vAlign w:val="bottom"/>
          </w:tcPr>
          <w:p w:rsidR="00D1374D" w:rsidRDefault="00D1374D">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5D0120" w:rsidRPr="005D0120">
              <w:rPr>
                <w:caps/>
                <w:noProof/>
                <w:sz w:val="26"/>
              </w:rPr>
              <w:t>VALSTYBINIO SOCIALINIO DRAUDIMO FONDO VALDYBOS PRIE SOCIALINĖS APSAUGOS IR DARBO MINISTERIJOS DIREKTORIUS</w:t>
            </w:r>
            <w:r>
              <w:rPr>
                <w:caps/>
                <w:sz w:val="26"/>
              </w:rPr>
              <w:fldChar w:fldCharType="end"/>
            </w:r>
            <w:bookmarkEnd w:id="3"/>
          </w:p>
          <w:p w:rsidR="00D1374D" w:rsidRDefault="00D1374D">
            <w:pPr>
              <w:spacing w:before="60" w:after="60"/>
              <w:rPr>
                <w:sz w:val="6"/>
              </w:rPr>
            </w:pPr>
          </w:p>
          <w:p w:rsidR="00D1374D" w:rsidRDefault="00D1374D">
            <w:pPr>
              <w:spacing w:before="60" w:after="60"/>
              <w:rPr>
                <w:sz w:val="6"/>
              </w:rPr>
            </w:pPr>
          </w:p>
          <w:p w:rsidR="00D1374D" w:rsidRDefault="00D1374D">
            <w:pPr>
              <w:spacing w:before="60" w:after="60"/>
              <w:rPr>
                <w:sz w:val="6"/>
              </w:rPr>
            </w:pPr>
          </w:p>
        </w:tc>
      </w:tr>
    </w:tbl>
    <w:p w:rsidR="00D1374D" w:rsidRDefault="00D1374D">
      <w:pPr>
        <w:pStyle w:val="Antrats"/>
        <w:tabs>
          <w:tab w:val="clear" w:pos="4153"/>
          <w:tab w:val="clear" w:pos="8306"/>
        </w:tabs>
      </w:pPr>
    </w:p>
    <w:bookmarkStart w:id="4" w:name="Dok_Rusis"/>
    <w:p w:rsidR="00D1374D" w:rsidRDefault="00D1374D">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Pr>
          <w:b/>
          <w:bCs/>
          <w:caps/>
          <w:noProof/>
        </w:rPr>
        <w:t>ĮSAKYMAS</w:t>
      </w:r>
      <w:r>
        <w:rPr>
          <w:b/>
          <w:bCs/>
          <w:caps/>
        </w:rPr>
        <w:fldChar w:fldCharType="end"/>
      </w:r>
      <w:bookmarkEnd w:id="4"/>
    </w:p>
    <w:bookmarkStart w:id="5" w:name="Antraste"/>
    <w:p w:rsidR="00D1374D" w:rsidRDefault="00D1374D">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5D0120" w:rsidRPr="005D0120">
        <w:rPr>
          <w:b/>
          <w:bCs/>
          <w:caps/>
        </w:rPr>
        <w:t>DĖL VALSTYBINIO SOCIALINIO DRAUDIMO FONDO VALDYBOS PRIE SOCIALINĖS APSAUGOS IR DARBO MINISTERIJOS DIREKTORIAUS 2009 M. GEGUŽĖS 4 D. ĮSAKYMO NR. V-211 „DĖL VALSTYBINIO SOCIALINIO DRAUDIMO FONDO ADMINISTRAVIMO ĮSTAIGŲ KORUPCIJOS PREVENCIJOS METODIKOS PATVIRTINIMO“ PAKEITIMO</w:t>
      </w:r>
      <w:r>
        <w:rPr>
          <w:b/>
          <w:bCs/>
          <w:caps/>
        </w:rPr>
        <w:fldChar w:fldCharType="end"/>
      </w:r>
      <w:bookmarkEnd w:id="5"/>
    </w:p>
    <w:p w:rsidR="00D1374D" w:rsidRDefault="00D1374D"/>
    <w:bookmarkStart w:id="6" w:name="Dok_Metai"/>
    <w:p w:rsidR="00D1374D" w:rsidRDefault="00D1374D">
      <w:pPr>
        <w:jc w:val="center"/>
      </w:pPr>
      <w:r>
        <w:fldChar w:fldCharType="begin">
          <w:ffData>
            <w:name w:val="Dok_Metai"/>
            <w:enabled/>
            <w:calcOnExit w:val="0"/>
            <w:textInput>
              <w:type w:val="number"/>
              <w:default w:val="2006"/>
              <w:maxLength w:val="4"/>
            </w:textInput>
          </w:ffData>
        </w:fldChar>
      </w:r>
      <w:r>
        <w:instrText xml:space="preserve"> FORMTEXT </w:instrText>
      </w:r>
      <w:r>
        <w:fldChar w:fldCharType="separate"/>
      </w:r>
      <w:r w:rsidR="00041873">
        <w:t>2014</w:t>
      </w:r>
      <w:r>
        <w:fldChar w:fldCharType="end"/>
      </w:r>
      <w:bookmarkEnd w:id="6"/>
      <w:r>
        <w:t xml:space="preserve"> m. </w:t>
      </w:r>
      <w:bookmarkStart w:id="7" w:name="Dok_MenuoZ"/>
      <w:r>
        <w:fldChar w:fldCharType="begin">
          <w:ffData>
            <w:name w:val="Dok_MenuoZ"/>
            <w:enabled/>
            <w:calcOnExit w:val="0"/>
            <w:statusText w:type="text" w:val="Mėnuo (žodžiais)"/>
            <w:textInput/>
          </w:ffData>
        </w:fldChar>
      </w:r>
      <w:r>
        <w:instrText xml:space="preserve"> FORMTEXT </w:instrText>
      </w:r>
      <w:r>
        <w:fldChar w:fldCharType="separate"/>
      </w:r>
      <w:r w:rsidR="00FC1081">
        <w:t> </w:t>
      </w:r>
      <w:r w:rsidR="00FC1081">
        <w:t> </w:t>
      </w:r>
      <w:r w:rsidR="00FC1081">
        <w:t> </w:t>
      </w:r>
      <w:r w:rsidR="00FC1081">
        <w:t> </w:t>
      </w:r>
      <w:r w:rsidR="00FC1081">
        <w:t> </w:t>
      </w:r>
      <w:r>
        <w:fldChar w:fldCharType="end"/>
      </w:r>
      <w:bookmarkEnd w:id="7"/>
      <w:r>
        <w:t xml:space="preserve"> </w:t>
      </w:r>
      <w:bookmarkStart w:id="8"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sidR="004B2A37">
        <w:t> </w:t>
      </w:r>
      <w:r w:rsidR="004B2A37">
        <w:t> </w:t>
      </w:r>
      <w:r w:rsidR="004B2A37">
        <w:t> </w:t>
      </w:r>
      <w:r w:rsidR="004B2A37">
        <w:t> </w:t>
      </w:r>
      <w:r w:rsidR="004B2A37">
        <w:t> </w:t>
      </w:r>
      <w:r>
        <w:fldChar w:fldCharType="end"/>
      </w:r>
      <w:bookmarkEnd w:id="8"/>
      <w:r>
        <w:t xml:space="preserve"> d. Nr. </w:t>
      </w:r>
      <w:bookmarkStart w:id="9"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041873">
        <w:t>V-</w:t>
      </w:r>
      <w:r>
        <w:fldChar w:fldCharType="end"/>
      </w:r>
      <w:bookmarkEnd w:id="9"/>
    </w:p>
    <w:bookmarkStart w:id="10" w:name="Sudarymo_Vieta"/>
    <w:p w:rsidR="00D1374D" w:rsidRDefault="00D1374D">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5D0120">
        <w:rPr>
          <w:noProof/>
        </w:rPr>
        <w:t>Vilnius</w:t>
      </w:r>
      <w:r>
        <w:fldChar w:fldCharType="end"/>
      </w:r>
      <w:bookmarkEnd w:id="10"/>
    </w:p>
    <w:p w:rsidR="00D1374D" w:rsidRDefault="00D1374D"/>
    <w:p w:rsidR="00D1374D" w:rsidRDefault="00D1374D"/>
    <w:p w:rsidR="00D1374D" w:rsidRDefault="00D1374D">
      <w:pPr>
        <w:sectPr w:rsidR="00D1374D">
          <w:headerReference w:type="even" r:id="rId9"/>
          <w:headerReference w:type="default" r:id="rId10"/>
          <w:footerReference w:type="default" r:id="rId11"/>
          <w:pgSz w:w="11906" w:h="16838" w:code="9"/>
          <w:pgMar w:top="1134" w:right="567" w:bottom="1134" w:left="1701" w:header="567" w:footer="284" w:gutter="0"/>
          <w:cols w:space="708"/>
          <w:titlePg/>
          <w:docGrid w:linePitch="360"/>
        </w:sectPr>
      </w:pPr>
    </w:p>
    <w:p w:rsidR="00334394" w:rsidRPr="00FE4DBB" w:rsidRDefault="00334394" w:rsidP="00334394">
      <w:pPr>
        <w:ind w:firstLine="1134"/>
        <w:jc w:val="both"/>
      </w:pPr>
      <w:r w:rsidRPr="00FE4DBB">
        <w:lastRenderedPageBreak/>
        <w:t xml:space="preserve">Siekdamas tobulinti </w:t>
      </w:r>
      <w:r w:rsidRPr="00FE4DBB">
        <w:rPr>
          <w:bCs/>
        </w:rPr>
        <w:t xml:space="preserve">Valstybinio socialinio draudimo fondo valdyboje prie Socialinės apsaugos ir darbo ministerijos </w:t>
      </w:r>
      <w:r w:rsidRPr="00FE4DBB">
        <w:t>(toliau – Fondo valdyba), Valstybinio socialinio draudimo fondo valdybos teritoriniuose skyriuose ir kitose įstaigose, susijusiose su Valstybinio socialinio draudimo fondo administravimu (toliau – Fondo administravimo įstaigos) korupcijos prevencijos sistemą:</w:t>
      </w:r>
    </w:p>
    <w:p w:rsidR="00334394" w:rsidRPr="00FE4DBB" w:rsidRDefault="00334394" w:rsidP="00334394">
      <w:pPr>
        <w:numPr>
          <w:ilvl w:val="0"/>
          <w:numId w:val="4"/>
        </w:numPr>
        <w:tabs>
          <w:tab w:val="left" w:pos="993"/>
        </w:tabs>
        <w:ind w:left="0" w:firstLine="1134"/>
        <w:jc w:val="both"/>
      </w:pPr>
      <w:r w:rsidRPr="00FE4DBB">
        <w:t>P a k e i č i u  Valstybinio socialinio draudimo fondo administravimo įstaigų korupcijos prevencijos metodiką, patvirtintą</w:t>
      </w:r>
      <w:r w:rsidRPr="00FE4DBB">
        <w:rPr>
          <w:b/>
        </w:rPr>
        <w:t xml:space="preserve"> </w:t>
      </w:r>
      <w:r w:rsidRPr="00FE4DBB">
        <w:t>Fondo valdybos direktoriaus 2009 m. gegužės 4 d. įsakymu Nr. V-211 „Dėl Valstybinio socialinio draudimo fondo administravimo įstaigų korupcijos prevencijos metodikos patvirtinimo“ (kartu su 2009 m. lapkričio 25 d. įsakymu Nr. V-672; 2013 m.</w:t>
      </w:r>
      <w:r w:rsidR="00CC4181">
        <w:t xml:space="preserve"> rugsėjo 9 d. įsakymu Nr. VE-59</w:t>
      </w:r>
      <w:r w:rsidRPr="00FE4DBB">
        <w:t>):</w:t>
      </w:r>
    </w:p>
    <w:p w:rsidR="00334394" w:rsidRPr="00FE4DBB" w:rsidRDefault="00334394" w:rsidP="00334394">
      <w:pPr>
        <w:pStyle w:val="Sraopastraipa"/>
        <w:numPr>
          <w:ilvl w:val="1"/>
          <w:numId w:val="5"/>
        </w:numPr>
        <w:tabs>
          <w:tab w:val="left" w:pos="993"/>
          <w:tab w:val="left" w:pos="1701"/>
        </w:tabs>
        <w:ind w:firstLine="65"/>
        <w:jc w:val="both"/>
      </w:pPr>
      <w:r w:rsidRPr="00FE4DBB">
        <w:t xml:space="preserve">Papildau 3 punktą ir </w:t>
      </w:r>
      <w:r w:rsidR="002A799C" w:rsidRPr="00FE4DBB">
        <w:t xml:space="preserve">jį </w:t>
      </w:r>
      <w:r w:rsidRPr="00FE4DBB">
        <w:t>išdėstau taip:</w:t>
      </w:r>
    </w:p>
    <w:p w:rsidR="00334394" w:rsidRPr="00FE4DBB" w:rsidRDefault="00334394" w:rsidP="00334394">
      <w:pPr>
        <w:pStyle w:val="Pagrindinistekstas1"/>
        <w:ind w:firstLine="709"/>
        <w:rPr>
          <w:rFonts w:ascii="Times New Roman" w:hAnsi="Times New Roman"/>
          <w:sz w:val="24"/>
          <w:szCs w:val="24"/>
        </w:rPr>
      </w:pPr>
      <w:r w:rsidRPr="00FE4DBB">
        <w:rPr>
          <w:rFonts w:ascii="Times New Roman" w:hAnsi="Times New Roman"/>
          <w:sz w:val="24"/>
          <w:szCs w:val="24"/>
        </w:rPr>
        <w:t xml:space="preserve">„3. </w:t>
      </w:r>
      <w:r w:rsidRPr="00FE4DBB">
        <w:rPr>
          <w:rFonts w:ascii="Times New Roman" w:hAnsi="Times New Roman"/>
          <w:sz w:val="24"/>
          <w:szCs w:val="24"/>
          <w:lang w:val="lt-LT"/>
        </w:rPr>
        <w:t>Metodikoje vartojamos sąvokos:</w:t>
      </w:r>
      <w:r w:rsidRPr="00FE4DBB">
        <w:rPr>
          <w:rFonts w:ascii="Times New Roman" w:hAnsi="Times New Roman"/>
          <w:sz w:val="24"/>
          <w:szCs w:val="24"/>
        </w:rPr>
        <w:t xml:space="preserve"> </w:t>
      </w:r>
    </w:p>
    <w:p w:rsidR="00CC4181" w:rsidRDefault="00CC4181" w:rsidP="00334394">
      <w:pPr>
        <w:pStyle w:val="Pagrindinistekstas1"/>
        <w:ind w:firstLine="709"/>
        <w:rPr>
          <w:rFonts w:ascii="Times New Roman" w:hAnsi="Times New Roman"/>
          <w:sz w:val="24"/>
          <w:szCs w:val="24"/>
          <w:lang w:val="lt-LT"/>
        </w:rPr>
      </w:pPr>
      <w:r w:rsidRPr="00CC4181">
        <w:rPr>
          <w:rFonts w:ascii="Times New Roman" w:hAnsi="Times New Roman"/>
          <w:sz w:val="24"/>
          <w:szCs w:val="24"/>
          <w:lang w:val="lt-LT"/>
        </w:rPr>
        <w:t>3.1.</w:t>
      </w:r>
      <w:r>
        <w:rPr>
          <w:rFonts w:ascii="Times New Roman" w:hAnsi="Times New Roman"/>
          <w:b/>
          <w:sz w:val="24"/>
          <w:szCs w:val="24"/>
          <w:lang w:val="lt-LT"/>
        </w:rPr>
        <w:t xml:space="preserve"> </w:t>
      </w:r>
      <w:r w:rsidR="00334394" w:rsidRPr="00FE4DBB">
        <w:rPr>
          <w:rFonts w:ascii="Times New Roman" w:hAnsi="Times New Roman"/>
          <w:b/>
          <w:sz w:val="24"/>
          <w:szCs w:val="24"/>
          <w:lang w:val="lt-LT"/>
        </w:rPr>
        <w:t xml:space="preserve">Įgalioti subjektai </w:t>
      </w:r>
      <w:r w:rsidR="00334394" w:rsidRPr="00FE4DBB">
        <w:rPr>
          <w:rFonts w:ascii="Times New Roman" w:hAnsi="Times New Roman"/>
          <w:sz w:val="24"/>
          <w:szCs w:val="24"/>
          <w:lang w:val="lt-LT"/>
        </w:rPr>
        <w:t>– Fondo administravimo įstaigų vadovai, struktūriniai padaliniai, darbo grupės arba asmenys, įstaigos vadovo įgalioti vykdyti korupcijos prevenciją ir jos kontrolę.</w:t>
      </w:r>
    </w:p>
    <w:p w:rsidR="00334394" w:rsidRPr="00FE4DBB" w:rsidRDefault="00CC4181" w:rsidP="00334394">
      <w:pPr>
        <w:pStyle w:val="Pagrindinistekstas1"/>
        <w:ind w:firstLine="709"/>
        <w:rPr>
          <w:rFonts w:ascii="Times New Roman" w:hAnsi="Times New Roman"/>
          <w:sz w:val="24"/>
          <w:szCs w:val="24"/>
          <w:lang w:val="lt-LT"/>
        </w:rPr>
      </w:pPr>
      <w:r>
        <w:rPr>
          <w:rFonts w:ascii="Times New Roman" w:hAnsi="Times New Roman"/>
          <w:sz w:val="24"/>
          <w:szCs w:val="24"/>
          <w:lang w:val="lt-LT"/>
        </w:rPr>
        <w:t xml:space="preserve">3.2. </w:t>
      </w:r>
      <w:r w:rsidR="00334394" w:rsidRPr="00FE4DBB">
        <w:rPr>
          <w:rFonts w:ascii="Times New Roman" w:hAnsi="Times New Roman"/>
          <w:b/>
          <w:sz w:val="24"/>
          <w:szCs w:val="24"/>
          <w:lang w:val="lt-LT"/>
        </w:rPr>
        <w:t>Korupcija ir kita nesąžininga veikla</w:t>
      </w:r>
      <w:r w:rsidR="00334394" w:rsidRPr="00FE4DBB">
        <w:rPr>
          <w:rFonts w:ascii="Times New Roman" w:hAnsi="Times New Roman"/>
          <w:sz w:val="24"/>
          <w:szCs w:val="24"/>
          <w:lang w:val="lt-LT"/>
        </w:rPr>
        <w:t xml:space="preserve"> – korupcinio pobūdžio nusikalstama veika, kaip ji suprantama pagal Lietuvos Respublikos korupcijos prevencijos įstatymą, taip pat valstybės tarnautojo ar darbuotojo, dirbančio pagal darbo sutartį (toliau – valstybės tarnautojai ir darbuotojai), tiesioginis ar netiesioginis siekimas, reikalavimas arba priėmimas turtinės ar kitokios asmeninės naudos (dovanos, paslaugos, pažado, privilegijos) sau ar kitam asmeniui už atlikimą arba neatlikimą veiksmų pagal einamas pareigas, taip pat valstybės tarnautojo ar jam prilyginto asmens veiksmai arba neveikimas siekiant, reikalaujant turtinės ar kitokios asmeninės naudos sau arba kitam asmeniui ar šią naudą priimant, taip pat tiesioginis ar netiesioginis siūlymas ar suteikimas valstybės tarnautojui ar darbuotojui turtinės ar kitokios asmeninės naudos (dovanos, paslaugos, pažado, privilegijos) už atlikimą arba neatlikimą veiksmų pagal valstybės tarnautojo ar jam prilyginto asmens einamas pareigas, tarpininkavimas darant nurodytas veikas, jeigu tai neturi korupcinio pobūdžio nusikalstamos veikos sudėties.</w:t>
      </w:r>
    </w:p>
    <w:p w:rsidR="00334394" w:rsidRPr="00FE4DBB" w:rsidRDefault="00CC4181" w:rsidP="00334394">
      <w:pPr>
        <w:ind w:firstLine="720"/>
        <w:jc w:val="both"/>
        <w:rPr>
          <w:bCs/>
        </w:rPr>
      </w:pPr>
      <w:r w:rsidRPr="00CC4181">
        <w:t>3.3.</w:t>
      </w:r>
      <w:r>
        <w:rPr>
          <w:b/>
        </w:rPr>
        <w:t xml:space="preserve"> </w:t>
      </w:r>
      <w:r w:rsidR="00334394" w:rsidRPr="00FE4DBB">
        <w:rPr>
          <w:b/>
        </w:rPr>
        <w:t xml:space="preserve">Korupcijos ir kitos nesąžiningos veiklos prevencija </w:t>
      </w:r>
      <w:r w:rsidR="00334394" w:rsidRPr="00FE4DBB">
        <w:t xml:space="preserve">– korupcijos ir kitos nesąžiningos veiklos priežasčių, sąlygų atskleidimas ir šalinimas sudarant bei įgyvendinant atitinkamų priemonių sistemą, taip pat poveikis asmenims siekiant atgrasinti nuo korupcijos ir kitos nesąžiningos veiklos. </w:t>
      </w:r>
    </w:p>
    <w:p w:rsidR="00334394" w:rsidRPr="00FE4DBB" w:rsidRDefault="00CC4181" w:rsidP="00334394">
      <w:pPr>
        <w:pStyle w:val="Pagrindinistekstas1"/>
        <w:ind w:firstLine="720"/>
        <w:rPr>
          <w:rFonts w:ascii="Times New Roman" w:hAnsi="Times New Roman"/>
          <w:sz w:val="24"/>
          <w:szCs w:val="24"/>
          <w:lang w:val="lt-LT"/>
        </w:rPr>
      </w:pPr>
      <w:r w:rsidRPr="00CC4181">
        <w:rPr>
          <w:rFonts w:ascii="Times New Roman" w:hAnsi="Times New Roman"/>
          <w:bCs/>
          <w:sz w:val="24"/>
          <w:szCs w:val="24"/>
          <w:lang w:val="lt-LT"/>
        </w:rPr>
        <w:t xml:space="preserve">3.4. </w:t>
      </w:r>
      <w:r w:rsidR="00334394" w:rsidRPr="00FE4DBB">
        <w:rPr>
          <w:rFonts w:ascii="Times New Roman" w:hAnsi="Times New Roman"/>
          <w:b/>
          <w:bCs/>
          <w:sz w:val="24"/>
          <w:szCs w:val="24"/>
          <w:lang w:val="lt-LT"/>
        </w:rPr>
        <w:t>Korupcijos ir kitos nesąžiningos veiklos pasireiškimo tikimybė</w:t>
      </w:r>
      <w:r w:rsidR="00334394" w:rsidRPr="00FE4DBB">
        <w:rPr>
          <w:rFonts w:ascii="Times New Roman" w:hAnsi="Times New Roman"/>
          <w:sz w:val="24"/>
          <w:szCs w:val="24"/>
          <w:lang w:val="lt-LT"/>
        </w:rPr>
        <w:t xml:space="preserve"> –</w:t>
      </w:r>
      <w:r w:rsidR="00334394" w:rsidRPr="00FE4DBB">
        <w:rPr>
          <w:rFonts w:ascii="Times New Roman" w:hAnsi="Times New Roman"/>
          <w:b/>
          <w:bCs/>
          <w:sz w:val="24"/>
          <w:szCs w:val="24"/>
          <w:lang w:val="lt-LT"/>
        </w:rPr>
        <w:t xml:space="preserve"> </w:t>
      </w:r>
      <w:r w:rsidR="00334394" w:rsidRPr="00FE4DBB">
        <w:rPr>
          <w:rFonts w:ascii="Times New Roman" w:hAnsi="Times New Roman"/>
          <w:sz w:val="24"/>
          <w:szCs w:val="24"/>
          <w:lang w:val="lt-LT"/>
        </w:rPr>
        <w:t>galimybės, kad Fondo administravimo įstaigose, įgyvendinant joms nustatytus uždavinius, tam tikri įstaigos veiklą veikiantys išoriniai ir/ar vidiniai, ir/ar individualūs rizikos veiksniai sudarys prielaidas atsirasti korupcijai ir kitai nesąžiningai veiklai, laipsnis.</w:t>
      </w:r>
    </w:p>
    <w:p w:rsidR="00334394" w:rsidRPr="00FE4DBB" w:rsidRDefault="00CC4181" w:rsidP="00334394">
      <w:pPr>
        <w:pStyle w:val="Pagrindinistekstas1"/>
        <w:ind w:firstLine="720"/>
        <w:rPr>
          <w:rFonts w:ascii="Times New Roman" w:hAnsi="Times New Roman"/>
          <w:sz w:val="24"/>
          <w:szCs w:val="24"/>
          <w:lang w:val="lt-LT"/>
        </w:rPr>
      </w:pPr>
      <w:r w:rsidRPr="00CC4181">
        <w:rPr>
          <w:rFonts w:ascii="Times New Roman" w:hAnsi="Times New Roman"/>
          <w:bCs/>
          <w:sz w:val="24"/>
          <w:szCs w:val="24"/>
          <w:lang w:val="lt-LT"/>
        </w:rPr>
        <w:lastRenderedPageBreak/>
        <w:t>3.5.</w:t>
      </w:r>
      <w:r>
        <w:rPr>
          <w:rFonts w:ascii="Times New Roman" w:hAnsi="Times New Roman"/>
          <w:b/>
          <w:bCs/>
          <w:sz w:val="24"/>
          <w:szCs w:val="24"/>
          <w:lang w:val="lt-LT"/>
        </w:rPr>
        <w:t xml:space="preserve"> </w:t>
      </w:r>
      <w:r w:rsidR="00334394" w:rsidRPr="00FE4DBB">
        <w:rPr>
          <w:rFonts w:ascii="Times New Roman" w:hAnsi="Times New Roman"/>
          <w:b/>
          <w:bCs/>
          <w:sz w:val="24"/>
          <w:szCs w:val="24"/>
          <w:lang w:val="lt-LT"/>
        </w:rPr>
        <w:t>Korupcijos ir kitos nesąžiningos veiklos pasireiškimo tikimybės nustatymas</w:t>
      </w:r>
      <w:r w:rsidR="00334394" w:rsidRPr="00FE4DBB">
        <w:rPr>
          <w:rFonts w:ascii="Times New Roman" w:hAnsi="Times New Roman"/>
          <w:sz w:val="24"/>
          <w:szCs w:val="24"/>
          <w:lang w:val="lt-LT"/>
        </w:rPr>
        <w:t xml:space="preserve"> – nuoseklus įvairių būdų ir priemonių taikymas šioje Metodikoje numatytais etapais, siekiant nustatyti korupcijos ir kitos nesąžiningos veiklos pasireiškimo tikimybę.</w:t>
      </w:r>
    </w:p>
    <w:p w:rsidR="00334394" w:rsidRPr="00FE4DBB" w:rsidRDefault="00CC4181" w:rsidP="00334394">
      <w:pPr>
        <w:pStyle w:val="Pagrindinistekstas1"/>
        <w:ind w:firstLine="720"/>
        <w:rPr>
          <w:rFonts w:ascii="Times New Roman" w:hAnsi="Times New Roman"/>
          <w:sz w:val="24"/>
          <w:szCs w:val="24"/>
          <w:lang w:val="lt-LT"/>
        </w:rPr>
      </w:pPr>
      <w:r w:rsidRPr="00CC4181">
        <w:rPr>
          <w:rFonts w:ascii="Times New Roman" w:hAnsi="Times New Roman"/>
          <w:bCs/>
          <w:sz w:val="24"/>
          <w:szCs w:val="24"/>
          <w:lang w:val="lt-LT"/>
        </w:rPr>
        <w:t>3.6.</w:t>
      </w:r>
      <w:r>
        <w:rPr>
          <w:rFonts w:ascii="Times New Roman" w:hAnsi="Times New Roman"/>
          <w:b/>
          <w:bCs/>
          <w:sz w:val="24"/>
          <w:szCs w:val="24"/>
          <w:lang w:val="lt-LT"/>
        </w:rPr>
        <w:t xml:space="preserve"> </w:t>
      </w:r>
      <w:r w:rsidR="00334394" w:rsidRPr="00FE4DBB">
        <w:rPr>
          <w:rFonts w:ascii="Times New Roman" w:hAnsi="Times New Roman"/>
          <w:b/>
          <w:bCs/>
          <w:sz w:val="24"/>
          <w:szCs w:val="24"/>
          <w:lang w:val="lt-LT"/>
        </w:rPr>
        <w:t>Korupcijos ir kitos nesąžiningos veiklos rizikos veiksniai</w:t>
      </w:r>
      <w:r w:rsidR="00334394" w:rsidRPr="00FE4DBB">
        <w:rPr>
          <w:rFonts w:ascii="Times New Roman" w:hAnsi="Times New Roman"/>
          <w:sz w:val="24"/>
          <w:szCs w:val="24"/>
          <w:lang w:val="lt-LT"/>
        </w:rPr>
        <w:t xml:space="preserve"> – sąlygos, įvykiai ir aplinkybės, galinčios sudaryti prielaidas korupcijai ir kitai nesąžiningai veiklai.</w:t>
      </w:r>
    </w:p>
    <w:p w:rsidR="00334394" w:rsidRPr="00FE4DBB" w:rsidRDefault="00CC4181" w:rsidP="00334394">
      <w:pPr>
        <w:ind w:firstLine="720"/>
        <w:jc w:val="both"/>
      </w:pPr>
      <w:r w:rsidRPr="00CC4181">
        <w:t>3.7.</w:t>
      </w:r>
      <w:r>
        <w:rPr>
          <w:b/>
        </w:rPr>
        <w:t xml:space="preserve"> </w:t>
      </w:r>
      <w:r w:rsidR="00334394" w:rsidRPr="00FE4DBB">
        <w:rPr>
          <w:b/>
        </w:rPr>
        <w:t xml:space="preserve">Korupcijos ir kitos nesąžiningos veiklos keliama rizika </w:t>
      </w:r>
      <w:r w:rsidR="00334394" w:rsidRPr="00FE4DBB">
        <w:t>– galimybė, kad Fondo administravimo įstaigų valstybės tarnautojų ir darbuotojų korupcija ir kita nesąžininga veikla turės įtakos Fondo administravimo įstaigų veiklos tikslų pasiekimui.</w:t>
      </w:r>
    </w:p>
    <w:p w:rsidR="00334394" w:rsidRPr="00FE4DBB" w:rsidRDefault="00CC4181" w:rsidP="00334394">
      <w:pPr>
        <w:pStyle w:val="Antrats"/>
        <w:ind w:firstLine="720"/>
        <w:jc w:val="both"/>
      </w:pPr>
      <w:r w:rsidRPr="00CC4181">
        <w:t>3.8.</w:t>
      </w:r>
      <w:r>
        <w:rPr>
          <w:b/>
        </w:rPr>
        <w:t xml:space="preserve"> </w:t>
      </w:r>
      <w:r w:rsidR="00334394" w:rsidRPr="00FE4DBB">
        <w:rPr>
          <w:b/>
        </w:rPr>
        <w:t>Veiklos rizikos valdymo metodika</w:t>
      </w:r>
      <w:r w:rsidR="00334394" w:rsidRPr="00FE4DBB">
        <w:t xml:space="preserve"> – Valstybinio socialinio draudimo fondo administravimo įstaigų veiklos rizikos valdymo metodika, patvirtinta Fondo valdybos direktoriaus 2009 m. kovo 19 d. įsakymu Nr. V-113.</w:t>
      </w:r>
    </w:p>
    <w:p w:rsidR="00334394" w:rsidRPr="00FE4DBB" w:rsidRDefault="00CC4181" w:rsidP="00334394">
      <w:pPr>
        <w:pStyle w:val="Antrats"/>
        <w:ind w:firstLine="720"/>
        <w:jc w:val="both"/>
      </w:pPr>
      <w:r w:rsidRPr="00CC4181">
        <w:t xml:space="preserve">3.9. </w:t>
      </w:r>
      <w:r w:rsidR="00334394" w:rsidRPr="00FE4DBB">
        <w:rPr>
          <w:b/>
        </w:rPr>
        <w:t>Rizikos valdymo komitetas</w:t>
      </w:r>
      <w:r w:rsidR="00334394" w:rsidRPr="00FE4DBB">
        <w:t xml:space="preserve"> – kolegialus Fondo administravimo įstaigų veiklos rizikos valdymo organas, kurio sudėtį bei veiklos nuostatus įsakymu tvirtina ir keičia Fondo valdybos direktorius.</w:t>
      </w:r>
    </w:p>
    <w:p w:rsidR="00334394" w:rsidRPr="00FE4DBB" w:rsidRDefault="00CC4181" w:rsidP="00334394">
      <w:pPr>
        <w:pStyle w:val="Antrats"/>
        <w:ind w:firstLine="720"/>
        <w:jc w:val="both"/>
      </w:pPr>
      <w:r w:rsidRPr="00CC4181">
        <w:t>3.10.</w:t>
      </w:r>
      <w:r>
        <w:rPr>
          <w:b/>
        </w:rPr>
        <w:t xml:space="preserve"> </w:t>
      </w:r>
      <w:r w:rsidR="00334394" w:rsidRPr="00FE4DBB">
        <w:rPr>
          <w:b/>
        </w:rPr>
        <w:t>Rizikos valdymo sistema</w:t>
      </w:r>
      <w:r w:rsidR="00334394" w:rsidRPr="00FE4DBB">
        <w:t xml:space="preserve"> – Fondo administravimo įstaigų veiklos rizikos veiksnių identifikavimo ir valdymo sistema.</w:t>
      </w:r>
    </w:p>
    <w:p w:rsidR="00334394" w:rsidRPr="00FE4DBB" w:rsidRDefault="00CC4181" w:rsidP="00334394">
      <w:pPr>
        <w:pStyle w:val="Antrats"/>
        <w:ind w:firstLine="720"/>
        <w:jc w:val="both"/>
      </w:pPr>
      <w:r w:rsidRPr="00CC4181">
        <w:rPr>
          <w:bCs/>
        </w:rPr>
        <w:t>3.11.</w:t>
      </w:r>
      <w:r>
        <w:rPr>
          <w:b/>
          <w:bCs/>
        </w:rPr>
        <w:t xml:space="preserve"> </w:t>
      </w:r>
      <w:r w:rsidR="00334394" w:rsidRPr="00FE4DBB">
        <w:rPr>
          <w:b/>
          <w:bCs/>
        </w:rPr>
        <w:t xml:space="preserve">Teisės aktų projektų antikorupcinis vertinimas </w:t>
      </w:r>
      <w:r w:rsidR="00334394" w:rsidRPr="00FE4DBB">
        <w:t>– teisės aktų projektų vertinimas, siekiant nustatyti jais numatomo teisinio reguliavimo trūkumus, dėl kurių gali susidaryti sąlygos korupcijai pasireikšti.</w:t>
      </w:r>
    </w:p>
    <w:p w:rsidR="00334394" w:rsidRPr="00FE4DBB" w:rsidRDefault="00CC4181" w:rsidP="00334394">
      <w:pPr>
        <w:pStyle w:val="Antrats"/>
        <w:ind w:firstLine="720"/>
        <w:jc w:val="both"/>
      </w:pPr>
      <w:r w:rsidRPr="00CC4181">
        <w:rPr>
          <w:bCs/>
        </w:rPr>
        <w:t>3.12.</w:t>
      </w:r>
      <w:r>
        <w:rPr>
          <w:b/>
          <w:bCs/>
        </w:rPr>
        <w:t xml:space="preserve"> </w:t>
      </w:r>
      <w:r w:rsidR="00334394" w:rsidRPr="00FE4DBB">
        <w:rPr>
          <w:b/>
          <w:bCs/>
        </w:rPr>
        <w:t xml:space="preserve">Teisės akto projekto tiesioginis rengėjas </w:t>
      </w:r>
      <w:r w:rsidR="00334394" w:rsidRPr="00FE4DBB">
        <w:t>– teisės akto projektą tiesiogiai parengęs subjektas: darbuotojas, darbuotojai ar darbo grupė.</w:t>
      </w:r>
    </w:p>
    <w:p w:rsidR="00334394" w:rsidRPr="00FE4DBB" w:rsidRDefault="00CC4181" w:rsidP="00334394">
      <w:pPr>
        <w:pStyle w:val="Antrats"/>
        <w:ind w:firstLine="720"/>
        <w:jc w:val="both"/>
      </w:pPr>
      <w:r w:rsidRPr="00CC4181">
        <w:t>3.13.</w:t>
      </w:r>
      <w:r>
        <w:rPr>
          <w:b/>
        </w:rPr>
        <w:t xml:space="preserve"> </w:t>
      </w:r>
      <w:r w:rsidR="00334394" w:rsidRPr="00FE4DBB">
        <w:rPr>
          <w:b/>
        </w:rPr>
        <w:t xml:space="preserve">Teisės akto projekto vertintojas antikorupciniu požiūriu </w:t>
      </w:r>
      <w:r w:rsidR="00334394" w:rsidRPr="00FE4DBB">
        <w:t>(toliau – teisės akto projekto vertintojas) – Fondo valdybos, Fondo administravimo įstaigos darbuotojas, padalinys, kuriam įstaigos vadovo ar jo įgalioto asmens yra pavesta vykdyti teisės aktų projektų antikorupcinį vertinimą.“;</w:t>
      </w:r>
    </w:p>
    <w:p w:rsidR="00334394" w:rsidRPr="00FE4DBB" w:rsidRDefault="00C25EF6" w:rsidP="00334394">
      <w:pPr>
        <w:pStyle w:val="Sraopastraipa"/>
        <w:numPr>
          <w:ilvl w:val="1"/>
          <w:numId w:val="5"/>
        </w:numPr>
        <w:tabs>
          <w:tab w:val="left" w:pos="993"/>
          <w:tab w:val="left" w:pos="1701"/>
        </w:tabs>
        <w:ind w:firstLine="65"/>
        <w:jc w:val="both"/>
      </w:pPr>
      <w:r>
        <w:t xml:space="preserve">Pakeičiu </w:t>
      </w:r>
      <w:r w:rsidR="00334394" w:rsidRPr="00FE4DBB">
        <w:t>22 punktą</w:t>
      </w:r>
      <w:r>
        <w:t xml:space="preserve"> ir jį</w:t>
      </w:r>
      <w:r w:rsidR="00334394" w:rsidRPr="00FE4DBB">
        <w:t xml:space="preserve"> išdėstau taip: </w:t>
      </w:r>
    </w:p>
    <w:p w:rsidR="00334394" w:rsidRPr="00FE4DBB" w:rsidRDefault="00334394" w:rsidP="00334394">
      <w:pPr>
        <w:tabs>
          <w:tab w:val="left" w:pos="1701"/>
        </w:tabs>
        <w:ind w:firstLine="65"/>
        <w:jc w:val="both"/>
      </w:pPr>
      <w:r w:rsidRPr="00FE4DBB">
        <w:rPr>
          <w:bCs/>
        </w:rPr>
        <w:t xml:space="preserve">„22. Teisės aktų projektų antikorupcinis vertinimas atliekamas Lietuvos Respublikos korupcijos prevencijos įstatymo 8 straipsnio 1 dalyje nustatytais atvejais. Fondo valdybos direktoriaus ar </w:t>
      </w:r>
      <w:r w:rsidRPr="00FE4DBB">
        <w:t>Fondo administravimo įstaigos direktoriaus pavedimu gali būti atliekamas ir kitų teisės aktų projektų antikorupcinis vertinimas.“;</w:t>
      </w:r>
    </w:p>
    <w:p w:rsidR="00334394" w:rsidRPr="00FE4DBB" w:rsidRDefault="00334394" w:rsidP="00334394">
      <w:pPr>
        <w:pStyle w:val="Sraopastraipa"/>
        <w:numPr>
          <w:ilvl w:val="1"/>
          <w:numId w:val="5"/>
        </w:numPr>
        <w:tabs>
          <w:tab w:val="left" w:pos="1701"/>
        </w:tabs>
        <w:ind w:firstLine="65"/>
        <w:jc w:val="both"/>
      </w:pPr>
      <w:r w:rsidRPr="00FE4DBB">
        <w:t xml:space="preserve"> </w:t>
      </w:r>
      <w:r w:rsidR="00C25EF6">
        <w:t xml:space="preserve">Pakeičiu </w:t>
      </w:r>
      <w:r w:rsidRPr="00FE4DBB">
        <w:t xml:space="preserve">23 punktą </w:t>
      </w:r>
      <w:r w:rsidR="00C25EF6">
        <w:t xml:space="preserve">ir jį </w:t>
      </w:r>
      <w:r w:rsidRPr="00FE4DBB">
        <w:t>išdėstau taip:</w:t>
      </w:r>
    </w:p>
    <w:p w:rsidR="00334394" w:rsidRPr="00FE4DBB" w:rsidRDefault="00334394" w:rsidP="00334394">
      <w:pPr>
        <w:tabs>
          <w:tab w:val="left" w:pos="1701"/>
        </w:tabs>
        <w:jc w:val="both"/>
      </w:pPr>
      <w:r w:rsidRPr="00FE4DBB">
        <w:t>„23. Fondo valdybos norminio teisės akto, kito daugkartinio taikymo teisės normas nustatančio teisės akt</w:t>
      </w:r>
      <w:r w:rsidR="002A799C">
        <w:t>o</w:t>
      </w:r>
      <w:r w:rsidRPr="00FE4DBB">
        <w:t xml:space="preserve"> projekto vertinimą vykdo Fondo valdybos Veiklos planavimo ir pokyčių valdymo skyriaus darbuotojas, kuriam yra pavesta vykdyti teisės aktų projektų antikorupcinį vertinimą. Fondo administravimo įstaigos norminio teisės akto, kito daugkartinio taikymo teisės normas nustatančio teisės akt</w:t>
      </w:r>
      <w:r w:rsidR="002A799C">
        <w:t>o</w:t>
      </w:r>
      <w:r w:rsidRPr="00FE4DBB">
        <w:t xml:space="preserve"> projekto vertinimą atlieka Fondo administravimo įstaigos darbuotojas, kuriam įstaigos vadovo ar jo įgalioto asmens yra pavesta vykdyti teisės aktų projektų antikorupcinį vertinimą. Teisės akto projekto vertintojui negali būti pavedama atlikti jo rengto teisės akto projekto antikorupcinio vertinimo.“</w:t>
      </w:r>
      <w:r w:rsidR="002A799C">
        <w:t>;</w:t>
      </w:r>
    </w:p>
    <w:p w:rsidR="00334394" w:rsidRPr="00FE4DBB" w:rsidRDefault="00C25EF6" w:rsidP="00334394">
      <w:pPr>
        <w:pStyle w:val="Sraopastraipa"/>
        <w:numPr>
          <w:ilvl w:val="1"/>
          <w:numId w:val="5"/>
        </w:numPr>
        <w:tabs>
          <w:tab w:val="left" w:pos="1701"/>
        </w:tabs>
        <w:ind w:left="0" w:firstLine="1134"/>
        <w:jc w:val="both"/>
      </w:pPr>
      <w:r>
        <w:t>P</w:t>
      </w:r>
      <w:r w:rsidRPr="00FE4DBB">
        <w:t xml:space="preserve">ripažįstu netekusiu galios </w:t>
      </w:r>
      <w:r w:rsidR="00334394" w:rsidRPr="00FE4DBB">
        <w:t>25 punktą</w:t>
      </w:r>
      <w:r w:rsidR="002A799C">
        <w:t>;</w:t>
      </w:r>
    </w:p>
    <w:p w:rsidR="00334394" w:rsidRPr="00FE4DBB" w:rsidRDefault="00C25EF6" w:rsidP="00334394">
      <w:pPr>
        <w:pStyle w:val="Sraopastraipa"/>
        <w:numPr>
          <w:ilvl w:val="1"/>
          <w:numId w:val="5"/>
        </w:numPr>
        <w:tabs>
          <w:tab w:val="left" w:pos="1701"/>
        </w:tabs>
        <w:ind w:firstLine="65"/>
        <w:jc w:val="both"/>
      </w:pPr>
      <w:r>
        <w:t>Pakeičiu</w:t>
      </w:r>
      <w:r w:rsidR="00334394" w:rsidRPr="00FE4DBB">
        <w:t xml:space="preserve"> 26 punktą </w:t>
      </w:r>
      <w:r>
        <w:t xml:space="preserve">ir jį </w:t>
      </w:r>
      <w:r w:rsidR="00334394" w:rsidRPr="00FE4DBB">
        <w:t>išdėstau taip:</w:t>
      </w:r>
    </w:p>
    <w:p w:rsidR="00334394" w:rsidRPr="00FE4DBB" w:rsidRDefault="00334394" w:rsidP="00334394">
      <w:pPr>
        <w:tabs>
          <w:tab w:val="left" w:pos="1701"/>
        </w:tabs>
        <w:ind w:firstLine="65"/>
        <w:jc w:val="both"/>
      </w:pPr>
      <w:r w:rsidRPr="00FE4DBB">
        <w:t>„26. Teisės aktų projektų tiesioginiai rengėjai visus norminių teisės aktų, kitų daugkartinio taikymo teisės normas nustatančių teisės aktų projektus, suderintus su teisės aktų projektų vizuotojais, prieš teikiant vizuoti privalo pateikti teisės akto projekto vertintojui.“;</w:t>
      </w:r>
    </w:p>
    <w:p w:rsidR="00334394" w:rsidRPr="00FE4DBB" w:rsidRDefault="00C25EF6" w:rsidP="00334394">
      <w:pPr>
        <w:pStyle w:val="Sraopastraipa"/>
        <w:numPr>
          <w:ilvl w:val="1"/>
          <w:numId w:val="5"/>
        </w:numPr>
        <w:tabs>
          <w:tab w:val="left" w:pos="1701"/>
        </w:tabs>
        <w:ind w:firstLine="65"/>
        <w:jc w:val="both"/>
      </w:pPr>
      <w:r>
        <w:t>P</w:t>
      </w:r>
      <w:r w:rsidR="00334394" w:rsidRPr="00FE4DBB">
        <w:t>apildau 26</w:t>
      </w:r>
      <w:r w:rsidR="00334394" w:rsidRPr="00FE4DBB">
        <w:rPr>
          <w:vertAlign w:val="superscript"/>
        </w:rPr>
        <w:t>1</w:t>
      </w:r>
      <w:r w:rsidR="00334394"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1</w:t>
      </w:r>
      <w:r w:rsidRPr="00FE4DBB">
        <w:t>. Teisės akto projekto vertintojas, gavęs norminio teisės akto, kito daugkartinio taikymo teisės normas nustatančio teisės akt</w:t>
      </w:r>
      <w:r w:rsidR="002A799C">
        <w:t>o</w:t>
      </w:r>
      <w:r w:rsidRPr="00FE4DBB">
        <w:t xml:space="preserve"> projektą, per 3 darbo dienas išanalizuoja jo turinį ir įvertina jį pagal teisės aktų projektų antikorupcinio vertinimo pažymoje, kurios forma pateikta Teisės aktų projektų antikorupcinio vertinimo taisyklių, patvirtintų Lietuvos Respublikos Vyriausybės 2014 m. kovo 12 d. nutarimu Nr. 243, priede, nurodytus antikorupcinio vertinimo kriterijus (toliau – kriterijai), prognozuoja, kaip teisės akto projekto nuostatos gali sudaryti sąlygas atsirasti ar plisti korupcijai.“;</w:t>
      </w:r>
    </w:p>
    <w:p w:rsidR="00334394" w:rsidRPr="00FE4DBB" w:rsidRDefault="00C25EF6" w:rsidP="00334394">
      <w:pPr>
        <w:pStyle w:val="Sraopastraipa"/>
        <w:numPr>
          <w:ilvl w:val="1"/>
          <w:numId w:val="5"/>
        </w:numPr>
        <w:tabs>
          <w:tab w:val="left" w:pos="1701"/>
        </w:tabs>
        <w:ind w:firstLine="65"/>
        <w:jc w:val="both"/>
      </w:pPr>
      <w:r>
        <w:t>P</w:t>
      </w:r>
      <w:r w:rsidR="00334394" w:rsidRPr="00FE4DBB">
        <w:t>apildau 26</w:t>
      </w:r>
      <w:r w:rsidR="00334394" w:rsidRPr="00FE4DBB">
        <w:rPr>
          <w:vertAlign w:val="superscript"/>
        </w:rPr>
        <w:t>2</w:t>
      </w:r>
      <w:r w:rsidR="00334394" w:rsidRPr="00FE4DBB">
        <w:t xml:space="preserve"> punktu:</w:t>
      </w:r>
    </w:p>
    <w:p w:rsidR="00334394" w:rsidRPr="00FE4DBB" w:rsidRDefault="00334394" w:rsidP="00334394">
      <w:pPr>
        <w:tabs>
          <w:tab w:val="left" w:pos="1701"/>
        </w:tabs>
        <w:ind w:firstLine="65"/>
        <w:jc w:val="both"/>
      </w:pPr>
      <w:r w:rsidRPr="00FE4DBB">
        <w:lastRenderedPageBreak/>
        <w:t>„26</w:t>
      </w:r>
      <w:r w:rsidRPr="00FE4DBB">
        <w:rPr>
          <w:vertAlign w:val="superscript"/>
        </w:rPr>
        <w:t>2</w:t>
      </w:r>
      <w:r w:rsidRPr="00FE4DBB">
        <w:t>. Atlikęs teisės akto projekto antikorupcinį vertinimą ir nustatęs teisės akto projekto trūkumų antikorupciniu požiūriu, teisės akto projekto vertintojas užpildo teisės aktų projektų antikorupcinio vertinimo pažymą ir pateikia ją teisės akto projekto tiesioginiam rengėjui.“;</w:t>
      </w:r>
    </w:p>
    <w:p w:rsidR="00334394" w:rsidRPr="00FE4DBB" w:rsidRDefault="00334394" w:rsidP="00334394">
      <w:pPr>
        <w:pStyle w:val="Sraopastraipa"/>
        <w:numPr>
          <w:ilvl w:val="1"/>
          <w:numId w:val="5"/>
        </w:numPr>
        <w:tabs>
          <w:tab w:val="left" w:pos="1701"/>
        </w:tabs>
        <w:ind w:firstLine="65"/>
        <w:jc w:val="both"/>
      </w:pPr>
      <w:r w:rsidRPr="00FE4DBB">
        <w:t xml:space="preserve"> </w:t>
      </w:r>
      <w:r w:rsidR="00C25EF6">
        <w:t>P</w:t>
      </w:r>
      <w:r w:rsidRPr="00FE4DBB">
        <w:t>apildau 26</w:t>
      </w:r>
      <w:r w:rsidRPr="00FE4DBB">
        <w:rPr>
          <w:vertAlign w:val="superscript"/>
        </w:rPr>
        <w:t>3</w:t>
      </w:r>
      <w:r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3</w:t>
      </w:r>
      <w:r w:rsidRPr="00FE4DBB">
        <w:t>.</w:t>
      </w:r>
      <w:r w:rsidRPr="00FE4DBB">
        <w:rPr>
          <w:bCs/>
          <w:lang w:eastAsia="lt-LT"/>
        </w:rPr>
        <w:t xml:space="preserve"> </w:t>
      </w:r>
      <w:r w:rsidRPr="00FE4DBB">
        <w:rPr>
          <w:lang w:eastAsia="lt-LT"/>
        </w:rPr>
        <w:t>Teisės akto projekto tiesioginis rengėjas, įvertinęs t</w:t>
      </w:r>
      <w:r w:rsidRPr="00FE4DBB">
        <w:t>eisės akto projekto vertintojo</w:t>
      </w:r>
      <w:r w:rsidRPr="00FE4DBB">
        <w:rPr>
          <w:lang w:eastAsia="lt-LT"/>
        </w:rPr>
        <w:t xml:space="preserve"> nustatytus vertinto teisės akto projekto trūkumus antikorupciniu požiūriu, patikslina teisės akto projektą pagal t</w:t>
      </w:r>
      <w:r w:rsidRPr="00FE4DBB">
        <w:t>eisės akto projekto vertintojo</w:t>
      </w:r>
      <w:r w:rsidRPr="00FE4DBB">
        <w:rPr>
          <w:lang w:eastAsia="lt-LT"/>
        </w:rPr>
        <w:t xml:space="preserve"> pastabas ir pasiūlymus ir (arba) atitinkamoje teisės aktų projektų antikorupcinio vertinimo pažymos grafoje pateikia savo argumentus dėl t</w:t>
      </w:r>
      <w:r w:rsidRPr="00FE4DBB">
        <w:t>eisės akto projekto vertintojo</w:t>
      </w:r>
      <w:r w:rsidRPr="00FE4DBB">
        <w:rPr>
          <w:lang w:eastAsia="lt-LT"/>
        </w:rPr>
        <w:t xml:space="preserve"> pateiktų pastabų ir pasiūlymų, su kuriais nesutinka, taip pat pateikia pažymą ir patikslintą teisės akto projektą t</w:t>
      </w:r>
      <w:r w:rsidRPr="00FE4DBB">
        <w:t>eisės akto projekto vertintojui.“;</w:t>
      </w:r>
    </w:p>
    <w:p w:rsidR="00334394" w:rsidRPr="00FE4DBB" w:rsidRDefault="00334394" w:rsidP="00334394">
      <w:pPr>
        <w:pStyle w:val="Sraopastraipa"/>
        <w:numPr>
          <w:ilvl w:val="1"/>
          <w:numId w:val="5"/>
        </w:numPr>
        <w:tabs>
          <w:tab w:val="left" w:pos="1701"/>
        </w:tabs>
        <w:ind w:firstLine="65"/>
        <w:jc w:val="both"/>
      </w:pPr>
      <w:r w:rsidRPr="00FE4DBB">
        <w:t xml:space="preserve"> </w:t>
      </w:r>
      <w:r w:rsidR="00C25EF6">
        <w:t>P</w:t>
      </w:r>
      <w:r w:rsidRPr="00FE4DBB">
        <w:t>apildau 26</w:t>
      </w:r>
      <w:r w:rsidRPr="00FE4DBB">
        <w:rPr>
          <w:vertAlign w:val="superscript"/>
        </w:rPr>
        <w:t>4</w:t>
      </w:r>
      <w:r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4</w:t>
      </w:r>
      <w:r w:rsidRPr="00FE4DBB">
        <w:t>. Teisės akto projekto vertintojas atitinkamoje teisės aktų projektų antikorupcinio vertinimo pažymos grafoje pažymi, ar teisės akto projekto tiesioginio rengėjo pataisų pakanka korupcijos atsiradimo rizikai mažinti. Nuostatas, kurių pataisymų, teisės akto projekto vertintojo nuomone, nepakanka, ir konkrečius jų vertinimo kriterijus teisės akto projekto vertintojas išvardija teisės aktų projektų antikorupcinio vertinimo pažymos preambulėje.“;</w:t>
      </w:r>
    </w:p>
    <w:p w:rsidR="00334394" w:rsidRPr="00FE4DBB" w:rsidRDefault="00334394" w:rsidP="00334394">
      <w:pPr>
        <w:pStyle w:val="Sraopastraipa"/>
        <w:numPr>
          <w:ilvl w:val="1"/>
          <w:numId w:val="5"/>
        </w:numPr>
        <w:tabs>
          <w:tab w:val="left" w:pos="1701"/>
        </w:tabs>
        <w:ind w:firstLine="65"/>
        <w:jc w:val="both"/>
      </w:pPr>
      <w:r w:rsidRPr="00FE4DBB">
        <w:t xml:space="preserve"> </w:t>
      </w:r>
      <w:r w:rsidR="00C25EF6">
        <w:t>P</w:t>
      </w:r>
      <w:r w:rsidRPr="00FE4DBB">
        <w:t>apildau 26</w:t>
      </w:r>
      <w:r w:rsidRPr="00FE4DBB">
        <w:rPr>
          <w:vertAlign w:val="superscript"/>
        </w:rPr>
        <w:t>5</w:t>
      </w:r>
      <w:r w:rsidRPr="00FE4DBB">
        <w:t xml:space="preserve"> punktu:</w:t>
      </w:r>
    </w:p>
    <w:p w:rsidR="00334394" w:rsidRPr="00FE4DBB" w:rsidRDefault="00334394" w:rsidP="00334394">
      <w:pPr>
        <w:pStyle w:val="Sraopastraipa"/>
        <w:tabs>
          <w:tab w:val="left" w:pos="1701"/>
        </w:tabs>
        <w:ind w:left="0" w:firstLine="65"/>
        <w:jc w:val="both"/>
      </w:pPr>
      <w:r w:rsidRPr="00FE4DBB">
        <w:t>„26</w:t>
      </w:r>
      <w:r w:rsidRPr="00FE4DBB">
        <w:rPr>
          <w:vertAlign w:val="superscript"/>
        </w:rPr>
        <w:t>5</w:t>
      </w:r>
      <w:r w:rsidRPr="00FE4DBB">
        <w:t>. Teisės akto projekto vertintojo ir teisės akto projekto tiesioginio rengėjo užpildyta teisės aktų projektų antikorupcinio vertinimo pažyma kartu su visų vizuotojų pavizuotu teisės akto projektu pateikiama priimančiam sprendimą dėl teisės akto projekto tobulinimo, priėmimo, siuntimo derinti ar pateikimo teisės aktą priimančiam subjektui.“;</w:t>
      </w:r>
    </w:p>
    <w:p w:rsidR="00334394" w:rsidRPr="00FE4DBB" w:rsidRDefault="00334394" w:rsidP="00334394">
      <w:pPr>
        <w:pStyle w:val="Sraopastraipa"/>
        <w:numPr>
          <w:ilvl w:val="1"/>
          <w:numId w:val="5"/>
        </w:numPr>
        <w:tabs>
          <w:tab w:val="left" w:pos="1701"/>
        </w:tabs>
        <w:ind w:firstLine="65"/>
        <w:jc w:val="both"/>
      </w:pPr>
      <w:r w:rsidRPr="00FE4DBB">
        <w:t xml:space="preserve"> </w:t>
      </w:r>
      <w:r w:rsidR="00C25EF6">
        <w:t>P</w:t>
      </w:r>
      <w:r w:rsidRPr="00FE4DBB">
        <w:t>apildau 26</w:t>
      </w:r>
      <w:r w:rsidRPr="00FE4DBB">
        <w:rPr>
          <w:vertAlign w:val="superscript"/>
        </w:rPr>
        <w:t>6</w:t>
      </w:r>
      <w:r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6</w:t>
      </w:r>
      <w:r w:rsidRPr="00FE4DBB">
        <w:t>. Atlikus teisės akto projekto antikorupcinį vertinimą ir nenustačius teisės akto projekto trūkumų antikorupciniu požiūriu, teisės akto projekto vertintojas užpildo teisės aktų projektų antikorupcinio vertinimo pažymą ir pateikia ją teisės akto projekto tiesioginiam rengėjui, kuris šią pažymą kartu su visų vizuotojų pavizuotu teisės akto projektu pateikia ją įstaigos vadovui ar jo įgaliotam asmeniui, priimančiam sprendimą dėl teisės akto projekto tobulinimo, priėmimo, siuntimo derinti ar pateikimo teisės aktą priimančiam subjektui.“;</w:t>
      </w:r>
    </w:p>
    <w:p w:rsidR="00334394" w:rsidRPr="00FE4DBB" w:rsidRDefault="00334394" w:rsidP="00334394">
      <w:pPr>
        <w:pStyle w:val="Sraopastraipa"/>
        <w:numPr>
          <w:ilvl w:val="1"/>
          <w:numId w:val="5"/>
        </w:numPr>
        <w:tabs>
          <w:tab w:val="left" w:pos="1701"/>
        </w:tabs>
        <w:ind w:firstLine="65"/>
        <w:jc w:val="both"/>
      </w:pPr>
      <w:r w:rsidRPr="00FE4DBB">
        <w:t xml:space="preserve"> </w:t>
      </w:r>
      <w:r w:rsidR="00C25EF6">
        <w:t>P</w:t>
      </w:r>
      <w:r w:rsidRPr="00FE4DBB">
        <w:t>apildau 26</w:t>
      </w:r>
      <w:r w:rsidRPr="00FE4DBB">
        <w:rPr>
          <w:vertAlign w:val="superscript"/>
        </w:rPr>
        <w:t>7</w:t>
      </w:r>
      <w:r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7</w:t>
      </w:r>
      <w:r w:rsidRPr="00FE4DBB">
        <w:t>. Teisės aktų projektų antikorupcinio vertinimo pažyma pridedama kaip lydimasis teisės akto projekto dokumentas ir paskelbiama Teisės aktų informacinėje sistemoje.“;</w:t>
      </w:r>
    </w:p>
    <w:p w:rsidR="00334394" w:rsidRPr="00FE4DBB" w:rsidRDefault="00C25EF6" w:rsidP="00334394">
      <w:pPr>
        <w:pStyle w:val="Sraopastraipa"/>
        <w:numPr>
          <w:ilvl w:val="1"/>
          <w:numId w:val="5"/>
        </w:numPr>
        <w:tabs>
          <w:tab w:val="left" w:pos="1701"/>
        </w:tabs>
        <w:ind w:firstLine="65"/>
        <w:jc w:val="both"/>
      </w:pPr>
      <w:r>
        <w:t>P</w:t>
      </w:r>
      <w:r w:rsidR="00334394" w:rsidRPr="00FE4DBB">
        <w:t>apildau 26</w:t>
      </w:r>
      <w:r w:rsidR="00334394" w:rsidRPr="00FE4DBB">
        <w:rPr>
          <w:vertAlign w:val="superscript"/>
        </w:rPr>
        <w:t>8</w:t>
      </w:r>
      <w:r w:rsidR="00334394"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8</w:t>
      </w:r>
      <w:r w:rsidRPr="00FE4DBB">
        <w:t>. Kai derinant teisės akto projektą su kitomis valstybės ar savivaldybių įstaigomis, asociacijomis ar kitomis nevyriausybinėmis organizacijomis jame atsiranda naujų pagal nustatytus kriterijus nevertintų nuostatų arba pakeičiamos antikorupciniu požiūriu jau vertintos teisės akto projekto nuostatos, arba kai teisės akto projekto nuostatos, kurioms nustatyti kriterijai nebuvo aktualūs antikorupcinį vertinimą atliekant pirmą kartą, pakeičiamos taip, kad minėti kriterijai tampa joms aktualūs, teisės akto projekto tiesioginis rengėjas pateikia jį teisės akto projekto vertintojui pakartotiniam antikorupciniam vertinimui atlikti.“;</w:t>
      </w:r>
    </w:p>
    <w:p w:rsidR="00334394" w:rsidRPr="00FE4DBB" w:rsidRDefault="00C25EF6" w:rsidP="00334394">
      <w:pPr>
        <w:pStyle w:val="Sraopastraipa"/>
        <w:numPr>
          <w:ilvl w:val="1"/>
          <w:numId w:val="5"/>
        </w:numPr>
        <w:tabs>
          <w:tab w:val="left" w:pos="1701"/>
        </w:tabs>
        <w:ind w:firstLine="65"/>
        <w:jc w:val="both"/>
      </w:pPr>
      <w:r>
        <w:t>P</w:t>
      </w:r>
      <w:r w:rsidR="00334394" w:rsidRPr="00FE4DBB">
        <w:t>apildau 26</w:t>
      </w:r>
      <w:r w:rsidR="00334394" w:rsidRPr="00FE4DBB">
        <w:rPr>
          <w:vertAlign w:val="superscript"/>
        </w:rPr>
        <w:t>9</w:t>
      </w:r>
      <w:r w:rsidR="00334394" w:rsidRPr="00FE4DBB">
        <w:t xml:space="preserve"> punktu:</w:t>
      </w:r>
    </w:p>
    <w:p w:rsidR="00334394" w:rsidRPr="00FE4DBB" w:rsidRDefault="00334394" w:rsidP="00334394">
      <w:pPr>
        <w:tabs>
          <w:tab w:val="left" w:pos="1701"/>
        </w:tabs>
        <w:ind w:firstLine="65"/>
        <w:jc w:val="both"/>
      </w:pPr>
      <w:r w:rsidRPr="00FE4DBB">
        <w:t>„26</w:t>
      </w:r>
      <w:r w:rsidRPr="00FE4DBB">
        <w:rPr>
          <w:vertAlign w:val="superscript"/>
        </w:rPr>
        <w:t>9</w:t>
      </w:r>
      <w:r w:rsidRPr="00FE4DBB">
        <w:t>. Pakartotinis teisės akt</w:t>
      </w:r>
      <w:r w:rsidR="00683FCF">
        <w:t>o</w:t>
      </w:r>
      <w:r w:rsidRPr="00FE4DBB">
        <w:t xml:space="preserve"> projekt</w:t>
      </w:r>
      <w:r w:rsidR="00683FCF">
        <w:t>o</w:t>
      </w:r>
      <w:r w:rsidRPr="00FE4DBB">
        <w:t xml:space="preserve"> antikorupcinis vertinimas atliekamas Metodikos 26-26</w:t>
      </w:r>
      <w:r w:rsidRPr="00FE4DBB">
        <w:rPr>
          <w:vertAlign w:val="superscript"/>
        </w:rPr>
        <w:t>7</w:t>
      </w:r>
      <w:r w:rsidRPr="00FE4DBB">
        <w:t xml:space="preserve"> punktuose nustatyta tvarka.“;</w:t>
      </w:r>
    </w:p>
    <w:p w:rsidR="00334394" w:rsidRPr="00FE4DBB" w:rsidRDefault="00C25EF6" w:rsidP="00334394">
      <w:pPr>
        <w:pStyle w:val="Sraopastraipa"/>
        <w:numPr>
          <w:ilvl w:val="1"/>
          <w:numId w:val="5"/>
        </w:numPr>
        <w:tabs>
          <w:tab w:val="left" w:pos="1701"/>
        </w:tabs>
        <w:ind w:left="0" w:firstLine="1134"/>
        <w:jc w:val="both"/>
      </w:pPr>
      <w:r>
        <w:t xml:space="preserve">Pakeičiu </w:t>
      </w:r>
      <w:r w:rsidR="00334394" w:rsidRPr="00FE4DBB">
        <w:t>2 priedo formą (pridedama).</w:t>
      </w:r>
    </w:p>
    <w:p w:rsidR="00334394" w:rsidRPr="00FE4DBB" w:rsidRDefault="00334394" w:rsidP="00334394">
      <w:pPr>
        <w:ind w:firstLine="1134"/>
        <w:jc w:val="both"/>
      </w:pPr>
      <w:r w:rsidRPr="00FE4DBB">
        <w:t>2. Į p a r e i g o j u:</w:t>
      </w:r>
    </w:p>
    <w:p w:rsidR="00334394" w:rsidRPr="00FE4DBB" w:rsidRDefault="00334394" w:rsidP="00334394">
      <w:pPr>
        <w:ind w:firstLine="1134"/>
        <w:jc w:val="both"/>
      </w:pPr>
      <w:r w:rsidRPr="00FE4DBB">
        <w:t>2.1. Fondo valdybos Informacinės sistemos eksploatavimo ir informacijos valdymo skyrių</w:t>
      </w:r>
      <w:r>
        <w:t xml:space="preserve"> </w:t>
      </w:r>
      <w:r w:rsidRPr="00FE4DBB">
        <w:rPr>
          <w:bCs/>
        </w:rPr>
        <w:t xml:space="preserve">Valstybinio socialinio draudimo fondo valdybos prie Socialinės apsaugos ir darbo ministerijos </w:t>
      </w:r>
      <w:r w:rsidRPr="00FE4DBB">
        <w:t xml:space="preserve">darbo reglamento, patvirtinto Fondo valdybos direktoriaus 2013 m. liepos 12 d. įsakymu Nr. V-352 (toliau - Reglamentas), nustatyta tvarka su šiuo įsakymu Dokumentų valdymo taikomosios sistemos priemonėmis pasirašytinai supažindinti Fondo valdybos direktoriaus pavaduotojus, Fondo valdybos skyrių vedėjus, </w:t>
      </w:r>
      <w:r w:rsidR="001A7F64">
        <w:t>F</w:t>
      </w:r>
      <w:r w:rsidRPr="00FE4DBB">
        <w:t>ondo administravimo įstaigų direktorius.</w:t>
      </w:r>
    </w:p>
    <w:p w:rsidR="00334394" w:rsidRPr="00FE4DBB" w:rsidRDefault="00334394" w:rsidP="00334394">
      <w:pPr>
        <w:ind w:firstLine="1134"/>
        <w:jc w:val="both"/>
      </w:pPr>
      <w:r w:rsidRPr="00FE4DBB">
        <w:t>2.2. Fondo valdybos Klientų aptarnavimo metodikos ir informavimo skyrių šį įsakymą paskelbti Fondo valdybos interneto svetainėje;</w:t>
      </w:r>
    </w:p>
    <w:p w:rsidR="00334394" w:rsidRPr="00FE4DBB" w:rsidRDefault="00334394" w:rsidP="00334394">
      <w:pPr>
        <w:ind w:firstLine="1134"/>
        <w:jc w:val="both"/>
      </w:pPr>
      <w:r w:rsidRPr="00FE4DBB">
        <w:t xml:space="preserve">2.3. Fondo valdybos Personalo valdymo skyrių Reglamento nustatyta tvarka su šiuo įsakymu pasirašytinai supažindinti po šio įsakymo įsigaliojimo priimtus naujus Fondo valdybos direktoriaus pavaduotojus, Fondo valdybos skyrių vedėjus ir </w:t>
      </w:r>
      <w:r w:rsidR="001A7F64">
        <w:t>F</w:t>
      </w:r>
      <w:r w:rsidRPr="00FE4DBB">
        <w:t>ondo administravimo įstaigų direktorius.</w:t>
      </w:r>
    </w:p>
    <w:p w:rsidR="00334394" w:rsidRDefault="00334394" w:rsidP="00334394">
      <w:pPr>
        <w:jc w:val="both"/>
      </w:pPr>
    </w:p>
    <w:p w:rsidR="00334394" w:rsidRDefault="00334394" w:rsidP="00334394">
      <w:pPr>
        <w:jc w:val="both"/>
      </w:pPr>
    </w:p>
    <w:p w:rsidR="00334394" w:rsidRPr="000F75CD" w:rsidRDefault="00334394" w:rsidP="00334394">
      <w:pPr>
        <w:ind w:firstLine="720"/>
        <w:jc w:val="both"/>
      </w:pPr>
      <w:r>
        <w:t>Direktorius</w:t>
      </w:r>
      <w:r>
        <w:tab/>
      </w:r>
      <w:r>
        <w:tab/>
      </w:r>
      <w:r>
        <w:tab/>
      </w:r>
      <w:r>
        <w:tab/>
      </w:r>
      <w:r>
        <w:tab/>
      </w:r>
      <w:r>
        <w:tab/>
      </w:r>
      <w:r>
        <w:tab/>
      </w:r>
      <w:r>
        <w:tab/>
        <w:t>Mindaugas Sinkevičius</w:t>
      </w:r>
    </w:p>
    <w:p w:rsidR="00D1374D" w:rsidRDefault="00D1374D"/>
    <w:p w:rsidR="00334394" w:rsidRDefault="00334394">
      <w:pPr>
        <w:sectPr w:rsidR="00334394">
          <w:type w:val="continuous"/>
          <w:pgSz w:w="11906" w:h="16838" w:code="9"/>
          <w:pgMar w:top="397" w:right="567" w:bottom="1134" w:left="1701" w:header="567" w:footer="284" w:gutter="0"/>
          <w:cols w:space="708"/>
          <w:formProt w:val="0"/>
          <w:titlePg/>
          <w:docGrid w:linePitch="360"/>
        </w:sectPr>
      </w:pPr>
    </w:p>
    <w:p w:rsidR="00D1374D" w:rsidRDefault="00D1374D" w:rsidP="00204583"/>
    <w:sectPr w:rsidR="00D1374D"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199" w:rsidRDefault="00A64199">
      <w:r>
        <w:separator/>
      </w:r>
    </w:p>
  </w:endnote>
  <w:endnote w:type="continuationSeparator" w:id="0">
    <w:p w:rsidR="00A64199" w:rsidRDefault="00A6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LT">
    <w:altName w:val="Times New Roman"/>
    <w:charset w:val="00"/>
    <w:family w:val="roman"/>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Porat"/>
    </w:pPr>
  </w:p>
  <w:p w:rsidR="00D1374D" w:rsidRDefault="00D1374D">
    <w:pPr>
      <w:pStyle w:val="Porat"/>
    </w:pPr>
  </w:p>
  <w:p w:rsidR="00D1374D" w:rsidRDefault="00D1374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199" w:rsidRDefault="00A64199">
      <w:r>
        <w:separator/>
      </w:r>
    </w:p>
  </w:footnote>
  <w:footnote w:type="continuationSeparator" w:id="0">
    <w:p w:rsidR="00A64199" w:rsidRDefault="00A64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6F6263">
      <w:rPr>
        <w:rStyle w:val="Puslapionumeris"/>
        <w:noProof/>
      </w:rPr>
      <w:t>2</w:t>
    </w:r>
    <w:r>
      <w:rPr>
        <w:rStyle w:val="Puslapionumeris"/>
      </w:rPr>
      <w:fldChar w:fldCharType="end"/>
    </w:r>
  </w:p>
  <w:p w:rsidR="00D1374D" w:rsidRDefault="00D1374D">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nsid w:val="19AF0F0B"/>
    <w:multiLevelType w:val="hybridMultilevel"/>
    <w:tmpl w:val="C8028BEA"/>
    <w:lvl w:ilvl="0" w:tplc="49187638">
      <w:start w:val="1"/>
      <w:numFmt w:val="decimal"/>
      <w:lvlText w:val="%1."/>
      <w:lvlJc w:val="left"/>
      <w:pPr>
        <w:ind w:left="720" w:hanging="360"/>
      </w:pPr>
      <w:rPr>
        <w:rFonts w:hint="default"/>
        <w:sz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22B81C69"/>
    <w:multiLevelType w:val="multilevel"/>
    <w:tmpl w:val="B18E3560"/>
    <w:lvl w:ilvl="0">
      <w:start w:val="1"/>
      <w:numFmt w:val="decimal"/>
      <w:lvlText w:val="%1."/>
      <w:lvlJc w:val="left"/>
      <w:pPr>
        <w:ind w:left="720" w:hanging="360"/>
      </w:p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nsid w:val="64387A28"/>
    <w:multiLevelType w:val="multilevel"/>
    <w:tmpl w:val="4482B9D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67CA6F93"/>
    <w:multiLevelType w:val="multilevel"/>
    <w:tmpl w:val="745E959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UGKtXMLbCbSrMwRVjfaRCc/7eck=" w:salt="2H+vW0RLo/Le6o1FNO6N2g=="/>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D97"/>
    <w:rsid w:val="000016F9"/>
    <w:rsid w:val="00041873"/>
    <w:rsid w:val="00086B69"/>
    <w:rsid w:val="000F1EF3"/>
    <w:rsid w:val="000F2B1D"/>
    <w:rsid w:val="000F75CD"/>
    <w:rsid w:val="0011588A"/>
    <w:rsid w:val="00125E86"/>
    <w:rsid w:val="001A7F64"/>
    <w:rsid w:val="001D2D3D"/>
    <w:rsid w:val="001E48C5"/>
    <w:rsid w:val="001F764A"/>
    <w:rsid w:val="00202C60"/>
    <w:rsid w:val="00204583"/>
    <w:rsid w:val="00212F52"/>
    <w:rsid w:val="0027326A"/>
    <w:rsid w:val="002A799C"/>
    <w:rsid w:val="002B36D4"/>
    <w:rsid w:val="00306A9B"/>
    <w:rsid w:val="00315B13"/>
    <w:rsid w:val="00334394"/>
    <w:rsid w:val="00376A2F"/>
    <w:rsid w:val="00377E09"/>
    <w:rsid w:val="00380F47"/>
    <w:rsid w:val="0039228A"/>
    <w:rsid w:val="003A1395"/>
    <w:rsid w:val="003C499A"/>
    <w:rsid w:val="003D1098"/>
    <w:rsid w:val="004138EA"/>
    <w:rsid w:val="00485FE0"/>
    <w:rsid w:val="004A128D"/>
    <w:rsid w:val="004B2A37"/>
    <w:rsid w:val="004D0D97"/>
    <w:rsid w:val="004E562E"/>
    <w:rsid w:val="005033A0"/>
    <w:rsid w:val="005073ED"/>
    <w:rsid w:val="005175F8"/>
    <w:rsid w:val="00566AC9"/>
    <w:rsid w:val="005D0120"/>
    <w:rsid w:val="005D20C3"/>
    <w:rsid w:val="005D7D7E"/>
    <w:rsid w:val="005E1226"/>
    <w:rsid w:val="006501CA"/>
    <w:rsid w:val="00661381"/>
    <w:rsid w:val="00671023"/>
    <w:rsid w:val="00683FCF"/>
    <w:rsid w:val="006D5E12"/>
    <w:rsid w:val="006F423E"/>
    <w:rsid w:val="006F6263"/>
    <w:rsid w:val="00770949"/>
    <w:rsid w:val="007F7B61"/>
    <w:rsid w:val="00842DAB"/>
    <w:rsid w:val="00881413"/>
    <w:rsid w:val="008A4155"/>
    <w:rsid w:val="008D66A5"/>
    <w:rsid w:val="00924524"/>
    <w:rsid w:val="00A3715B"/>
    <w:rsid w:val="00A436EE"/>
    <w:rsid w:val="00A64199"/>
    <w:rsid w:val="00A805DC"/>
    <w:rsid w:val="00B1363D"/>
    <w:rsid w:val="00B86AD1"/>
    <w:rsid w:val="00BA2374"/>
    <w:rsid w:val="00BD1514"/>
    <w:rsid w:val="00BD57BA"/>
    <w:rsid w:val="00C25EF6"/>
    <w:rsid w:val="00C807F0"/>
    <w:rsid w:val="00C83927"/>
    <w:rsid w:val="00CB3DF7"/>
    <w:rsid w:val="00CB70C0"/>
    <w:rsid w:val="00CC0C0B"/>
    <w:rsid w:val="00CC4181"/>
    <w:rsid w:val="00D04E6D"/>
    <w:rsid w:val="00D1374D"/>
    <w:rsid w:val="00D57DBB"/>
    <w:rsid w:val="00DF3E55"/>
    <w:rsid w:val="00E72052"/>
    <w:rsid w:val="00E722F2"/>
    <w:rsid w:val="00E73534"/>
    <w:rsid w:val="00E9741C"/>
    <w:rsid w:val="00ED3004"/>
    <w:rsid w:val="00EE3FB3"/>
    <w:rsid w:val="00F70756"/>
    <w:rsid w:val="00F86EB4"/>
    <w:rsid w:val="00F91990"/>
    <w:rsid w:val="00FC1081"/>
    <w:rsid w:val="00FC3EFB"/>
    <w:rsid w:val="00FE2561"/>
    <w:rsid w:val="00FF1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9"/>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A604CF"/>
    <w:rPr>
      <w:rFonts w:ascii="Cambria" w:eastAsia="Times New Roman" w:hAnsi="Cambria" w:cs="Times New Roman"/>
      <w:b/>
      <w:bCs/>
      <w:kern w:val="32"/>
      <w:sz w:val="32"/>
      <w:szCs w:val="32"/>
      <w:lang w:eastAsia="en-US"/>
    </w:rPr>
  </w:style>
  <w:style w:type="character" w:styleId="Hipersaitas">
    <w:name w:val="Hyperlink"/>
    <w:uiPriority w:val="99"/>
    <w:rPr>
      <w:rFonts w:cs="Times New Roman"/>
      <w:color w:val="0000FF"/>
      <w:u w:val="single"/>
    </w:rPr>
  </w:style>
  <w:style w:type="paragraph" w:styleId="Antrats">
    <w:name w:val="header"/>
    <w:basedOn w:val="prastasis"/>
    <w:link w:val="AntratsDiagrama"/>
    <w:pPr>
      <w:tabs>
        <w:tab w:val="center" w:pos="4153"/>
        <w:tab w:val="right" w:pos="8306"/>
      </w:tabs>
    </w:pPr>
  </w:style>
  <w:style w:type="character" w:customStyle="1" w:styleId="AntratsDiagrama">
    <w:name w:val="Antraštės Diagrama"/>
    <w:link w:val="Antrats"/>
    <w:rsid w:val="00A604CF"/>
    <w:rPr>
      <w:sz w:val="24"/>
      <w:szCs w:val="24"/>
      <w:lang w:eastAsia="en-U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semiHidden/>
    <w:rsid w:val="00A604CF"/>
    <w:rPr>
      <w:sz w:val="24"/>
      <w:szCs w:val="24"/>
      <w:lang w:eastAsia="en-US"/>
    </w:rPr>
  </w:style>
  <w:style w:type="character" w:styleId="Puslapionumeris">
    <w:name w:val="page number"/>
    <w:uiPriority w:val="99"/>
    <w:rPr>
      <w:rFonts w:cs="Times New Roman"/>
    </w:rPr>
  </w:style>
  <w:style w:type="character" w:styleId="Perirtashipersaitas">
    <w:name w:val="FollowedHyperlink"/>
    <w:uiPriority w:val="99"/>
    <w:rPr>
      <w:rFonts w:cs="Times New Roman"/>
      <w:color w:val="800080"/>
      <w:u w:val="single"/>
    </w:rPr>
  </w:style>
  <w:style w:type="paragraph" w:styleId="Debesliotekstas">
    <w:name w:val="Balloon Text"/>
    <w:basedOn w:val="prastasis"/>
    <w:link w:val="DebesliotekstasDiagrama"/>
    <w:uiPriority w:val="99"/>
    <w:semiHidden/>
    <w:unhideWhenUsed/>
    <w:rsid w:val="00CB70C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B70C0"/>
    <w:rPr>
      <w:rFonts w:ascii="Tahoma" w:hAnsi="Tahoma" w:cs="Tahoma"/>
      <w:sz w:val="16"/>
      <w:szCs w:val="16"/>
      <w:lang w:eastAsia="en-US"/>
    </w:rPr>
  </w:style>
  <w:style w:type="paragraph" w:styleId="Sraopastraipa">
    <w:name w:val="List Paragraph"/>
    <w:basedOn w:val="prastasis"/>
    <w:uiPriority w:val="34"/>
    <w:qFormat/>
    <w:rsid w:val="004E562E"/>
    <w:pPr>
      <w:ind w:left="720"/>
      <w:contextualSpacing/>
    </w:pPr>
  </w:style>
  <w:style w:type="paragraph" w:customStyle="1" w:styleId="Pagrindinistekstas1">
    <w:name w:val="Pagrindinis tekstas1"/>
    <w:rsid w:val="008D66A5"/>
    <w:pPr>
      <w:autoSpaceDE w:val="0"/>
      <w:autoSpaceDN w:val="0"/>
      <w:adjustRightInd w:val="0"/>
      <w:ind w:firstLine="312"/>
      <w:jc w:val="both"/>
    </w:pPr>
    <w:rPr>
      <w:rFonts w:ascii="TimesLT" w:hAnsi="TimesLT"/>
      <w:lang w:val="en-US" w:eastAsia="en-US"/>
    </w:rPr>
  </w:style>
  <w:style w:type="character" w:styleId="Vietosrezervavimoenklotekstas">
    <w:name w:val="Placeholder Text"/>
    <w:basedOn w:val="Numatytasispastraiposriftas"/>
    <w:rsid w:val="008D66A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9"/>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A604CF"/>
    <w:rPr>
      <w:rFonts w:ascii="Cambria" w:eastAsia="Times New Roman" w:hAnsi="Cambria" w:cs="Times New Roman"/>
      <w:b/>
      <w:bCs/>
      <w:kern w:val="32"/>
      <w:sz w:val="32"/>
      <w:szCs w:val="32"/>
      <w:lang w:eastAsia="en-US"/>
    </w:rPr>
  </w:style>
  <w:style w:type="character" w:styleId="Hipersaitas">
    <w:name w:val="Hyperlink"/>
    <w:uiPriority w:val="99"/>
    <w:rPr>
      <w:rFonts w:cs="Times New Roman"/>
      <w:color w:val="0000FF"/>
      <w:u w:val="single"/>
    </w:rPr>
  </w:style>
  <w:style w:type="paragraph" w:styleId="Antrats">
    <w:name w:val="header"/>
    <w:basedOn w:val="prastasis"/>
    <w:link w:val="AntratsDiagrama"/>
    <w:pPr>
      <w:tabs>
        <w:tab w:val="center" w:pos="4153"/>
        <w:tab w:val="right" w:pos="8306"/>
      </w:tabs>
    </w:pPr>
  </w:style>
  <w:style w:type="character" w:customStyle="1" w:styleId="AntratsDiagrama">
    <w:name w:val="Antraštės Diagrama"/>
    <w:link w:val="Antrats"/>
    <w:rsid w:val="00A604CF"/>
    <w:rPr>
      <w:sz w:val="24"/>
      <w:szCs w:val="24"/>
      <w:lang w:eastAsia="en-U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semiHidden/>
    <w:rsid w:val="00A604CF"/>
    <w:rPr>
      <w:sz w:val="24"/>
      <w:szCs w:val="24"/>
      <w:lang w:eastAsia="en-US"/>
    </w:rPr>
  </w:style>
  <w:style w:type="character" w:styleId="Puslapionumeris">
    <w:name w:val="page number"/>
    <w:uiPriority w:val="99"/>
    <w:rPr>
      <w:rFonts w:cs="Times New Roman"/>
    </w:rPr>
  </w:style>
  <w:style w:type="character" w:styleId="Perirtashipersaitas">
    <w:name w:val="FollowedHyperlink"/>
    <w:uiPriority w:val="99"/>
    <w:rPr>
      <w:rFonts w:cs="Times New Roman"/>
      <w:color w:val="800080"/>
      <w:u w:val="single"/>
    </w:rPr>
  </w:style>
  <w:style w:type="paragraph" w:styleId="Debesliotekstas">
    <w:name w:val="Balloon Text"/>
    <w:basedOn w:val="prastasis"/>
    <w:link w:val="DebesliotekstasDiagrama"/>
    <w:uiPriority w:val="99"/>
    <w:semiHidden/>
    <w:unhideWhenUsed/>
    <w:rsid w:val="00CB70C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B70C0"/>
    <w:rPr>
      <w:rFonts w:ascii="Tahoma" w:hAnsi="Tahoma" w:cs="Tahoma"/>
      <w:sz w:val="16"/>
      <w:szCs w:val="16"/>
      <w:lang w:eastAsia="en-US"/>
    </w:rPr>
  </w:style>
  <w:style w:type="paragraph" w:styleId="Sraopastraipa">
    <w:name w:val="List Paragraph"/>
    <w:basedOn w:val="prastasis"/>
    <w:uiPriority w:val="34"/>
    <w:qFormat/>
    <w:rsid w:val="004E562E"/>
    <w:pPr>
      <w:ind w:left="720"/>
      <w:contextualSpacing/>
    </w:pPr>
  </w:style>
  <w:style w:type="paragraph" w:customStyle="1" w:styleId="Pagrindinistekstas1">
    <w:name w:val="Pagrindinis tekstas1"/>
    <w:rsid w:val="008D66A5"/>
    <w:pPr>
      <w:autoSpaceDE w:val="0"/>
      <w:autoSpaceDN w:val="0"/>
      <w:adjustRightInd w:val="0"/>
      <w:ind w:firstLine="312"/>
      <w:jc w:val="both"/>
    </w:pPr>
    <w:rPr>
      <w:rFonts w:ascii="TimesLT" w:hAnsi="TimesLT"/>
      <w:lang w:val="en-US" w:eastAsia="en-US"/>
    </w:rPr>
  </w:style>
  <w:style w:type="character" w:styleId="Vietosrezervavimoenklotekstas">
    <w:name w:val="Placeholder Text"/>
    <w:basedOn w:val="Numatytasispastraiposriftas"/>
    <w:rsid w:val="008D66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rastu_blankas.dot</Template>
  <TotalTime>0</TotalTime>
  <Pages>3</Pages>
  <Words>7398</Words>
  <Characters>4217</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Zacharova</dc:creator>
  <cp:lastModifiedBy>Ina Peseckienė</cp:lastModifiedBy>
  <cp:revision>2</cp:revision>
  <cp:lastPrinted>2001-05-09T14:13:00Z</cp:lastPrinted>
  <dcterms:created xsi:type="dcterms:W3CDTF">2014-12-31T07:07:00Z</dcterms:created>
  <dcterms:modified xsi:type="dcterms:W3CDTF">2014-12-31T07:07:00Z</dcterms:modified>
</cp:coreProperties>
</file>