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374D" w:rsidRDefault="00D1374D">
      <w:pPr>
        <w:rPr>
          <w:sz w:val="2"/>
        </w:rPr>
      </w:pPr>
    </w:p>
    <w:bookmarkStart w:id="0" w:name="Paieskos_Nuoroda"/>
    <w:p w:rsidR="00D1374D" w:rsidRDefault="00D1374D">
      <w:pPr>
        <w:framePr w:w="3402" w:h="1134" w:hRule="exact" w:hSpace="181" w:wrap="notBeside" w:vAnchor="page" w:hAnchor="page" w:x="8505" w:y="15706"/>
      </w:pPr>
      <w:r>
        <w:fldChar w:fldCharType="begin">
          <w:ffData>
            <w:name w:val="Paieskos_Nuoroda"/>
            <w:enabled/>
            <w:calcOnExit w:val="0"/>
            <w:statusText w:type="text" w:val="Paieškos nuoroda"/>
            <w:textInput>
              <w:maxLength w:val="30"/>
            </w:textInput>
          </w:ffData>
        </w:fldChar>
      </w:r>
      <w:r>
        <w:instrText xml:space="preserve"> FORMTEXT </w:instrText>
      </w:r>
      <w:r>
        <w:fldChar w:fldCharType="separate"/>
      </w:r>
      <w:bookmarkStart w:id="1" w:name="_GoBack"/>
      <w:r w:rsidR="000B1F43">
        <w:t>2014-R95-T-39329</w:t>
      </w:r>
      <w:bookmarkEnd w:id="1"/>
      <w:r>
        <w:fldChar w:fldCharType="end"/>
      </w:r>
      <w:bookmarkEnd w:id="0"/>
    </w:p>
    <w:p w:rsidR="00D1374D" w:rsidRDefault="00D1374D">
      <w:pPr>
        <w:rPr>
          <w:sz w:val="2"/>
        </w:rPr>
      </w:pPr>
    </w:p>
    <w:tbl>
      <w:tblPr>
        <w:tblpPr w:leftFromText="181" w:rightFromText="181" w:vertAnchor="page" w:tblpY="341"/>
        <w:tblOverlap w:val="never"/>
        <w:tblW w:w="0" w:type="auto"/>
        <w:tblLayout w:type="fixed"/>
        <w:tblLook w:val="0000" w:firstRow="0" w:lastRow="0" w:firstColumn="0" w:lastColumn="0" w:noHBand="0" w:noVBand="0"/>
      </w:tblPr>
      <w:tblGrid>
        <w:gridCol w:w="4858"/>
        <w:gridCol w:w="4820"/>
      </w:tblGrid>
      <w:tr w:rsidR="00D1374D" w:rsidTr="005E1226">
        <w:trPr>
          <w:cantSplit/>
          <w:trHeight w:hRule="exact" w:val="737"/>
        </w:trPr>
        <w:tc>
          <w:tcPr>
            <w:tcW w:w="4858" w:type="dxa"/>
          </w:tcPr>
          <w:p w:rsidR="00D1374D" w:rsidRDefault="00D1374D">
            <w:pPr>
              <w:jc w:val="right"/>
            </w:pPr>
          </w:p>
        </w:tc>
        <w:bookmarkStart w:id="2" w:name="Speciali_Zyma"/>
        <w:tc>
          <w:tcPr>
            <w:tcW w:w="4820" w:type="dxa"/>
          </w:tcPr>
          <w:p w:rsidR="00D1374D" w:rsidRDefault="00D1374D" w:rsidP="00E73534">
            <w:pPr>
              <w:tabs>
                <w:tab w:val="right" w:pos="2671"/>
              </w:tabs>
              <w:jc w:val="right"/>
            </w:pPr>
            <w:r>
              <w:rPr>
                <w:b/>
                <w:bCs/>
                <w:sz w:val="22"/>
              </w:rPr>
              <w:fldChar w:fldCharType="begin">
                <w:ffData>
                  <w:name w:val="Speciali_Zyma"/>
                  <w:enabled/>
                  <w:calcOnExit w:val="0"/>
                  <w:statusText w:type="text" w:val="Speciali žyma, pvz. Faksograma"/>
                  <w:textInput>
                    <w:maxLength w:val="57"/>
                  </w:textInput>
                </w:ffData>
              </w:fldChar>
            </w:r>
            <w:r>
              <w:rPr>
                <w:b/>
                <w:bCs/>
                <w:sz w:val="22"/>
              </w:rPr>
              <w:instrText xml:space="preserve"> FORMTEXT </w:instrText>
            </w:r>
            <w:r>
              <w:rPr>
                <w:b/>
                <w:bCs/>
                <w:sz w:val="22"/>
              </w:rPr>
            </w:r>
            <w:r>
              <w:rPr>
                <w:b/>
                <w:bCs/>
                <w:sz w:val="22"/>
              </w:rPr>
              <w:fldChar w:fldCharType="separate"/>
            </w:r>
            <w:r w:rsidR="000B1F43">
              <w:rPr>
                <w:b/>
                <w:bCs/>
                <w:sz w:val="22"/>
              </w:rPr>
              <w:t> </w:t>
            </w:r>
            <w:r w:rsidR="000B1F43">
              <w:rPr>
                <w:b/>
                <w:bCs/>
                <w:sz w:val="22"/>
              </w:rPr>
              <w:t> </w:t>
            </w:r>
            <w:r w:rsidR="000B1F43">
              <w:rPr>
                <w:b/>
                <w:bCs/>
                <w:sz w:val="22"/>
              </w:rPr>
              <w:t> </w:t>
            </w:r>
            <w:r w:rsidR="000B1F43">
              <w:rPr>
                <w:b/>
                <w:bCs/>
                <w:sz w:val="22"/>
              </w:rPr>
              <w:t> </w:t>
            </w:r>
            <w:r w:rsidR="000B1F43">
              <w:rPr>
                <w:b/>
                <w:bCs/>
                <w:sz w:val="22"/>
              </w:rPr>
              <w:t> </w:t>
            </w:r>
            <w:r>
              <w:rPr>
                <w:b/>
                <w:bCs/>
                <w:sz w:val="22"/>
              </w:rPr>
              <w:fldChar w:fldCharType="end"/>
            </w:r>
            <w:bookmarkEnd w:id="2"/>
          </w:p>
        </w:tc>
      </w:tr>
      <w:tr w:rsidR="00D1374D" w:rsidTr="00E73534">
        <w:trPr>
          <w:cantSplit/>
          <w:trHeight w:hRule="exact" w:val="896"/>
        </w:trPr>
        <w:tc>
          <w:tcPr>
            <w:tcW w:w="9678" w:type="dxa"/>
            <w:gridSpan w:val="2"/>
          </w:tcPr>
          <w:p w:rsidR="00D1374D" w:rsidRDefault="00B95C4D">
            <w:pPr>
              <w:tabs>
                <w:tab w:val="right" w:pos="2671"/>
              </w:tabs>
              <w:jc w:val="center"/>
              <w:rPr>
                <w:sz w:val="18"/>
              </w:rPr>
            </w:pPr>
            <w:r>
              <w:rPr>
                <w:noProof/>
                <w:lang w:eastAsia="lt-LT"/>
              </w:rPr>
              <w:drawing>
                <wp:inline distT="0" distB="0" distL="0" distR="0">
                  <wp:extent cx="450850" cy="508000"/>
                  <wp:effectExtent l="0" t="0" r="6350" b="635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0850" cy="508000"/>
                          </a:xfrm>
                          <a:prstGeom prst="rect">
                            <a:avLst/>
                          </a:prstGeom>
                          <a:noFill/>
                          <a:ln>
                            <a:noFill/>
                          </a:ln>
                        </pic:spPr>
                      </pic:pic>
                    </a:graphicData>
                  </a:graphic>
                </wp:inline>
              </w:drawing>
            </w:r>
          </w:p>
        </w:tc>
      </w:tr>
      <w:bookmarkStart w:id="3" w:name="Sudarytojas"/>
      <w:tr w:rsidR="00D1374D" w:rsidTr="00E73534">
        <w:trPr>
          <w:cantSplit/>
          <w:trHeight w:hRule="exact" w:val="1021"/>
        </w:trPr>
        <w:tc>
          <w:tcPr>
            <w:tcW w:w="9678" w:type="dxa"/>
            <w:gridSpan w:val="2"/>
            <w:vAlign w:val="bottom"/>
          </w:tcPr>
          <w:p w:rsidR="00D1374D" w:rsidRDefault="00D1374D">
            <w:pPr>
              <w:pStyle w:val="Antrat1"/>
              <w:ind w:left="851" w:right="851"/>
              <w:rPr>
                <w:sz w:val="26"/>
              </w:rPr>
            </w:pPr>
            <w:r>
              <w:rPr>
                <w:caps/>
                <w:sz w:val="26"/>
              </w:rPr>
              <w:fldChar w:fldCharType="begin">
                <w:ffData>
                  <w:name w:val="Sudarytojas"/>
                  <w:enabled/>
                  <w:calcOnExit w:val="0"/>
                  <w:statusText w:type="text" w:val="Sudarytojas"/>
                  <w:textInput>
                    <w:default w:val="VALSTYBINIO SOCIALINIO DRAUDIMO FONDO VALDYBOS (SUDARYTOJAS)"/>
                    <w:maxLength w:val="200"/>
                  </w:textInput>
                </w:ffData>
              </w:fldChar>
            </w:r>
            <w:r>
              <w:rPr>
                <w:caps/>
                <w:sz w:val="26"/>
              </w:rPr>
              <w:instrText xml:space="preserve"> FORMTEXT </w:instrText>
            </w:r>
            <w:r>
              <w:rPr>
                <w:caps/>
                <w:sz w:val="26"/>
              </w:rPr>
            </w:r>
            <w:r>
              <w:rPr>
                <w:caps/>
                <w:sz w:val="26"/>
              </w:rPr>
              <w:fldChar w:fldCharType="separate"/>
            </w:r>
            <w:r w:rsidR="000B1F43">
              <w:rPr>
                <w:caps/>
                <w:sz w:val="26"/>
              </w:rPr>
              <w:t>Valstybinio socialinio draudimo fondo valdybos prie Socialinės apsaugos ir darbo ministerijos Direktorius</w:t>
            </w:r>
            <w:r>
              <w:rPr>
                <w:caps/>
                <w:sz w:val="26"/>
              </w:rPr>
              <w:fldChar w:fldCharType="end"/>
            </w:r>
            <w:bookmarkEnd w:id="3"/>
          </w:p>
          <w:p w:rsidR="00D1374D" w:rsidRDefault="00D1374D">
            <w:pPr>
              <w:spacing w:before="60" w:after="60"/>
              <w:rPr>
                <w:sz w:val="6"/>
              </w:rPr>
            </w:pPr>
          </w:p>
          <w:p w:rsidR="00D1374D" w:rsidRDefault="00D1374D">
            <w:pPr>
              <w:spacing w:before="60" w:after="60"/>
              <w:rPr>
                <w:sz w:val="6"/>
              </w:rPr>
            </w:pPr>
          </w:p>
          <w:p w:rsidR="00D1374D" w:rsidRDefault="00D1374D">
            <w:pPr>
              <w:spacing w:before="60" w:after="60"/>
              <w:rPr>
                <w:sz w:val="6"/>
              </w:rPr>
            </w:pPr>
          </w:p>
        </w:tc>
      </w:tr>
    </w:tbl>
    <w:p w:rsidR="00D1374D" w:rsidRDefault="00D1374D">
      <w:pPr>
        <w:pStyle w:val="Antrats"/>
        <w:tabs>
          <w:tab w:val="clear" w:pos="4153"/>
          <w:tab w:val="clear" w:pos="8306"/>
        </w:tabs>
      </w:pPr>
    </w:p>
    <w:bookmarkStart w:id="4" w:name="Dok_Rusis"/>
    <w:p w:rsidR="00D1374D" w:rsidRDefault="00D1374D">
      <w:pPr>
        <w:jc w:val="center"/>
        <w:rPr>
          <w:b/>
          <w:bCs/>
          <w:caps/>
        </w:rPr>
      </w:pPr>
      <w:r>
        <w:rPr>
          <w:b/>
          <w:bCs/>
          <w:caps/>
        </w:rPr>
        <w:fldChar w:fldCharType="begin">
          <w:ffData>
            <w:name w:val="Dok_Rusis"/>
            <w:enabled/>
            <w:calcOnExit w:val="0"/>
            <w:statusText w:type="text" w:val="Dokumento rūšis, pvz. įsakymas"/>
            <w:textInput>
              <w:default w:val="ĮSAKYMAS"/>
              <w:maxLength w:val="50"/>
            </w:textInput>
          </w:ffData>
        </w:fldChar>
      </w:r>
      <w:r>
        <w:rPr>
          <w:b/>
          <w:bCs/>
          <w:caps/>
        </w:rPr>
        <w:instrText xml:space="preserve"> FORMTEXT </w:instrText>
      </w:r>
      <w:r>
        <w:rPr>
          <w:b/>
          <w:bCs/>
          <w:caps/>
        </w:rPr>
      </w:r>
      <w:r>
        <w:rPr>
          <w:b/>
          <w:bCs/>
          <w:caps/>
        </w:rPr>
        <w:fldChar w:fldCharType="separate"/>
      </w:r>
      <w:r w:rsidR="000B1F43">
        <w:rPr>
          <w:b/>
          <w:bCs/>
          <w:caps/>
        </w:rPr>
        <w:t>Įsakymas</w:t>
      </w:r>
      <w:r>
        <w:rPr>
          <w:b/>
          <w:bCs/>
          <w:caps/>
        </w:rPr>
        <w:fldChar w:fldCharType="end"/>
      </w:r>
      <w:bookmarkEnd w:id="4"/>
    </w:p>
    <w:bookmarkStart w:id="5" w:name="Antraste"/>
    <w:p w:rsidR="00D1374D" w:rsidRDefault="00D1374D">
      <w:pPr>
        <w:jc w:val="center"/>
        <w:rPr>
          <w:b/>
          <w:bCs/>
          <w:caps/>
        </w:rPr>
      </w:pPr>
      <w:r>
        <w:rPr>
          <w:b/>
          <w:bCs/>
          <w:caps/>
        </w:rPr>
        <w:fldChar w:fldCharType="begin">
          <w:ffData>
            <w:name w:val="Antraste"/>
            <w:enabled/>
            <w:calcOnExit w:val="0"/>
            <w:statusText w:type="text" w:val="Antraštė"/>
            <w:textInput>
              <w:default w:val="DĖL "/>
            </w:textInput>
          </w:ffData>
        </w:fldChar>
      </w:r>
      <w:r>
        <w:rPr>
          <w:b/>
          <w:bCs/>
          <w:caps/>
        </w:rPr>
        <w:instrText xml:space="preserve"> FORMTEXT </w:instrText>
      </w:r>
      <w:r>
        <w:rPr>
          <w:b/>
          <w:bCs/>
          <w:caps/>
        </w:rPr>
      </w:r>
      <w:r>
        <w:rPr>
          <w:b/>
          <w:bCs/>
          <w:caps/>
        </w:rPr>
        <w:fldChar w:fldCharType="separate"/>
      </w:r>
      <w:r w:rsidR="000B1F43">
        <w:rPr>
          <w:b/>
          <w:bCs/>
          <w:caps/>
        </w:rPr>
        <w:t>Dėl Pašalpų, išmokų, kompensacijų skyrimo ir mokėjimo bei nedarbingumo kontrolės tvarkos aprašo patvirtinimo</w:t>
      </w:r>
      <w:r>
        <w:rPr>
          <w:b/>
          <w:bCs/>
          <w:caps/>
        </w:rPr>
        <w:fldChar w:fldCharType="end"/>
      </w:r>
      <w:bookmarkEnd w:id="5"/>
    </w:p>
    <w:p w:rsidR="00D1374D" w:rsidRDefault="00D1374D"/>
    <w:bookmarkStart w:id="6" w:name="Dok_Metai"/>
    <w:p w:rsidR="00D1374D" w:rsidRDefault="00D1374D">
      <w:pPr>
        <w:jc w:val="center"/>
      </w:pPr>
      <w:r>
        <w:fldChar w:fldCharType="begin">
          <w:ffData>
            <w:name w:val="Dok_Metai"/>
            <w:enabled/>
            <w:calcOnExit w:val="0"/>
            <w:textInput>
              <w:type w:val="number"/>
              <w:default w:val="2006"/>
              <w:maxLength w:val="4"/>
            </w:textInput>
          </w:ffData>
        </w:fldChar>
      </w:r>
      <w:r>
        <w:instrText xml:space="preserve"> FORMTEXT </w:instrText>
      </w:r>
      <w:r>
        <w:fldChar w:fldCharType="separate"/>
      </w:r>
      <w:r w:rsidR="000B1F43">
        <w:t>2014</w:t>
      </w:r>
      <w:r>
        <w:fldChar w:fldCharType="end"/>
      </w:r>
      <w:bookmarkEnd w:id="6"/>
      <w:r>
        <w:t xml:space="preserve"> m. </w:t>
      </w:r>
      <w:bookmarkStart w:id="7" w:name="Dok_MenuoZ"/>
      <w:r>
        <w:fldChar w:fldCharType="begin">
          <w:ffData>
            <w:name w:val="Dok_MenuoZ"/>
            <w:enabled/>
            <w:calcOnExit w:val="0"/>
            <w:statusText w:type="text" w:val="Mėnuo (žodžiais)"/>
            <w:textInput/>
          </w:ffData>
        </w:fldChar>
      </w:r>
      <w:r>
        <w:instrText xml:space="preserve"> FORMTEXT </w:instrText>
      </w:r>
      <w:r>
        <w:fldChar w:fldCharType="separate"/>
      </w:r>
      <w:r w:rsidR="000B1F43">
        <w:t>rugsėjo</w:t>
      </w:r>
      <w:r>
        <w:fldChar w:fldCharType="end"/>
      </w:r>
      <w:bookmarkEnd w:id="7"/>
      <w:r>
        <w:t xml:space="preserve"> </w:t>
      </w:r>
      <w:bookmarkStart w:id="8" w:name="Dok_Diena_Skaicius"/>
      <w:r>
        <w:fldChar w:fldCharType="begin">
          <w:ffData>
            <w:name w:val="Dok_Diena_Skaicius"/>
            <w:enabled/>
            <w:calcOnExit w:val="0"/>
            <w:textInput>
              <w:default w:val="     "/>
              <w:maxLength w:val="5"/>
            </w:textInput>
          </w:ffData>
        </w:fldChar>
      </w:r>
      <w:r>
        <w:instrText xml:space="preserve"> FORMTEXT </w:instrText>
      </w:r>
      <w:r>
        <w:fldChar w:fldCharType="separate"/>
      </w:r>
      <w:r>
        <w:rPr>
          <w:noProof/>
        </w:rPr>
        <w:t xml:space="preserve">     </w:t>
      </w:r>
      <w:r>
        <w:fldChar w:fldCharType="end"/>
      </w:r>
      <w:bookmarkEnd w:id="8"/>
      <w:r>
        <w:t xml:space="preserve"> d. Nr. </w:t>
      </w:r>
      <w:bookmarkStart w:id="9" w:name="Dok_Nr"/>
      <w:r>
        <w:fldChar w:fldCharType="begin">
          <w:ffData>
            <w:name w:val="Dok_Nr"/>
            <w:enabled/>
            <w:calcOnExit w:val="0"/>
            <w:statusText w:type="text" w:val="Dokumento registracijos numeris"/>
            <w:textInput>
              <w:maxLength w:val="30"/>
            </w:textInput>
          </w:ffData>
        </w:fldChar>
      </w:r>
      <w:r>
        <w:instrText xml:space="preserve"> FORMTEXT </w:instrText>
      </w:r>
      <w:r>
        <w:fldChar w:fldCharType="separate"/>
      </w:r>
      <w:r w:rsidR="000B1F43">
        <w:t>V-</w:t>
      </w:r>
      <w:r>
        <w:fldChar w:fldCharType="end"/>
      </w:r>
      <w:bookmarkEnd w:id="9"/>
    </w:p>
    <w:bookmarkStart w:id="10" w:name="Sudarymo_Vieta"/>
    <w:p w:rsidR="00D1374D" w:rsidRDefault="00D1374D">
      <w:pPr>
        <w:jc w:val="center"/>
      </w:pPr>
      <w:r>
        <w:fldChar w:fldCharType="begin">
          <w:ffData>
            <w:name w:val="Sudarymo_Vieta"/>
            <w:enabled/>
            <w:calcOnExit w:val="0"/>
            <w:statusText w:type="text" w:val="Dokumento sudarymo vieta (miestas)"/>
            <w:textInput>
              <w:default w:val="(Sudarymo vieta)"/>
              <w:maxLength w:val="20"/>
            </w:textInput>
          </w:ffData>
        </w:fldChar>
      </w:r>
      <w:r>
        <w:instrText xml:space="preserve"> FORMTEXT </w:instrText>
      </w:r>
      <w:r>
        <w:fldChar w:fldCharType="separate"/>
      </w:r>
      <w:r w:rsidR="000B1F43">
        <w:t>Vilnius</w:t>
      </w:r>
      <w:r>
        <w:fldChar w:fldCharType="end"/>
      </w:r>
      <w:bookmarkEnd w:id="10"/>
    </w:p>
    <w:p w:rsidR="00D1374D" w:rsidRDefault="00D1374D"/>
    <w:p w:rsidR="00D1374D" w:rsidRDefault="00D1374D"/>
    <w:p w:rsidR="00D1374D" w:rsidRDefault="00D1374D">
      <w:pPr>
        <w:sectPr w:rsidR="00D1374D">
          <w:headerReference w:type="even" r:id="rId9"/>
          <w:headerReference w:type="default" r:id="rId10"/>
          <w:footerReference w:type="default" r:id="rId11"/>
          <w:pgSz w:w="11906" w:h="16838" w:code="9"/>
          <w:pgMar w:top="1134" w:right="567" w:bottom="1134" w:left="1701" w:header="567" w:footer="284" w:gutter="0"/>
          <w:cols w:space="708"/>
          <w:titlePg/>
          <w:docGrid w:linePitch="360"/>
        </w:sectPr>
      </w:pPr>
    </w:p>
    <w:p w:rsidR="004B5B15" w:rsidRDefault="004B5B15" w:rsidP="004B5B15">
      <w:pPr>
        <w:pStyle w:val="Antrats"/>
        <w:tabs>
          <w:tab w:val="left" w:pos="720"/>
        </w:tabs>
        <w:spacing w:line="276" w:lineRule="auto"/>
        <w:ind w:firstLine="1134"/>
        <w:jc w:val="both"/>
      </w:pPr>
      <w:r>
        <w:lastRenderedPageBreak/>
        <w:t>1.</w:t>
      </w:r>
      <w:r>
        <w:rPr>
          <w:spacing w:val="40"/>
        </w:rPr>
        <w:t> </w:t>
      </w:r>
      <w:r w:rsidRPr="00D20E58">
        <w:rPr>
          <w:rFonts w:ascii="Times New (W1)" w:hAnsi="Times New (W1)"/>
          <w:spacing w:val="70"/>
        </w:rPr>
        <w:t>Tvirtinu</w:t>
      </w:r>
      <w:r>
        <w:t xml:space="preserve"> pridedamus:</w:t>
      </w:r>
    </w:p>
    <w:p w:rsidR="004B5B15" w:rsidRDefault="004B5B15" w:rsidP="004B5B15">
      <w:pPr>
        <w:pStyle w:val="Antrats"/>
        <w:tabs>
          <w:tab w:val="left" w:pos="720"/>
        </w:tabs>
        <w:spacing w:line="276" w:lineRule="auto"/>
        <w:ind w:firstLine="1134"/>
        <w:jc w:val="both"/>
      </w:pPr>
      <w:r>
        <w:t>1.1. Pašalpų, išmokų, kompensacijų skyrimo ir mokėjimo bei nedarbingumo kontrolės tvarkos aprašą (</w:t>
      </w:r>
      <w:r w:rsidRPr="006D2503">
        <w:t>toliau –</w:t>
      </w:r>
      <w:r>
        <w:t xml:space="preserve"> Tvarkos aprašas);</w:t>
      </w:r>
    </w:p>
    <w:p w:rsidR="004B5B15" w:rsidRDefault="004B5B15" w:rsidP="004B5B15">
      <w:pPr>
        <w:pStyle w:val="Antrats"/>
        <w:tabs>
          <w:tab w:val="left" w:pos="720"/>
        </w:tabs>
        <w:spacing w:line="276" w:lineRule="auto"/>
        <w:ind w:firstLine="1134"/>
        <w:jc w:val="both"/>
      </w:pPr>
      <w:r>
        <w:t>1.2. Prašymo skirti ligos pašalpą formą;</w:t>
      </w:r>
    </w:p>
    <w:p w:rsidR="004B5B15" w:rsidRDefault="004B5B15" w:rsidP="004B5B15">
      <w:pPr>
        <w:pStyle w:val="Antrats"/>
        <w:tabs>
          <w:tab w:val="left" w:pos="720"/>
        </w:tabs>
        <w:spacing w:line="276" w:lineRule="auto"/>
        <w:ind w:firstLine="1134"/>
        <w:jc w:val="both"/>
      </w:pPr>
      <w:r>
        <w:t>1.3. Prašymo neskirti ligos pašalpos formą.</w:t>
      </w:r>
    </w:p>
    <w:p w:rsidR="004B5B15" w:rsidRDefault="004B5B15" w:rsidP="004B5B15">
      <w:pPr>
        <w:pStyle w:val="Antrats"/>
        <w:tabs>
          <w:tab w:val="left" w:pos="720"/>
        </w:tabs>
        <w:spacing w:line="276" w:lineRule="auto"/>
        <w:ind w:firstLine="1134"/>
        <w:jc w:val="both"/>
      </w:pPr>
      <w:r>
        <w:t>2. </w:t>
      </w:r>
      <w:r w:rsidRPr="00D20E58">
        <w:rPr>
          <w:rFonts w:ascii="Times New (W1)" w:hAnsi="Times New (W1)"/>
          <w:spacing w:val="70"/>
        </w:rPr>
        <w:t>Laikau</w:t>
      </w:r>
      <w:r>
        <w:t xml:space="preserve"> netekusiais galios:</w:t>
      </w:r>
    </w:p>
    <w:p w:rsidR="004B5B15" w:rsidRDefault="004B5B15" w:rsidP="004B5B15">
      <w:pPr>
        <w:pStyle w:val="Antrats"/>
        <w:tabs>
          <w:tab w:val="left" w:pos="720"/>
        </w:tabs>
        <w:spacing w:line="276" w:lineRule="auto"/>
        <w:ind w:firstLine="1134"/>
        <w:jc w:val="both"/>
      </w:pPr>
      <w:r>
        <w:t>2.1. </w:t>
      </w:r>
      <w:r w:rsidRPr="000E4E2F">
        <w:t>Valstybinio socialinio draudimo fondo valdybos prie Socialinės apsaugos ir darbo ministerijos (toliau – Fondo valdyba) direktoriaus 2011</w:t>
      </w:r>
      <w:r>
        <w:t> </w:t>
      </w:r>
      <w:r w:rsidRPr="000E4E2F">
        <w:t>m. rugsėjo 30</w:t>
      </w:r>
      <w:r>
        <w:t> </w:t>
      </w:r>
      <w:r w:rsidRPr="000E4E2F">
        <w:t>d. įsakymą Nr.</w:t>
      </w:r>
      <w:r>
        <w:t> </w:t>
      </w:r>
      <w:r w:rsidRPr="000E4E2F">
        <w:t>V-394 „Dėl ligos, profesinės reabilitacijos, motinystės, tėvystės, motinystės (tėvystės) pašalpų, nelaimingų atsitikimų darbe ir profesinių ligų socialinio draudimo išmokų, žalos atlyginimo skyrimo ir mokėjimo, nelaimingų atsitikimų darbe (tarnyboje) ir profesinių ligų pripažinimo draudiminiais įvykiais, draudimo sumų apskaičiavimo bei nedarbingumo kontrolės taisyklių patvirtinimo“ su jį keitusiais įsakymais</w:t>
      </w:r>
      <w:r>
        <w:t>;</w:t>
      </w:r>
      <w:r w:rsidRPr="000E4E2F">
        <w:t xml:space="preserve"> </w:t>
      </w:r>
    </w:p>
    <w:p w:rsidR="004B5B15" w:rsidRDefault="004B5B15" w:rsidP="004B5B15">
      <w:pPr>
        <w:pStyle w:val="Antrats"/>
        <w:tabs>
          <w:tab w:val="left" w:pos="720"/>
        </w:tabs>
        <w:spacing w:line="276" w:lineRule="auto"/>
        <w:ind w:firstLine="1134"/>
        <w:jc w:val="both"/>
      </w:pPr>
      <w:r>
        <w:t xml:space="preserve">2.2. Fondo valdybos direktoriaus </w:t>
      </w:r>
      <w:r w:rsidRPr="006D2503">
        <w:t>2013</w:t>
      </w:r>
      <w:r>
        <w:t> </w:t>
      </w:r>
      <w:r w:rsidRPr="006D2503">
        <w:t>m.</w:t>
      </w:r>
      <w:r>
        <w:t xml:space="preserve"> rugpjūčio 1 d. įsakymą </w:t>
      </w:r>
      <w:r w:rsidRPr="00336FAB">
        <w:t>Nr.</w:t>
      </w:r>
      <w:r>
        <w:t> </w:t>
      </w:r>
      <w:r w:rsidRPr="00336FAB">
        <w:t>V-</w:t>
      </w:r>
      <w:r>
        <w:t>376 „Dėl Pašalpų, išmokų, kompensacijų skyrimo ir mokėjimo bei nedarbingumo kontrolės taisyklių bei Pašalpų, išmokų, kompensacijų skyrimo ir mokėjimo bei nedarbingumo kontrolės procedūrų aprašo patvirtinimo“;</w:t>
      </w:r>
    </w:p>
    <w:p w:rsidR="004B5B15" w:rsidRDefault="004B5B15" w:rsidP="004B5B15">
      <w:pPr>
        <w:pStyle w:val="Antrats"/>
        <w:tabs>
          <w:tab w:val="left" w:pos="720"/>
        </w:tabs>
        <w:spacing w:line="276" w:lineRule="auto"/>
        <w:ind w:firstLine="1134"/>
        <w:jc w:val="both"/>
      </w:pPr>
      <w:r>
        <w:t>2.3. </w:t>
      </w:r>
      <w:r w:rsidRPr="00CD0B06">
        <w:t>Fondo valdybos direktoriaus 2013</w:t>
      </w:r>
      <w:r>
        <w:t> </w:t>
      </w:r>
      <w:r w:rsidRPr="00CD0B06">
        <w:t xml:space="preserve">m. </w:t>
      </w:r>
      <w:r>
        <w:t>lapkričio</w:t>
      </w:r>
      <w:r w:rsidRPr="00CD0B06">
        <w:t xml:space="preserve"> </w:t>
      </w:r>
      <w:r>
        <w:t>22 </w:t>
      </w:r>
      <w:r w:rsidRPr="00CD0B06">
        <w:t>d. įsakym</w:t>
      </w:r>
      <w:r>
        <w:t>o</w:t>
      </w:r>
      <w:r w:rsidRPr="00CD0B06">
        <w:t xml:space="preserve"> Nr.</w:t>
      </w:r>
      <w:r>
        <w:t> </w:t>
      </w:r>
      <w:r w:rsidRPr="00CD0B06">
        <w:t>V-</w:t>
      </w:r>
      <w:r>
        <w:t>197</w:t>
      </w:r>
      <w:r w:rsidRPr="00CD0B06">
        <w:t xml:space="preserve"> „Dėl</w:t>
      </w:r>
      <w:r>
        <w:t xml:space="preserve"> prašymų pavyzdinių formų patvirtinimo“ 1.1 punktą.</w:t>
      </w:r>
    </w:p>
    <w:p w:rsidR="004B5B15" w:rsidRDefault="004B5B15" w:rsidP="004B5B15">
      <w:pPr>
        <w:pStyle w:val="Antrats"/>
        <w:tabs>
          <w:tab w:val="left" w:pos="720"/>
        </w:tabs>
        <w:spacing w:line="276" w:lineRule="auto"/>
        <w:ind w:firstLine="1134"/>
        <w:jc w:val="both"/>
      </w:pPr>
      <w:r w:rsidRPr="007B3E43">
        <w:t xml:space="preserve">3. </w:t>
      </w:r>
      <w:r w:rsidRPr="00D20E58">
        <w:rPr>
          <w:rFonts w:ascii="Times New (W1)" w:hAnsi="Times New (W1)"/>
          <w:spacing w:val="70"/>
        </w:rPr>
        <w:t>Nustata</w:t>
      </w:r>
      <w:r w:rsidRPr="007B3E43">
        <w:t>u, kad</w:t>
      </w:r>
      <w:r>
        <w:t>:</w:t>
      </w:r>
    </w:p>
    <w:p w:rsidR="004B5B15" w:rsidRPr="00937868" w:rsidRDefault="004B5B15" w:rsidP="004B5B15">
      <w:pPr>
        <w:pStyle w:val="Antrats"/>
        <w:tabs>
          <w:tab w:val="left" w:pos="720"/>
        </w:tabs>
        <w:spacing w:line="276" w:lineRule="auto"/>
        <w:ind w:firstLine="1134"/>
        <w:jc w:val="both"/>
      </w:pPr>
      <w:r>
        <w:t>3.1. </w:t>
      </w:r>
      <w:r w:rsidRPr="007B3E43">
        <w:t>šio įsakymo 1 ir 2 punktai įsigalioja 201</w:t>
      </w:r>
      <w:r>
        <w:t>5 </w:t>
      </w:r>
      <w:r w:rsidRPr="007B3E43">
        <w:t xml:space="preserve">m. </w:t>
      </w:r>
      <w:r>
        <w:t xml:space="preserve">balandžio </w:t>
      </w:r>
      <w:r w:rsidRPr="0008063E">
        <w:t>1</w:t>
      </w:r>
      <w:r>
        <w:t> </w:t>
      </w:r>
      <w:r w:rsidRPr="0008063E">
        <w:t>d</w:t>
      </w:r>
      <w:r w:rsidRPr="005654BD">
        <w:rPr>
          <w:b/>
          <w:i/>
        </w:rPr>
        <w:t>.</w:t>
      </w:r>
      <w:r>
        <w:t>;</w:t>
      </w:r>
    </w:p>
    <w:p w:rsidR="004B5B15" w:rsidRPr="0010502A" w:rsidRDefault="004B5B15" w:rsidP="004B5B15">
      <w:pPr>
        <w:pStyle w:val="Antrats"/>
        <w:tabs>
          <w:tab w:val="left" w:pos="720"/>
        </w:tabs>
        <w:spacing w:line="276" w:lineRule="auto"/>
        <w:ind w:firstLine="1134"/>
        <w:jc w:val="both"/>
      </w:pPr>
      <w:r w:rsidRPr="00937868">
        <w:t>3.2.</w:t>
      </w:r>
      <w:r>
        <w:t> Tvarkos aprašo nuostatos dėl sprendimų dėl pašalpų pasirašymo elektroniniu kvalifikuotu parašu įsigalioja nuo 2015 m. rugpjūčio 1 d.</w:t>
      </w:r>
    </w:p>
    <w:p w:rsidR="004B5B15" w:rsidRPr="007B3E43" w:rsidRDefault="004B5B15" w:rsidP="004B5B15">
      <w:pPr>
        <w:pStyle w:val="Antrats"/>
        <w:tabs>
          <w:tab w:val="left" w:pos="720"/>
        </w:tabs>
        <w:spacing w:line="276" w:lineRule="auto"/>
        <w:ind w:firstLine="1134"/>
        <w:jc w:val="both"/>
      </w:pPr>
      <w:r w:rsidRPr="007B3E43">
        <w:t xml:space="preserve">4. </w:t>
      </w:r>
      <w:r w:rsidRPr="00D20E58">
        <w:rPr>
          <w:rFonts w:ascii="Times New (W1)" w:hAnsi="Times New (W1)"/>
          <w:spacing w:val="70"/>
        </w:rPr>
        <w:t>Įpareigoj</w:t>
      </w:r>
      <w:r w:rsidRPr="007B3E43">
        <w:t>u:</w:t>
      </w:r>
    </w:p>
    <w:p w:rsidR="004B5B15" w:rsidRDefault="004B5B15" w:rsidP="004B5B15">
      <w:pPr>
        <w:pStyle w:val="Antrats"/>
        <w:tabs>
          <w:tab w:val="left" w:pos="1440"/>
        </w:tabs>
        <w:ind w:firstLine="1080"/>
        <w:jc w:val="both"/>
        <w:rPr>
          <w:spacing w:val="60"/>
        </w:rPr>
      </w:pPr>
      <w:r w:rsidRPr="007B3E43">
        <w:t>4.1.</w:t>
      </w:r>
      <w:r>
        <w:t> Fondo valdybos Pašalpų ir nedarbingumo kontrolės skyrių bei Fondo finansų ir apskaitos skyrių iki 2014 m. lapkričio 30 d. pateikti Informacinės sistemos plėtros skyriui programinės įrangos užsakymus;</w:t>
      </w:r>
    </w:p>
    <w:p w:rsidR="004B5B15" w:rsidRDefault="004B5B15" w:rsidP="004B5B15">
      <w:pPr>
        <w:pStyle w:val="Antrats"/>
        <w:tabs>
          <w:tab w:val="left" w:pos="720"/>
        </w:tabs>
        <w:spacing w:line="276" w:lineRule="auto"/>
        <w:ind w:firstLine="1134"/>
        <w:jc w:val="both"/>
      </w:pPr>
      <w:r>
        <w:t>4.2. </w:t>
      </w:r>
      <w:r w:rsidRPr="007B3E43">
        <w:t>Fondo valdybos Informacinės sistemos plėtros skyrių iki 201</w:t>
      </w:r>
      <w:r>
        <w:t>5 </w:t>
      </w:r>
      <w:r w:rsidRPr="007B3E43">
        <w:t xml:space="preserve">m. </w:t>
      </w:r>
      <w:r>
        <w:t>kovo 31 </w:t>
      </w:r>
      <w:r w:rsidRPr="007B3E43">
        <w:t xml:space="preserve">d. pakeisti programinę įrangą </w:t>
      </w:r>
      <w:r w:rsidRPr="00A402BA">
        <w:t>T</w:t>
      </w:r>
      <w:r>
        <w:t>varkos aprašo</w:t>
      </w:r>
      <w:r w:rsidRPr="007B3E43">
        <w:t xml:space="preserve"> nuostatų įgyvendinimui;</w:t>
      </w:r>
    </w:p>
    <w:p w:rsidR="004B5B15" w:rsidRPr="007B3E43" w:rsidRDefault="004B5B15" w:rsidP="004B5B15">
      <w:pPr>
        <w:pStyle w:val="Antrats"/>
        <w:tabs>
          <w:tab w:val="left" w:pos="720"/>
        </w:tabs>
        <w:spacing w:line="276" w:lineRule="auto"/>
        <w:ind w:firstLine="1134"/>
        <w:jc w:val="both"/>
        <w:rPr>
          <w:spacing w:val="40"/>
        </w:rPr>
      </w:pPr>
      <w:r>
        <w:t>4.3. Fondo valdybos Klientų aptarnavimo metodikos ir informavimo skyrių patvirtintas prašymų formas iki 2015 m. balandžio 1 d. paskelbti Fondo valdybos interneto svetainėje;</w:t>
      </w:r>
    </w:p>
    <w:p w:rsidR="004B5B15" w:rsidRDefault="004B5B15" w:rsidP="004B5B15">
      <w:pPr>
        <w:spacing w:line="276" w:lineRule="auto"/>
        <w:ind w:firstLine="1134"/>
        <w:jc w:val="both"/>
      </w:pPr>
      <w:r>
        <w:lastRenderedPageBreak/>
        <w:t>4.4. Fondo valdybos Informacinės sistemos eksploatavimo ir informacijos valdymo skyrių šio įsakymo skaitmenines kopijas išsiųsti Fondo valdybos direktoriaus pavaduotojams, Fondo valdybos Pašalpų ir nedarbingumo kontrolės, Teisės, Veiklos planavimo ir pokyčių valdymo, Fondo finansų ir apskaitos, Informacinės sistemos plėtros, Klientų aptarnavimo metodikos ir informavimo, Vidaus audito skyriams, Valstybinio socialinio draudimo fondo valdybos teritoriniams skyriams bei Užsienio išmokų tarnybai.</w:t>
      </w:r>
    </w:p>
    <w:p w:rsidR="004B5B15" w:rsidRDefault="004B5B15" w:rsidP="004B5B15">
      <w:pPr>
        <w:spacing w:line="276" w:lineRule="auto"/>
        <w:ind w:firstLine="1134"/>
        <w:jc w:val="both"/>
      </w:pPr>
      <w:r>
        <w:t>5. </w:t>
      </w:r>
      <w:r w:rsidRPr="00D20E58">
        <w:rPr>
          <w:rFonts w:ascii="Times New (W1)" w:hAnsi="Times New (W1)"/>
          <w:spacing w:val="70"/>
        </w:rPr>
        <w:t>Pavedu</w:t>
      </w:r>
      <w:r w:rsidRPr="001B361F">
        <w:rPr>
          <w:spacing w:val="20"/>
        </w:rPr>
        <w:t xml:space="preserve"> </w:t>
      </w:r>
      <w:r w:rsidRPr="001B361F">
        <w:t xml:space="preserve">įsakymo vykdymo kontrolę </w:t>
      </w:r>
      <w:r>
        <w:t>Fondo valdybos direktoriaus pavaduotojams pagal kuravimo sritį</w:t>
      </w:r>
      <w:r w:rsidRPr="001B361F">
        <w:t>.</w:t>
      </w:r>
      <w:r>
        <w:t xml:space="preserve"> </w:t>
      </w:r>
    </w:p>
    <w:p w:rsidR="004B5B15" w:rsidRDefault="004B5B15" w:rsidP="004B5B15">
      <w:pPr>
        <w:spacing w:line="340" w:lineRule="atLeast"/>
        <w:ind w:firstLine="1134"/>
        <w:jc w:val="both"/>
      </w:pPr>
    </w:p>
    <w:p w:rsidR="00D1374D" w:rsidRDefault="00D1374D">
      <w:pPr>
        <w:sectPr w:rsidR="00D1374D">
          <w:type w:val="continuous"/>
          <w:pgSz w:w="11906" w:h="16838" w:code="9"/>
          <w:pgMar w:top="397" w:right="567" w:bottom="1134" w:left="1701" w:header="567" w:footer="284" w:gutter="0"/>
          <w:cols w:space="708"/>
          <w:formProt w:val="0"/>
          <w:titlePg/>
          <w:docGrid w:linePitch="360"/>
        </w:sectPr>
      </w:pPr>
    </w:p>
    <w:p w:rsidR="00D1374D" w:rsidRDefault="00D1374D" w:rsidP="00204583"/>
    <w:sectPr w:rsidR="00D1374D" w:rsidSect="00D1374D">
      <w:type w:val="continuous"/>
      <w:pgSz w:w="11906" w:h="16838" w:code="9"/>
      <w:pgMar w:top="397" w:right="567" w:bottom="1134" w:left="1701" w:header="567" w:footer="28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3CDA" w:rsidRDefault="00A83CDA">
      <w:r>
        <w:separator/>
      </w:r>
    </w:p>
  </w:endnote>
  <w:endnote w:type="continuationSeparator" w:id="0">
    <w:p w:rsidR="00A83CDA" w:rsidRDefault="00A83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New (W1)">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374D" w:rsidRDefault="00D1374D">
    <w:pPr>
      <w:pStyle w:val="Porat"/>
    </w:pPr>
  </w:p>
  <w:p w:rsidR="00D1374D" w:rsidRDefault="00D1374D">
    <w:pPr>
      <w:pStyle w:val="Porat"/>
    </w:pPr>
  </w:p>
  <w:p w:rsidR="00D1374D" w:rsidRDefault="00D1374D">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3CDA" w:rsidRDefault="00A83CDA">
      <w:r>
        <w:separator/>
      </w:r>
    </w:p>
  </w:footnote>
  <w:footnote w:type="continuationSeparator" w:id="0">
    <w:p w:rsidR="00A83CDA" w:rsidRDefault="00A83C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374D" w:rsidRDefault="00D1374D">
    <w:pPr>
      <w:pStyle w:val="Antrats"/>
      <w:jc w:val="center"/>
    </w:pPr>
    <w:r>
      <w:rPr>
        <w:rStyle w:val="Puslapionumeris"/>
      </w:rPr>
      <w:fldChar w:fldCharType="begin"/>
    </w:r>
    <w:r>
      <w:rPr>
        <w:rStyle w:val="Puslapionumeris"/>
      </w:rPr>
      <w:instrText xml:space="preserve"> PAGE </w:instrText>
    </w:r>
    <w:r>
      <w:rPr>
        <w:rStyle w:val="Puslapionumeris"/>
      </w:rPr>
      <w:fldChar w:fldCharType="separate"/>
    </w:r>
    <w:r>
      <w:rPr>
        <w:rStyle w:val="Puslapionumeris"/>
        <w:noProof/>
      </w:rPr>
      <w:t>2</w:t>
    </w:r>
    <w:r>
      <w:rPr>
        <w:rStyle w:val="Puslapionumeris"/>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374D" w:rsidRDefault="00D1374D">
    <w:pPr>
      <w:pStyle w:val="Antrats"/>
      <w:jc w:val="center"/>
      <w:rPr>
        <w:rStyle w:val="Puslapionumeris"/>
      </w:rPr>
    </w:pPr>
    <w:r>
      <w:rPr>
        <w:rStyle w:val="Puslapionumeris"/>
      </w:rPr>
      <w:fldChar w:fldCharType="begin"/>
    </w:r>
    <w:r>
      <w:rPr>
        <w:rStyle w:val="Puslapionumeris"/>
      </w:rPr>
      <w:instrText xml:space="preserve"> PAGE </w:instrText>
    </w:r>
    <w:r>
      <w:rPr>
        <w:rStyle w:val="Puslapionumeris"/>
      </w:rPr>
      <w:fldChar w:fldCharType="separate"/>
    </w:r>
    <w:r w:rsidR="00A322DD">
      <w:rPr>
        <w:rStyle w:val="Puslapionumeris"/>
        <w:noProof/>
      </w:rPr>
      <w:t>2</w:t>
    </w:r>
    <w:r>
      <w:rPr>
        <w:rStyle w:val="Puslapionumeris"/>
      </w:rPr>
      <w:fldChar w:fldCharType="end"/>
    </w:r>
  </w:p>
  <w:p w:rsidR="00D1374D" w:rsidRDefault="00D1374D">
    <w:pPr>
      <w:pStyle w:val="Antrats"/>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DF33CB"/>
    <w:multiLevelType w:val="hybridMultilevel"/>
    <w:tmpl w:val="3D58E92A"/>
    <w:lvl w:ilvl="0" w:tplc="6C461E7C">
      <w:start w:val="1"/>
      <w:numFmt w:val="decimal"/>
      <w:lvlText w:val="%1."/>
      <w:lvlJc w:val="left"/>
      <w:pPr>
        <w:tabs>
          <w:tab w:val="num" w:pos="984"/>
        </w:tabs>
        <w:ind w:left="907" w:hanging="283"/>
      </w:pPr>
      <w:rPr>
        <w:rFonts w:cs="Times New Roman" w:hint="default"/>
      </w:rPr>
    </w:lvl>
    <w:lvl w:ilvl="1" w:tplc="04090019" w:tentative="1">
      <w:start w:val="1"/>
      <w:numFmt w:val="lowerLetter"/>
      <w:lvlText w:val="%2."/>
      <w:lvlJc w:val="left"/>
      <w:pPr>
        <w:tabs>
          <w:tab w:val="num" w:pos="2733"/>
        </w:tabs>
        <w:ind w:left="2733" w:hanging="360"/>
      </w:pPr>
      <w:rPr>
        <w:rFonts w:cs="Times New Roman"/>
      </w:rPr>
    </w:lvl>
    <w:lvl w:ilvl="2" w:tplc="0409001B" w:tentative="1">
      <w:start w:val="1"/>
      <w:numFmt w:val="lowerRoman"/>
      <w:lvlText w:val="%3."/>
      <w:lvlJc w:val="right"/>
      <w:pPr>
        <w:tabs>
          <w:tab w:val="num" w:pos="3453"/>
        </w:tabs>
        <w:ind w:left="3453" w:hanging="180"/>
      </w:pPr>
      <w:rPr>
        <w:rFonts w:cs="Times New Roman"/>
      </w:rPr>
    </w:lvl>
    <w:lvl w:ilvl="3" w:tplc="0409000F" w:tentative="1">
      <w:start w:val="1"/>
      <w:numFmt w:val="decimal"/>
      <w:lvlText w:val="%4."/>
      <w:lvlJc w:val="left"/>
      <w:pPr>
        <w:tabs>
          <w:tab w:val="num" w:pos="4173"/>
        </w:tabs>
        <w:ind w:left="4173" w:hanging="360"/>
      </w:pPr>
      <w:rPr>
        <w:rFonts w:cs="Times New Roman"/>
      </w:rPr>
    </w:lvl>
    <w:lvl w:ilvl="4" w:tplc="04090019" w:tentative="1">
      <w:start w:val="1"/>
      <w:numFmt w:val="lowerLetter"/>
      <w:lvlText w:val="%5."/>
      <w:lvlJc w:val="left"/>
      <w:pPr>
        <w:tabs>
          <w:tab w:val="num" w:pos="4893"/>
        </w:tabs>
        <w:ind w:left="4893" w:hanging="360"/>
      </w:pPr>
      <w:rPr>
        <w:rFonts w:cs="Times New Roman"/>
      </w:rPr>
    </w:lvl>
    <w:lvl w:ilvl="5" w:tplc="0409001B" w:tentative="1">
      <w:start w:val="1"/>
      <w:numFmt w:val="lowerRoman"/>
      <w:lvlText w:val="%6."/>
      <w:lvlJc w:val="right"/>
      <w:pPr>
        <w:tabs>
          <w:tab w:val="num" w:pos="5613"/>
        </w:tabs>
        <w:ind w:left="5613" w:hanging="180"/>
      </w:pPr>
      <w:rPr>
        <w:rFonts w:cs="Times New Roman"/>
      </w:rPr>
    </w:lvl>
    <w:lvl w:ilvl="6" w:tplc="0409000F" w:tentative="1">
      <w:start w:val="1"/>
      <w:numFmt w:val="decimal"/>
      <w:lvlText w:val="%7."/>
      <w:lvlJc w:val="left"/>
      <w:pPr>
        <w:tabs>
          <w:tab w:val="num" w:pos="6333"/>
        </w:tabs>
        <w:ind w:left="6333" w:hanging="360"/>
      </w:pPr>
      <w:rPr>
        <w:rFonts w:cs="Times New Roman"/>
      </w:rPr>
    </w:lvl>
    <w:lvl w:ilvl="7" w:tplc="04090019" w:tentative="1">
      <w:start w:val="1"/>
      <w:numFmt w:val="lowerLetter"/>
      <w:lvlText w:val="%8."/>
      <w:lvlJc w:val="left"/>
      <w:pPr>
        <w:tabs>
          <w:tab w:val="num" w:pos="7053"/>
        </w:tabs>
        <w:ind w:left="7053" w:hanging="360"/>
      </w:pPr>
      <w:rPr>
        <w:rFonts w:cs="Times New Roman"/>
      </w:rPr>
    </w:lvl>
    <w:lvl w:ilvl="8" w:tplc="0409001B" w:tentative="1">
      <w:start w:val="1"/>
      <w:numFmt w:val="lowerRoman"/>
      <w:lvlText w:val="%9."/>
      <w:lvlJc w:val="right"/>
      <w:pPr>
        <w:tabs>
          <w:tab w:val="num" w:pos="7773"/>
        </w:tabs>
        <w:ind w:left="7773"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Full" w:cryptAlgorithmClass="hash" w:cryptAlgorithmType="typeAny" w:cryptAlgorithmSid="4" w:cryptSpinCount="100000" w:hash="UGKtXMLbCbSrMwRVjfaRCc/7eck=" w:salt="2H+vW0RLo/Le6o1FNO6N2g=="/>
  <w:defaultTabStop w:val="720"/>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D97"/>
    <w:rsid w:val="00086B69"/>
    <w:rsid w:val="000B1F43"/>
    <w:rsid w:val="001F764A"/>
    <w:rsid w:val="00204583"/>
    <w:rsid w:val="003C499A"/>
    <w:rsid w:val="003D1098"/>
    <w:rsid w:val="00485FE0"/>
    <w:rsid w:val="004B5B15"/>
    <w:rsid w:val="004D0D97"/>
    <w:rsid w:val="005E1226"/>
    <w:rsid w:val="00A322DD"/>
    <w:rsid w:val="00A83CDA"/>
    <w:rsid w:val="00AA5CEC"/>
    <w:rsid w:val="00B95C4D"/>
    <w:rsid w:val="00BD523B"/>
    <w:rsid w:val="00D1374D"/>
    <w:rsid w:val="00E7353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Pr>
      <w:sz w:val="24"/>
      <w:szCs w:val="24"/>
      <w:lang w:eastAsia="en-US"/>
    </w:rPr>
  </w:style>
  <w:style w:type="paragraph" w:styleId="Antrat1">
    <w:name w:val="heading 1"/>
    <w:basedOn w:val="prastasis"/>
    <w:next w:val="prastasis"/>
    <w:link w:val="Antrat1Diagrama"/>
    <w:uiPriority w:val="99"/>
    <w:qFormat/>
    <w:pPr>
      <w:keepNext/>
      <w:overflowPunct w:val="0"/>
      <w:autoSpaceDE w:val="0"/>
      <w:autoSpaceDN w:val="0"/>
      <w:adjustRightInd w:val="0"/>
      <w:jc w:val="center"/>
      <w:textAlignment w:val="baseline"/>
      <w:outlineLvl w:val="0"/>
    </w:pPr>
    <w:rPr>
      <w:b/>
      <w:sz w:val="22"/>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
    <w:rsid w:val="00A604CF"/>
    <w:rPr>
      <w:rFonts w:ascii="Cambria" w:eastAsia="Times New Roman" w:hAnsi="Cambria" w:cs="Times New Roman"/>
      <w:b/>
      <w:bCs/>
      <w:kern w:val="32"/>
      <w:sz w:val="32"/>
      <w:szCs w:val="32"/>
      <w:lang w:eastAsia="en-US"/>
    </w:rPr>
  </w:style>
  <w:style w:type="character" w:styleId="Hipersaitas">
    <w:name w:val="Hyperlink"/>
    <w:uiPriority w:val="99"/>
    <w:rPr>
      <w:rFonts w:cs="Times New Roman"/>
      <w:color w:val="0000FF"/>
      <w:u w:val="single"/>
    </w:rPr>
  </w:style>
  <w:style w:type="paragraph" w:styleId="Antrats">
    <w:name w:val="header"/>
    <w:basedOn w:val="prastasis"/>
    <w:link w:val="AntratsDiagrama"/>
    <w:pPr>
      <w:tabs>
        <w:tab w:val="center" w:pos="4153"/>
        <w:tab w:val="right" w:pos="8306"/>
      </w:tabs>
    </w:pPr>
  </w:style>
  <w:style w:type="character" w:customStyle="1" w:styleId="AntratsDiagrama">
    <w:name w:val="Antraštės Diagrama"/>
    <w:link w:val="Antrats"/>
    <w:rsid w:val="00A604CF"/>
    <w:rPr>
      <w:sz w:val="24"/>
      <w:szCs w:val="24"/>
      <w:lang w:eastAsia="en-US"/>
    </w:rPr>
  </w:style>
  <w:style w:type="paragraph" w:styleId="Porat">
    <w:name w:val="footer"/>
    <w:basedOn w:val="prastasis"/>
    <w:link w:val="PoratDiagrama"/>
    <w:uiPriority w:val="99"/>
    <w:pPr>
      <w:tabs>
        <w:tab w:val="center" w:pos="4153"/>
        <w:tab w:val="right" w:pos="8306"/>
      </w:tabs>
    </w:pPr>
  </w:style>
  <w:style w:type="character" w:customStyle="1" w:styleId="PoratDiagrama">
    <w:name w:val="Poraštė Diagrama"/>
    <w:link w:val="Porat"/>
    <w:uiPriority w:val="99"/>
    <w:semiHidden/>
    <w:rsid w:val="00A604CF"/>
    <w:rPr>
      <w:sz w:val="24"/>
      <w:szCs w:val="24"/>
      <w:lang w:eastAsia="en-US"/>
    </w:rPr>
  </w:style>
  <w:style w:type="character" w:styleId="Puslapionumeris">
    <w:name w:val="page number"/>
    <w:uiPriority w:val="99"/>
    <w:rPr>
      <w:rFonts w:cs="Times New Roman"/>
    </w:rPr>
  </w:style>
  <w:style w:type="character" w:styleId="Perirtashipersaitas">
    <w:name w:val="FollowedHyperlink"/>
    <w:uiPriority w:val="99"/>
    <w:rPr>
      <w:rFonts w:cs="Times New Roman"/>
      <w:color w:val="800080"/>
      <w:u w:val="single"/>
    </w:rPr>
  </w:style>
  <w:style w:type="paragraph" w:styleId="Debesliotekstas">
    <w:name w:val="Balloon Text"/>
    <w:basedOn w:val="prastasis"/>
    <w:link w:val="DebesliotekstasDiagrama"/>
    <w:uiPriority w:val="99"/>
    <w:semiHidden/>
    <w:unhideWhenUsed/>
    <w:rsid w:val="00A322DD"/>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A322DD"/>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Pr>
      <w:sz w:val="24"/>
      <w:szCs w:val="24"/>
      <w:lang w:eastAsia="en-US"/>
    </w:rPr>
  </w:style>
  <w:style w:type="paragraph" w:styleId="Antrat1">
    <w:name w:val="heading 1"/>
    <w:basedOn w:val="prastasis"/>
    <w:next w:val="prastasis"/>
    <w:link w:val="Antrat1Diagrama"/>
    <w:uiPriority w:val="99"/>
    <w:qFormat/>
    <w:pPr>
      <w:keepNext/>
      <w:overflowPunct w:val="0"/>
      <w:autoSpaceDE w:val="0"/>
      <w:autoSpaceDN w:val="0"/>
      <w:adjustRightInd w:val="0"/>
      <w:jc w:val="center"/>
      <w:textAlignment w:val="baseline"/>
      <w:outlineLvl w:val="0"/>
    </w:pPr>
    <w:rPr>
      <w:b/>
      <w:sz w:val="22"/>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
    <w:rsid w:val="00A604CF"/>
    <w:rPr>
      <w:rFonts w:ascii="Cambria" w:eastAsia="Times New Roman" w:hAnsi="Cambria" w:cs="Times New Roman"/>
      <w:b/>
      <w:bCs/>
      <w:kern w:val="32"/>
      <w:sz w:val="32"/>
      <w:szCs w:val="32"/>
      <w:lang w:eastAsia="en-US"/>
    </w:rPr>
  </w:style>
  <w:style w:type="character" w:styleId="Hipersaitas">
    <w:name w:val="Hyperlink"/>
    <w:uiPriority w:val="99"/>
    <w:rPr>
      <w:rFonts w:cs="Times New Roman"/>
      <w:color w:val="0000FF"/>
      <w:u w:val="single"/>
    </w:rPr>
  </w:style>
  <w:style w:type="paragraph" w:styleId="Antrats">
    <w:name w:val="header"/>
    <w:basedOn w:val="prastasis"/>
    <w:link w:val="AntratsDiagrama"/>
    <w:pPr>
      <w:tabs>
        <w:tab w:val="center" w:pos="4153"/>
        <w:tab w:val="right" w:pos="8306"/>
      </w:tabs>
    </w:pPr>
  </w:style>
  <w:style w:type="character" w:customStyle="1" w:styleId="AntratsDiagrama">
    <w:name w:val="Antraštės Diagrama"/>
    <w:link w:val="Antrats"/>
    <w:rsid w:val="00A604CF"/>
    <w:rPr>
      <w:sz w:val="24"/>
      <w:szCs w:val="24"/>
      <w:lang w:eastAsia="en-US"/>
    </w:rPr>
  </w:style>
  <w:style w:type="paragraph" w:styleId="Porat">
    <w:name w:val="footer"/>
    <w:basedOn w:val="prastasis"/>
    <w:link w:val="PoratDiagrama"/>
    <w:uiPriority w:val="99"/>
    <w:pPr>
      <w:tabs>
        <w:tab w:val="center" w:pos="4153"/>
        <w:tab w:val="right" w:pos="8306"/>
      </w:tabs>
    </w:pPr>
  </w:style>
  <w:style w:type="character" w:customStyle="1" w:styleId="PoratDiagrama">
    <w:name w:val="Poraštė Diagrama"/>
    <w:link w:val="Porat"/>
    <w:uiPriority w:val="99"/>
    <w:semiHidden/>
    <w:rsid w:val="00A604CF"/>
    <w:rPr>
      <w:sz w:val="24"/>
      <w:szCs w:val="24"/>
      <w:lang w:eastAsia="en-US"/>
    </w:rPr>
  </w:style>
  <w:style w:type="character" w:styleId="Puslapionumeris">
    <w:name w:val="page number"/>
    <w:uiPriority w:val="99"/>
    <w:rPr>
      <w:rFonts w:cs="Times New Roman"/>
    </w:rPr>
  </w:style>
  <w:style w:type="character" w:styleId="Perirtashipersaitas">
    <w:name w:val="FollowedHyperlink"/>
    <w:uiPriority w:val="99"/>
    <w:rPr>
      <w:rFonts w:cs="Times New Roman"/>
      <w:color w:val="800080"/>
      <w:u w:val="single"/>
    </w:rPr>
  </w:style>
  <w:style w:type="paragraph" w:styleId="Debesliotekstas">
    <w:name w:val="Balloon Text"/>
    <w:basedOn w:val="prastasis"/>
    <w:link w:val="DebesliotekstasDiagrama"/>
    <w:uiPriority w:val="99"/>
    <w:semiHidden/>
    <w:unhideWhenUsed/>
    <w:rsid w:val="00A322DD"/>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A322DD"/>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Business\!Prj!\SoDra\DMS\SoDros%20info\Blankai%20rastineje\rastu_blanka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rastu_blankas.dot</Template>
  <TotalTime>1</TotalTime>
  <Pages>2</Pages>
  <Words>1952</Words>
  <Characters>1113</Characters>
  <Application>Microsoft Office Word</Application>
  <DocSecurity>0</DocSecurity>
  <Lines>9</Lines>
  <Paragraphs>6</Paragraphs>
  <ScaleCrop>false</ScaleCrop>
  <HeadingPairs>
    <vt:vector size="2" baseType="variant">
      <vt:variant>
        <vt:lpstr>Pavadinimas</vt:lpstr>
      </vt:variant>
      <vt:variant>
        <vt:i4>1</vt:i4>
      </vt:variant>
    </vt:vector>
  </HeadingPairs>
  <TitlesOfParts>
    <vt:vector size="1" baseType="lpstr">
      <vt:lpstr/>
    </vt:vector>
  </TitlesOfParts>
  <Company>sodra</Company>
  <LinksUpToDate>false</LinksUpToDate>
  <CharactersWithSpaces>3059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Valentina Zacharova</dc:creator>
  <cp:lastModifiedBy>Aurimas Bačiulis</cp:lastModifiedBy>
  <cp:revision>2</cp:revision>
  <cp:lastPrinted>2001-05-09T14:13:00Z</cp:lastPrinted>
  <dcterms:created xsi:type="dcterms:W3CDTF">2014-09-10T10:33:00Z</dcterms:created>
  <dcterms:modified xsi:type="dcterms:W3CDTF">2014-09-10T10:33:00Z</dcterms:modified>
</cp:coreProperties>
</file>