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E82" w:rsidRDefault="00FD3753">
      <w:pPr>
        <w:jc w:val="center"/>
        <w:rPr>
          <w:rFonts w:eastAsia="Calibri"/>
          <w:b/>
          <w:bCs/>
          <w:color w:val="000000"/>
          <w:sz w:val="22"/>
          <w:szCs w:val="22"/>
        </w:rPr>
      </w:pPr>
      <w:bookmarkStart w:id="0" w:name="_GoBack"/>
      <w:bookmarkEnd w:id="0"/>
      <w:r>
        <w:rPr>
          <w:rFonts w:eastAsia="Calibri"/>
          <w:b/>
          <w:color w:val="000000"/>
          <w:szCs w:val="24"/>
        </w:rPr>
        <w:t xml:space="preserve">VALSTYBINIO SOCIALINIO DRAUDIMO FONDO ADMINISTRAVIMO ĮSTAIGŲ </w:t>
      </w:r>
      <w:r>
        <w:rPr>
          <w:rFonts w:eastAsia="Calibri"/>
          <w:b/>
          <w:bCs/>
          <w:color w:val="000000"/>
          <w:sz w:val="22"/>
          <w:szCs w:val="22"/>
        </w:rPr>
        <w:t>2020–2022 M. KORUPCIJOS PREVENCIJOS PROGRAMOS ĮGYVEN</w:t>
      </w:r>
      <w:r w:rsidR="008A66C7">
        <w:rPr>
          <w:rFonts w:eastAsia="Calibri"/>
          <w:b/>
          <w:bCs/>
          <w:color w:val="000000"/>
          <w:sz w:val="22"/>
          <w:szCs w:val="22"/>
        </w:rPr>
        <w:t>DINIMO 2020 METŲ PRIEMONIŲ PLANO VYKDYMO REZULTATAI</w:t>
      </w:r>
    </w:p>
    <w:tbl>
      <w:tblPr>
        <w:tblW w:w="15280" w:type="dxa"/>
        <w:tblInd w:w="10" w:type="dxa"/>
        <w:tblLayout w:type="fixed"/>
        <w:tblCellMar>
          <w:left w:w="0" w:type="dxa"/>
          <w:right w:w="0" w:type="dxa"/>
        </w:tblCellMar>
        <w:tblLook w:val="04A0" w:firstRow="1" w:lastRow="0" w:firstColumn="1" w:lastColumn="0" w:noHBand="0" w:noVBand="1"/>
      </w:tblPr>
      <w:tblGrid>
        <w:gridCol w:w="534"/>
        <w:gridCol w:w="4144"/>
        <w:gridCol w:w="1843"/>
        <w:gridCol w:w="2693"/>
        <w:gridCol w:w="1418"/>
        <w:gridCol w:w="1842"/>
        <w:gridCol w:w="2806"/>
      </w:tblGrid>
      <w:tr w:rsidR="000D3E82" w:rsidTr="00A048EC">
        <w:trPr>
          <w:tblHeader/>
        </w:trPr>
        <w:tc>
          <w:tcPr>
            <w:tcW w:w="534" w:type="dxa"/>
            <w:tcBorders>
              <w:top w:val="single" w:sz="8" w:space="0" w:color="auto"/>
              <w:left w:val="single" w:sz="8" w:space="0" w:color="auto"/>
              <w:bottom w:val="single" w:sz="8" w:space="0" w:color="auto"/>
              <w:right w:val="single" w:sz="4" w:space="0" w:color="auto"/>
            </w:tcBorders>
          </w:tcPr>
          <w:p w:rsidR="000D3E82" w:rsidRDefault="00FD3753">
            <w:pPr>
              <w:spacing w:line="252" w:lineRule="auto"/>
              <w:ind w:left="142"/>
              <w:jc w:val="center"/>
              <w:rPr>
                <w:b/>
                <w:bCs/>
                <w:sz w:val="20"/>
                <w:szCs w:val="24"/>
              </w:rPr>
            </w:pPr>
            <w:r>
              <w:rPr>
                <w:b/>
                <w:bCs/>
                <w:sz w:val="20"/>
                <w:szCs w:val="24"/>
              </w:rPr>
              <w:t>Eil. Nr.</w:t>
            </w:r>
          </w:p>
        </w:tc>
        <w:tc>
          <w:tcPr>
            <w:tcW w:w="4144"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rsidR="000D3E82" w:rsidRDefault="00FD3753">
            <w:pPr>
              <w:spacing w:line="252" w:lineRule="auto"/>
              <w:jc w:val="center"/>
              <w:rPr>
                <w:b/>
                <w:bCs/>
                <w:sz w:val="20"/>
                <w:szCs w:val="24"/>
              </w:rPr>
            </w:pPr>
            <w:r>
              <w:rPr>
                <w:b/>
                <w:bCs/>
                <w:sz w:val="20"/>
                <w:szCs w:val="24"/>
              </w:rPr>
              <w:t>Problemos aprašymas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spacing w:line="252" w:lineRule="auto"/>
              <w:jc w:val="center"/>
              <w:rPr>
                <w:b/>
                <w:bCs/>
                <w:sz w:val="20"/>
                <w:szCs w:val="24"/>
              </w:rPr>
            </w:pPr>
            <w:r>
              <w:rPr>
                <w:b/>
                <w:bCs/>
                <w:sz w:val="20"/>
                <w:szCs w:val="24"/>
              </w:rPr>
              <w:t>Šiuo metu taikomos kontrolės priemonės</w:t>
            </w:r>
          </w:p>
        </w:tc>
        <w:tc>
          <w:tcPr>
            <w:tcW w:w="269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0D3E82" w:rsidRDefault="00FD3753">
            <w:pPr>
              <w:spacing w:line="252" w:lineRule="auto"/>
              <w:jc w:val="center"/>
              <w:rPr>
                <w:b/>
                <w:bCs/>
                <w:sz w:val="20"/>
                <w:szCs w:val="24"/>
              </w:rPr>
            </w:pPr>
            <w:r>
              <w:rPr>
                <w:b/>
                <w:bCs/>
                <w:sz w:val="20"/>
                <w:szCs w:val="24"/>
              </w:rPr>
              <w:t>Priemonės formuluotė</w:t>
            </w:r>
          </w:p>
          <w:p w:rsidR="000D3E82" w:rsidRDefault="000D3E82">
            <w:pPr>
              <w:rPr>
                <w:sz w:val="14"/>
                <w:szCs w:val="14"/>
              </w:rPr>
            </w:pPr>
          </w:p>
          <w:p w:rsidR="000D3E82" w:rsidRDefault="000D3E82">
            <w:pPr>
              <w:spacing w:line="252" w:lineRule="auto"/>
              <w:jc w:val="center"/>
              <w:rPr>
                <w:b/>
                <w:bCs/>
                <w:sz w:val="20"/>
                <w:szCs w:val="24"/>
              </w:rPr>
            </w:pP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D3E82" w:rsidRDefault="00FD3753">
            <w:pPr>
              <w:spacing w:line="252" w:lineRule="auto"/>
              <w:jc w:val="center"/>
              <w:rPr>
                <w:b/>
                <w:bCs/>
                <w:sz w:val="20"/>
                <w:szCs w:val="24"/>
              </w:rPr>
            </w:pPr>
            <w:r>
              <w:rPr>
                <w:b/>
                <w:bCs/>
                <w:sz w:val="20"/>
                <w:szCs w:val="24"/>
              </w:rPr>
              <w:t>Priemonės (jos veiklų) įgyvendinimo terminai</w:t>
            </w:r>
          </w:p>
        </w:tc>
        <w:tc>
          <w:tcPr>
            <w:tcW w:w="184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0D3E82" w:rsidRDefault="00FD3753">
            <w:pPr>
              <w:spacing w:line="252" w:lineRule="auto"/>
              <w:jc w:val="center"/>
              <w:rPr>
                <w:b/>
                <w:bCs/>
                <w:sz w:val="20"/>
                <w:szCs w:val="24"/>
              </w:rPr>
            </w:pPr>
            <w:r>
              <w:rPr>
                <w:b/>
                <w:bCs/>
                <w:sz w:val="20"/>
                <w:szCs w:val="24"/>
              </w:rPr>
              <w:t>Atsakingi vykdytojai</w:t>
            </w:r>
          </w:p>
          <w:p w:rsidR="000D3E82" w:rsidRDefault="000D3E82">
            <w:pPr>
              <w:rPr>
                <w:sz w:val="14"/>
                <w:szCs w:val="14"/>
              </w:rPr>
            </w:pPr>
          </w:p>
          <w:p w:rsidR="000D3E82" w:rsidRDefault="000D3E82">
            <w:pPr>
              <w:spacing w:line="252" w:lineRule="auto"/>
              <w:jc w:val="center"/>
              <w:rPr>
                <w:b/>
                <w:bCs/>
                <w:sz w:val="20"/>
                <w:szCs w:val="24"/>
              </w:rPr>
            </w:pPr>
          </w:p>
        </w:tc>
        <w:tc>
          <w:tcPr>
            <w:tcW w:w="28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D3E82" w:rsidRDefault="00FD3753">
            <w:pPr>
              <w:spacing w:line="252" w:lineRule="auto"/>
              <w:jc w:val="center"/>
              <w:rPr>
                <w:b/>
                <w:bCs/>
                <w:sz w:val="20"/>
                <w:szCs w:val="24"/>
              </w:rPr>
            </w:pPr>
            <w:r>
              <w:rPr>
                <w:b/>
                <w:bCs/>
                <w:sz w:val="20"/>
                <w:szCs w:val="24"/>
              </w:rPr>
              <w:t>Rezultato vertinimo kriterijus</w:t>
            </w:r>
          </w:p>
        </w:tc>
      </w:tr>
      <w:tr w:rsidR="000D3E82" w:rsidTr="00A048EC">
        <w:tc>
          <w:tcPr>
            <w:tcW w:w="15280" w:type="dxa"/>
            <w:gridSpan w:val="7"/>
            <w:tcBorders>
              <w:top w:val="nil"/>
              <w:left w:val="single" w:sz="8" w:space="0" w:color="auto"/>
              <w:bottom w:val="single" w:sz="4" w:space="0" w:color="auto"/>
              <w:right w:val="single" w:sz="8" w:space="0" w:color="auto"/>
            </w:tcBorders>
          </w:tcPr>
          <w:p w:rsidR="000D3E82" w:rsidRDefault="00FD3753">
            <w:pPr>
              <w:jc w:val="both"/>
              <w:rPr>
                <w:szCs w:val="24"/>
              </w:rPr>
            </w:pPr>
            <w:r>
              <w:rPr>
                <w:b/>
                <w:color w:val="000000"/>
                <w:szCs w:val="24"/>
                <w:lang w:eastAsia="lt-LT"/>
              </w:rPr>
              <w:t>Tikslas: siekti didesnio viešojo sektoriaus valdymo efektyvumo, sprendimų ir procedūrų skaidrumo, viešumo ir atskaitingumo visuomenei, didesnio Fondo administravimo įstaigų darbuotojų atsparumo korupcijai</w:t>
            </w:r>
          </w:p>
        </w:tc>
      </w:tr>
      <w:tr w:rsidR="000D3E82" w:rsidTr="00A048EC">
        <w:tc>
          <w:tcPr>
            <w:tcW w:w="15280" w:type="dxa"/>
            <w:gridSpan w:val="7"/>
            <w:tcBorders>
              <w:top w:val="nil"/>
              <w:left w:val="single" w:sz="8" w:space="0" w:color="auto"/>
              <w:bottom w:val="single" w:sz="4" w:space="0" w:color="auto"/>
              <w:right w:val="single" w:sz="8" w:space="0" w:color="auto"/>
            </w:tcBorders>
          </w:tcPr>
          <w:p w:rsidR="000D3E82" w:rsidRDefault="00FD3753">
            <w:pPr>
              <w:jc w:val="both"/>
              <w:rPr>
                <w:b/>
                <w:color w:val="000000"/>
                <w:szCs w:val="24"/>
                <w:lang w:eastAsia="lt-LT"/>
              </w:rPr>
            </w:pPr>
            <w:r>
              <w:rPr>
                <w:i/>
                <w:color w:val="000000"/>
                <w:szCs w:val="24"/>
                <w:lang w:eastAsia="lt-LT"/>
              </w:rPr>
              <w:t>Uždavinys:</w:t>
            </w:r>
            <w:r>
              <w:rPr>
                <w:b/>
                <w:bCs/>
                <w:i/>
                <w:color w:val="000000"/>
                <w:szCs w:val="24"/>
                <w:lang w:eastAsia="lt-LT"/>
              </w:rPr>
              <w:t xml:space="preserve"> </w:t>
            </w:r>
            <w:r>
              <w:rPr>
                <w:i/>
                <w:color w:val="000000"/>
                <w:szCs w:val="24"/>
                <w:lang w:eastAsia="lt-LT"/>
              </w:rPr>
              <w:t>gerinti administracinių ir viešųjų paslaugų teikimo kokybę, didinti sprendimų ir procedūrų skaidrumą, viešumą ir atskaitingumą visuomenei, stiprinti Fondo administravimo įstaigų darbuotojų</w:t>
            </w:r>
            <w:r>
              <w:rPr>
                <w:b/>
                <w:i/>
                <w:color w:val="000000"/>
                <w:szCs w:val="24"/>
                <w:lang w:eastAsia="lt-LT"/>
              </w:rPr>
              <w:t xml:space="preserve"> </w:t>
            </w:r>
            <w:r>
              <w:rPr>
                <w:i/>
                <w:color w:val="000000"/>
                <w:szCs w:val="24"/>
                <w:lang w:eastAsia="lt-LT"/>
              </w:rPr>
              <w:t>atsparumą korupcijai</w:t>
            </w:r>
          </w:p>
        </w:tc>
      </w:tr>
      <w:tr w:rsidR="000D3E82" w:rsidTr="00A048EC">
        <w:tc>
          <w:tcPr>
            <w:tcW w:w="534" w:type="dxa"/>
            <w:tcBorders>
              <w:top w:val="nil"/>
              <w:left w:val="single" w:sz="8" w:space="0" w:color="auto"/>
              <w:bottom w:val="single" w:sz="4" w:space="0" w:color="auto"/>
              <w:right w:val="single" w:sz="4" w:space="0" w:color="auto"/>
            </w:tcBorders>
          </w:tcPr>
          <w:p w:rsidR="000D3E82" w:rsidRDefault="00FD3753">
            <w:pPr>
              <w:ind w:left="142"/>
              <w:jc w:val="both"/>
              <w:rPr>
                <w:szCs w:val="24"/>
              </w:rPr>
            </w:pPr>
            <w:r>
              <w:t>1.</w:t>
            </w:r>
            <w:r>
              <w:tab/>
            </w:r>
          </w:p>
        </w:tc>
        <w:tc>
          <w:tcPr>
            <w:tcW w:w="4144" w:type="dxa"/>
            <w:tcBorders>
              <w:top w:val="nil"/>
              <w:left w:val="single" w:sz="8"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Nesukurta pensijų anuitetų skaičiuoklė, todėl galimas subjektyvus pensijų anuitetų prognozių pateikimas, siekiant padėti priimti sprendimą, ar dalyvauti pensijų kaupime ir kokią pensijų kaupimo formą pasirinkti</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Kontrolės priemonių nėra</w:t>
            </w:r>
          </w:p>
        </w:tc>
        <w:tc>
          <w:tcPr>
            <w:tcW w:w="2693"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0D3E82" w:rsidRDefault="00FD3753">
            <w:pPr>
              <w:jc w:val="both"/>
              <w:rPr>
                <w:szCs w:val="24"/>
              </w:rPr>
            </w:pPr>
            <w:r>
              <w:rPr>
                <w:szCs w:val="24"/>
              </w:rPr>
              <w:t>Sukurti, įdiegti ir nuolat atnaujinti pensijų anuitetų skaičiuoklę</w:t>
            </w:r>
          </w:p>
        </w:tc>
        <w:tc>
          <w:tcPr>
            <w:tcW w:w="1418" w:type="dxa"/>
            <w:tcBorders>
              <w:top w:val="nil"/>
              <w:left w:val="nil"/>
              <w:bottom w:val="single" w:sz="4" w:space="0" w:color="auto"/>
              <w:right w:val="single" w:sz="8"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nil"/>
              <w:left w:val="nil"/>
              <w:bottom w:val="single" w:sz="4" w:space="0" w:color="auto"/>
              <w:right w:val="single" w:sz="8" w:space="0" w:color="auto"/>
            </w:tcBorders>
            <w:tcMar>
              <w:top w:w="0" w:type="dxa"/>
              <w:left w:w="108" w:type="dxa"/>
              <w:bottom w:w="0" w:type="dxa"/>
              <w:right w:w="108" w:type="dxa"/>
            </w:tcMar>
          </w:tcPr>
          <w:p w:rsidR="000D3E82" w:rsidRDefault="00FD3753">
            <w:pPr>
              <w:jc w:val="both"/>
              <w:rPr>
                <w:szCs w:val="24"/>
              </w:rPr>
            </w:pPr>
            <w:r>
              <w:rPr>
                <w:szCs w:val="24"/>
              </w:rPr>
              <w:t>Pensijų anuitetų skyrius,</w:t>
            </w:r>
          </w:p>
          <w:p w:rsidR="000D3E82" w:rsidRDefault="00FD3753">
            <w:pPr>
              <w:jc w:val="both"/>
              <w:rPr>
                <w:szCs w:val="24"/>
              </w:rPr>
            </w:pPr>
            <w:r>
              <w:rPr>
                <w:szCs w:val="24"/>
              </w:rPr>
              <w:t>Klientų aptarnavimo valdymo skyrius (KAVS),</w:t>
            </w:r>
          </w:p>
          <w:p w:rsidR="000D3E82" w:rsidRDefault="00FD3753">
            <w:pPr>
              <w:jc w:val="both"/>
              <w:rPr>
                <w:szCs w:val="24"/>
              </w:rPr>
            </w:pPr>
            <w:r>
              <w:rPr>
                <w:szCs w:val="24"/>
              </w:rPr>
              <w:t>Lietuvos bankas,</w:t>
            </w:r>
          </w:p>
          <w:p w:rsidR="000D3E82" w:rsidRDefault="00FD3753">
            <w:pPr>
              <w:jc w:val="both"/>
              <w:rPr>
                <w:szCs w:val="24"/>
              </w:rPr>
            </w:pPr>
            <w:r>
              <w:rPr>
                <w:szCs w:val="24"/>
              </w:rPr>
              <w:t>Socialinės apsaugos ir darbo ministerija,</w:t>
            </w:r>
          </w:p>
          <w:p w:rsidR="000D3E82" w:rsidRDefault="00FD3753">
            <w:pPr>
              <w:jc w:val="both"/>
              <w:rPr>
                <w:szCs w:val="24"/>
              </w:rPr>
            </w:pPr>
            <w:r>
              <w:rPr>
                <w:szCs w:val="24"/>
              </w:rPr>
              <w:t>Pensijų kaupimo bendrovės,</w:t>
            </w:r>
          </w:p>
          <w:p w:rsidR="000D3E82" w:rsidRDefault="00FD3753">
            <w:pPr>
              <w:jc w:val="both"/>
              <w:rPr>
                <w:szCs w:val="24"/>
              </w:rPr>
            </w:pPr>
            <w:r>
              <w:rPr>
                <w:szCs w:val="24"/>
              </w:rPr>
              <w:t>Pensijų kaupimo dalyvių asociacija</w:t>
            </w:r>
          </w:p>
        </w:tc>
        <w:tc>
          <w:tcPr>
            <w:tcW w:w="2806" w:type="dxa"/>
            <w:tcBorders>
              <w:top w:val="nil"/>
              <w:left w:val="nil"/>
              <w:bottom w:val="single" w:sz="4" w:space="0" w:color="auto"/>
              <w:right w:val="single" w:sz="8" w:space="0" w:color="auto"/>
            </w:tcBorders>
            <w:tcMar>
              <w:top w:w="0" w:type="dxa"/>
              <w:left w:w="108" w:type="dxa"/>
              <w:bottom w:w="0" w:type="dxa"/>
              <w:right w:w="108" w:type="dxa"/>
            </w:tcMar>
          </w:tcPr>
          <w:p w:rsidR="000D3E82" w:rsidRDefault="00FD3753">
            <w:pPr>
              <w:jc w:val="both"/>
              <w:rPr>
                <w:szCs w:val="24"/>
              </w:rPr>
            </w:pPr>
            <w:r>
              <w:rPr>
                <w:szCs w:val="24"/>
              </w:rPr>
              <w:t>Sukurta, įdiegta ir nuolat atnaujinama pensijų anuitetų skaičiuoklė</w:t>
            </w:r>
          </w:p>
        </w:tc>
      </w:tr>
      <w:tr w:rsidR="008A66C7" w:rsidTr="00A048EC">
        <w:tc>
          <w:tcPr>
            <w:tcW w:w="15280" w:type="dxa"/>
            <w:gridSpan w:val="7"/>
            <w:tcBorders>
              <w:top w:val="nil"/>
              <w:left w:val="single" w:sz="8" w:space="0" w:color="auto"/>
              <w:bottom w:val="single" w:sz="4" w:space="0" w:color="auto"/>
              <w:right w:val="single" w:sz="8" w:space="0" w:color="auto"/>
            </w:tcBorders>
          </w:tcPr>
          <w:p w:rsidR="008A66C7" w:rsidRDefault="008A66C7" w:rsidP="00A048EC">
            <w:pPr>
              <w:ind w:left="165" w:right="106"/>
              <w:jc w:val="both"/>
              <w:rPr>
                <w:b/>
                <w:szCs w:val="24"/>
                <w:lang w:eastAsia="lt-LT"/>
              </w:rPr>
            </w:pPr>
            <w:r w:rsidRPr="006660A8">
              <w:rPr>
                <w:b/>
                <w:szCs w:val="24"/>
                <w:lang w:eastAsia="lt-LT"/>
              </w:rPr>
              <w:t>Įrašai api</w:t>
            </w:r>
            <w:r>
              <w:rPr>
                <w:b/>
                <w:szCs w:val="24"/>
                <w:lang w:eastAsia="lt-LT"/>
              </w:rPr>
              <w:t>e priemonės įgyvendinimą.</w:t>
            </w:r>
            <w:r w:rsidR="00B62266">
              <w:rPr>
                <w:b/>
                <w:szCs w:val="24"/>
                <w:lang w:eastAsia="lt-LT"/>
              </w:rPr>
              <w:t xml:space="preserve"> </w:t>
            </w:r>
            <w:r w:rsidR="00B62266" w:rsidRPr="00AB7A21">
              <w:rPr>
                <w:b/>
                <w:color w:val="00B050"/>
                <w:szCs w:val="24"/>
                <w:lang w:eastAsia="lt-LT"/>
              </w:rPr>
              <w:t>Įvykdyta</w:t>
            </w:r>
            <w:r w:rsidR="00B62266">
              <w:rPr>
                <w:b/>
                <w:szCs w:val="24"/>
                <w:lang w:eastAsia="lt-LT"/>
              </w:rPr>
              <w:t>.</w:t>
            </w:r>
          </w:p>
          <w:p w:rsidR="00D4557C" w:rsidRDefault="00D4557C" w:rsidP="00A048EC">
            <w:pPr>
              <w:ind w:left="165" w:right="106"/>
              <w:jc w:val="both"/>
              <w:rPr>
                <w:szCs w:val="24"/>
              </w:rPr>
            </w:pPr>
            <w:r w:rsidRPr="00B62266">
              <w:rPr>
                <w:szCs w:val="24"/>
                <w:lang w:eastAsia="lt-LT"/>
              </w:rPr>
              <w:t xml:space="preserve">2020 m. birželio mėn. sukurta ir </w:t>
            </w:r>
            <w:r w:rsidR="00B62266" w:rsidRPr="00B62266">
              <w:rPr>
                <w:szCs w:val="24"/>
                <w:lang w:eastAsia="lt-LT"/>
              </w:rPr>
              <w:t xml:space="preserve">pensijų anuitetų skaičiuoklė </w:t>
            </w:r>
            <w:r w:rsidRPr="00B62266">
              <w:rPr>
                <w:szCs w:val="24"/>
                <w:lang w:eastAsia="lt-LT"/>
              </w:rPr>
              <w:t>paskelbta</w:t>
            </w:r>
            <w:r w:rsidR="00B62266">
              <w:rPr>
                <w:szCs w:val="24"/>
                <w:lang w:eastAsia="lt-LT"/>
              </w:rPr>
              <w:t xml:space="preserve"> Fondo valdybos interneto svetainėje</w:t>
            </w:r>
            <w:r w:rsidR="00B62266" w:rsidRPr="00B62266">
              <w:rPr>
                <w:szCs w:val="24"/>
                <w:lang w:eastAsia="lt-LT"/>
              </w:rPr>
              <w:t>. Prieiga per internetą:</w:t>
            </w:r>
            <w:r w:rsidRPr="00B62266">
              <w:rPr>
                <w:szCs w:val="24"/>
                <w:lang w:eastAsia="lt-LT"/>
              </w:rPr>
              <w:t xml:space="preserve"> </w:t>
            </w:r>
            <w:hyperlink r:id="rId7" w:history="1">
              <w:r w:rsidR="00B62266" w:rsidRPr="00B62266">
                <w:rPr>
                  <w:rStyle w:val="Hipersaitas"/>
                  <w:color w:val="auto"/>
                </w:rPr>
                <w:t>https://www.sodra.lt/lt/skaiciuokles/pensiju-anuitetu-skaiciuokle</w:t>
              </w:r>
            </w:hyperlink>
            <w:r w:rsidR="00B62266" w:rsidRPr="00B62266">
              <w:t xml:space="preserve"> </w:t>
            </w:r>
          </w:p>
        </w:tc>
      </w:tr>
      <w:tr w:rsidR="00B62266" w:rsidTr="00A048EC">
        <w:trPr>
          <w:trHeight w:val="6623"/>
        </w:trPr>
        <w:tc>
          <w:tcPr>
            <w:tcW w:w="534" w:type="dxa"/>
            <w:tcBorders>
              <w:top w:val="nil"/>
              <w:left w:val="single" w:sz="8" w:space="0" w:color="auto"/>
              <w:bottom w:val="single" w:sz="4" w:space="0" w:color="auto"/>
              <w:right w:val="single" w:sz="4" w:space="0" w:color="auto"/>
            </w:tcBorders>
          </w:tcPr>
          <w:p w:rsidR="00B62266" w:rsidRDefault="00B62266" w:rsidP="00B62266">
            <w:pPr>
              <w:ind w:left="142"/>
              <w:jc w:val="both"/>
            </w:pPr>
            <w:r>
              <w:lastRenderedPageBreak/>
              <w:t>2.</w:t>
            </w:r>
            <w:r>
              <w:tab/>
            </w:r>
          </w:p>
        </w:tc>
        <w:tc>
          <w:tcPr>
            <w:tcW w:w="4144" w:type="dxa"/>
            <w:tcBorders>
              <w:top w:val="nil"/>
              <w:left w:val="single" w:sz="8" w:space="0" w:color="auto"/>
              <w:bottom w:val="single" w:sz="4" w:space="0" w:color="auto"/>
              <w:right w:val="single" w:sz="4" w:space="0" w:color="auto"/>
            </w:tcBorders>
            <w:tcMar>
              <w:top w:w="0" w:type="dxa"/>
              <w:left w:w="108" w:type="dxa"/>
              <w:bottom w:w="0" w:type="dxa"/>
              <w:right w:w="108" w:type="dxa"/>
            </w:tcMar>
          </w:tcPr>
          <w:p w:rsidR="00B62266" w:rsidRDefault="00B62266" w:rsidP="00B62266">
            <w:pPr>
              <w:jc w:val="both"/>
              <w:rPr>
                <w:szCs w:val="24"/>
              </w:rPr>
            </w:pPr>
            <w:r>
              <w:rPr>
                <w:szCs w:val="24"/>
              </w:rPr>
              <w:t>Institucijos duomenų (lėšų panaudojimo) atvėrimas prisideda prie viešojo sektoriaus skaidrumo didinimo, prie strateginių valstybės tikslų įgyvendinimo.</w:t>
            </w:r>
          </w:p>
          <w:p w:rsidR="00B62266" w:rsidRDefault="00B62266" w:rsidP="00B62266">
            <w:pPr>
              <w:jc w:val="both"/>
              <w:rPr>
                <w:szCs w:val="24"/>
              </w:rPr>
            </w:pPr>
            <w:r>
              <w:rPr>
                <w:szCs w:val="24"/>
              </w:rPr>
              <w:t>Pilietinės visuomenės atstovai (žurnalistai, aktyvistai) gali naudoti atvirus duomenis kaip vieną iš priemonių, įgyvendinant pagrindinius savo veiklos tikslus – visuomenės informavimas, viešojo sektoriaus skaidrumo didinimas, piliečių ir valdžios dialogo palaikymas</w:t>
            </w:r>
          </w:p>
        </w:tc>
        <w:tc>
          <w:tcPr>
            <w:tcW w:w="1843" w:type="dxa"/>
            <w:tcBorders>
              <w:top w:val="single" w:sz="4" w:space="0" w:color="auto"/>
              <w:left w:val="single" w:sz="4" w:space="0" w:color="auto"/>
              <w:bottom w:val="single" w:sz="4" w:space="0" w:color="auto"/>
              <w:right w:val="single" w:sz="4" w:space="0" w:color="auto"/>
            </w:tcBorders>
          </w:tcPr>
          <w:p w:rsidR="00B62266" w:rsidRDefault="00B62266" w:rsidP="00B62266">
            <w:pPr>
              <w:jc w:val="both"/>
              <w:rPr>
                <w:szCs w:val="24"/>
              </w:rPr>
            </w:pPr>
            <w:r>
              <w:rPr>
                <w:szCs w:val="24"/>
              </w:rPr>
              <w:t>Duomenys skelbiami interneto svetainėje</w:t>
            </w:r>
          </w:p>
        </w:tc>
        <w:tc>
          <w:tcPr>
            <w:tcW w:w="2693"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B62266" w:rsidRDefault="00B62266" w:rsidP="00B62266">
            <w:pPr>
              <w:jc w:val="both"/>
              <w:rPr>
                <w:szCs w:val="24"/>
              </w:rPr>
            </w:pPr>
            <w:r>
              <w:rPr>
                <w:szCs w:val="24"/>
              </w:rPr>
              <w:t>Fondo valdybos interneto svetainėje kiekvienais metais skelbti išsamius ir patogiai pateiktus duomenis apie:</w:t>
            </w:r>
          </w:p>
          <w:p w:rsidR="00B62266" w:rsidRDefault="00B62266" w:rsidP="00B62266">
            <w:pPr>
              <w:tabs>
                <w:tab w:val="left" w:pos="585"/>
                <w:tab w:val="left" w:pos="2055"/>
              </w:tabs>
              <w:jc w:val="both"/>
              <w:rPr>
                <w:szCs w:val="24"/>
              </w:rPr>
            </w:pPr>
            <w:r>
              <w:rPr>
                <w:szCs w:val="24"/>
              </w:rPr>
              <w:t>2.1. Fondo administravimo įstaigų veiklos sąnaudas bei jų sandarą;</w:t>
            </w:r>
          </w:p>
          <w:p w:rsidR="00B62266" w:rsidRDefault="00B62266" w:rsidP="00B62266">
            <w:pPr>
              <w:jc w:val="both"/>
              <w:rPr>
                <w:szCs w:val="24"/>
              </w:rPr>
            </w:pPr>
            <w:r>
              <w:rPr>
                <w:szCs w:val="24"/>
              </w:rPr>
              <w:t>2.2. darbuotojų darbo užmokesčio ir socialinio draudimo sąnaudas bei jų sandarą;</w:t>
            </w:r>
          </w:p>
          <w:p w:rsidR="00B62266" w:rsidRDefault="00B62266" w:rsidP="00B62266">
            <w:pPr>
              <w:jc w:val="both"/>
              <w:rPr>
                <w:szCs w:val="24"/>
              </w:rPr>
            </w:pPr>
            <w:r>
              <w:rPr>
                <w:szCs w:val="24"/>
              </w:rPr>
              <w:t>2.3. prekių ir paslaugų įsigijimo bei kitos Fondo administravimo įstaigų veiklos sąnaudas;</w:t>
            </w:r>
          </w:p>
          <w:p w:rsidR="00B62266" w:rsidRDefault="00B62266" w:rsidP="00B62266">
            <w:pPr>
              <w:jc w:val="both"/>
              <w:rPr>
                <w:szCs w:val="24"/>
              </w:rPr>
            </w:pPr>
            <w:r>
              <w:rPr>
                <w:szCs w:val="24"/>
              </w:rPr>
              <w:t>2.4. išmokų mokėjimo sąnaudas;</w:t>
            </w:r>
          </w:p>
          <w:p w:rsidR="00B62266" w:rsidRDefault="00B62266" w:rsidP="00B62266">
            <w:pPr>
              <w:jc w:val="both"/>
              <w:rPr>
                <w:szCs w:val="24"/>
              </w:rPr>
            </w:pPr>
            <w:r>
              <w:rPr>
                <w:szCs w:val="24"/>
              </w:rPr>
              <w:t>2.5. IT priežiūros ir eksploatavimo sąnaudas;</w:t>
            </w:r>
          </w:p>
          <w:p w:rsidR="00B62266" w:rsidRDefault="00B62266" w:rsidP="00B62266">
            <w:pPr>
              <w:jc w:val="both"/>
              <w:rPr>
                <w:szCs w:val="24"/>
              </w:rPr>
            </w:pPr>
            <w:r>
              <w:rPr>
                <w:szCs w:val="24"/>
              </w:rPr>
              <w:t>2.6. nekilnojamojo turto priežiūros sąnaudas;</w:t>
            </w:r>
          </w:p>
          <w:p w:rsidR="00B62266" w:rsidRDefault="00B62266" w:rsidP="00B62266">
            <w:pPr>
              <w:jc w:val="both"/>
              <w:rPr>
                <w:szCs w:val="24"/>
              </w:rPr>
            </w:pPr>
            <w:r>
              <w:rPr>
                <w:szCs w:val="24"/>
              </w:rPr>
              <w:t>2.7. kitas sąnaudas.</w:t>
            </w:r>
          </w:p>
        </w:tc>
        <w:tc>
          <w:tcPr>
            <w:tcW w:w="1418" w:type="dxa"/>
            <w:tcBorders>
              <w:top w:val="nil"/>
              <w:left w:val="nil"/>
              <w:bottom w:val="single" w:sz="4" w:space="0" w:color="auto"/>
              <w:right w:val="single" w:sz="8" w:space="0" w:color="auto"/>
            </w:tcBorders>
            <w:tcMar>
              <w:top w:w="0" w:type="dxa"/>
              <w:left w:w="108" w:type="dxa"/>
              <w:bottom w:w="0" w:type="dxa"/>
              <w:right w:w="108" w:type="dxa"/>
            </w:tcMar>
          </w:tcPr>
          <w:p w:rsidR="00B62266" w:rsidRDefault="00B62266" w:rsidP="00B62266">
            <w:pPr>
              <w:jc w:val="both"/>
              <w:rPr>
                <w:szCs w:val="24"/>
              </w:rPr>
            </w:pPr>
            <w:r>
              <w:rPr>
                <w:szCs w:val="24"/>
              </w:rPr>
              <w:t xml:space="preserve">2020 m. </w:t>
            </w:r>
          </w:p>
        </w:tc>
        <w:tc>
          <w:tcPr>
            <w:tcW w:w="1842" w:type="dxa"/>
            <w:tcBorders>
              <w:top w:val="nil"/>
              <w:left w:val="nil"/>
              <w:bottom w:val="single" w:sz="4" w:space="0" w:color="auto"/>
              <w:right w:val="single" w:sz="8" w:space="0" w:color="auto"/>
            </w:tcBorders>
            <w:tcMar>
              <w:top w:w="0" w:type="dxa"/>
              <w:left w:w="108" w:type="dxa"/>
              <w:bottom w:w="0" w:type="dxa"/>
              <w:right w:w="108" w:type="dxa"/>
            </w:tcMar>
          </w:tcPr>
          <w:p w:rsidR="00B62266" w:rsidRPr="00612E56" w:rsidRDefault="00B62266" w:rsidP="00B62266">
            <w:pPr>
              <w:jc w:val="both"/>
              <w:rPr>
                <w:szCs w:val="24"/>
                <w:highlight w:val="yellow"/>
              </w:rPr>
            </w:pPr>
            <w:r w:rsidRPr="00FE6090">
              <w:rPr>
                <w:szCs w:val="24"/>
              </w:rPr>
              <w:t>Veiklos buhalterinės apskaitos skyrius</w:t>
            </w:r>
          </w:p>
        </w:tc>
        <w:tc>
          <w:tcPr>
            <w:tcW w:w="2806" w:type="dxa"/>
            <w:tcBorders>
              <w:top w:val="nil"/>
              <w:left w:val="nil"/>
              <w:bottom w:val="single" w:sz="4" w:space="0" w:color="auto"/>
              <w:right w:val="single" w:sz="8" w:space="0" w:color="auto"/>
            </w:tcBorders>
            <w:tcMar>
              <w:top w:w="0" w:type="dxa"/>
              <w:left w:w="108" w:type="dxa"/>
              <w:bottom w:w="0" w:type="dxa"/>
              <w:right w:w="108" w:type="dxa"/>
            </w:tcMar>
          </w:tcPr>
          <w:p w:rsidR="00B62266" w:rsidRDefault="00B62266" w:rsidP="00B62266">
            <w:pPr>
              <w:jc w:val="both"/>
              <w:rPr>
                <w:szCs w:val="24"/>
              </w:rPr>
            </w:pPr>
            <w:r>
              <w:rPr>
                <w:szCs w:val="24"/>
              </w:rPr>
              <w:t>Pateikti išsamūs Fondo administravimo įstaigų veiklos sąnaudų duomenys</w:t>
            </w:r>
          </w:p>
        </w:tc>
      </w:tr>
      <w:tr w:rsidR="00B62266" w:rsidTr="00A048EC">
        <w:trPr>
          <w:trHeight w:val="476"/>
        </w:trPr>
        <w:tc>
          <w:tcPr>
            <w:tcW w:w="15280" w:type="dxa"/>
            <w:gridSpan w:val="7"/>
            <w:tcBorders>
              <w:top w:val="nil"/>
              <w:left w:val="single" w:sz="8" w:space="0" w:color="auto"/>
              <w:bottom w:val="single" w:sz="4" w:space="0" w:color="auto"/>
              <w:right w:val="single" w:sz="8" w:space="0" w:color="auto"/>
            </w:tcBorders>
          </w:tcPr>
          <w:p w:rsidR="00B62266" w:rsidRDefault="00B62266" w:rsidP="00A048EC">
            <w:pPr>
              <w:ind w:left="75"/>
              <w:jc w:val="both"/>
              <w:rPr>
                <w:b/>
                <w:szCs w:val="24"/>
                <w:lang w:eastAsia="lt-LT"/>
              </w:rPr>
            </w:pPr>
            <w:r w:rsidRPr="006660A8">
              <w:rPr>
                <w:b/>
                <w:szCs w:val="24"/>
                <w:lang w:eastAsia="lt-LT"/>
              </w:rPr>
              <w:t>Įrašai api</w:t>
            </w:r>
            <w:r>
              <w:rPr>
                <w:b/>
                <w:szCs w:val="24"/>
                <w:lang w:eastAsia="lt-LT"/>
              </w:rPr>
              <w:t>e priemonės įgyvendinimą.</w:t>
            </w:r>
            <w:r w:rsidR="00A048EC">
              <w:rPr>
                <w:b/>
                <w:szCs w:val="24"/>
                <w:lang w:eastAsia="lt-LT"/>
              </w:rPr>
              <w:t xml:space="preserve"> </w:t>
            </w:r>
            <w:r w:rsidR="007B3BE5" w:rsidRPr="00AB7A21">
              <w:rPr>
                <w:b/>
                <w:color w:val="FF0000"/>
                <w:szCs w:val="24"/>
                <w:lang w:eastAsia="lt-LT"/>
              </w:rPr>
              <w:t>Nevykdoma</w:t>
            </w:r>
            <w:r w:rsidR="007B3BE5">
              <w:rPr>
                <w:b/>
                <w:szCs w:val="24"/>
                <w:lang w:eastAsia="lt-LT"/>
              </w:rPr>
              <w:t>.</w:t>
            </w:r>
          </w:p>
          <w:p w:rsidR="00AB7A21" w:rsidRDefault="00AB7A21" w:rsidP="00AB7A21">
            <w:pPr>
              <w:rPr>
                <w:color w:val="000000"/>
              </w:rPr>
            </w:pPr>
            <w:r>
              <w:rPr>
                <w:color w:val="000000"/>
              </w:rPr>
              <w:t>Pagal 2020-12-15 Valdymo informacijos sistemos atnaujinimo projekto paskyrą Nr. PVS-12 numatytas projekto plano parengimas 2021-01-15.</w:t>
            </w:r>
          </w:p>
          <w:p w:rsidR="007B3BE5" w:rsidRDefault="00AB7A21" w:rsidP="00AB7A21">
            <w:pPr>
              <w:jc w:val="both"/>
              <w:rPr>
                <w:szCs w:val="24"/>
              </w:rPr>
            </w:pPr>
            <w:r>
              <w:rPr>
                <w:color w:val="000000"/>
              </w:rPr>
              <w:t>Numatoma, kad plane vienas iš pirmųjų prioritetų bus duomenų vitrinų apie Veiklos sąnaudas ir investicinės veiklos išlaidas duomenų atnaujinimas ir viešinimas.</w:t>
            </w:r>
          </w:p>
        </w:tc>
      </w:tr>
      <w:tr w:rsidR="00B62266" w:rsidTr="00A048EC">
        <w:trPr>
          <w:trHeight w:val="4049"/>
        </w:trPr>
        <w:tc>
          <w:tcPr>
            <w:tcW w:w="534" w:type="dxa"/>
            <w:tcBorders>
              <w:top w:val="nil"/>
              <w:left w:val="single" w:sz="8" w:space="0" w:color="auto"/>
              <w:bottom w:val="single" w:sz="4" w:space="0" w:color="auto"/>
              <w:right w:val="single" w:sz="4" w:space="0" w:color="auto"/>
            </w:tcBorders>
          </w:tcPr>
          <w:p w:rsidR="00B62266" w:rsidRDefault="00B62266" w:rsidP="00B62266">
            <w:pPr>
              <w:ind w:left="142"/>
              <w:jc w:val="both"/>
              <w:rPr>
                <w:szCs w:val="24"/>
              </w:rPr>
            </w:pPr>
          </w:p>
        </w:tc>
        <w:tc>
          <w:tcPr>
            <w:tcW w:w="4144" w:type="dxa"/>
            <w:tcBorders>
              <w:top w:val="nil"/>
              <w:left w:val="single" w:sz="8" w:space="0" w:color="auto"/>
              <w:bottom w:val="single" w:sz="4" w:space="0" w:color="auto"/>
              <w:right w:val="single" w:sz="4" w:space="0" w:color="auto"/>
            </w:tcBorders>
            <w:tcMar>
              <w:top w:w="0" w:type="dxa"/>
              <w:left w:w="108" w:type="dxa"/>
              <w:bottom w:w="0" w:type="dxa"/>
              <w:right w:w="108" w:type="dxa"/>
            </w:tcMar>
          </w:tcPr>
          <w:p w:rsidR="00B62266" w:rsidRDefault="00B62266" w:rsidP="00B62266">
            <w:pPr>
              <w:jc w:val="both"/>
              <w:rPr>
                <w:szCs w:val="24"/>
              </w:rPr>
            </w:pPr>
          </w:p>
        </w:tc>
        <w:tc>
          <w:tcPr>
            <w:tcW w:w="1843" w:type="dxa"/>
            <w:tcBorders>
              <w:top w:val="single" w:sz="4" w:space="0" w:color="auto"/>
              <w:left w:val="single" w:sz="4" w:space="0" w:color="auto"/>
              <w:bottom w:val="single" w:sz="4" w:space="0" w:color="auto"/>
              <w:right w:val="single" w:sz="4" w:space="0" w:color="auto"/>
            </w:tcBorders>
          </w:tcPr>
          <w:p w:rsidR="00B62266" w:rsidRDefault="00B62266" w:rsidP="00B62266">
            <w:pPr>
              <w:jc w:val="both"/>
              <w:rPr>
                <w:szCs w:val="24"/>
              </w:rPr>
            </w:pPr>
            <w:r>
              <w:rPr>
                <w:szCs w:val="24"/>
              </w:rPr>
              <w:t xml:space="preserve">Duomenys skelbiami interneto svetainėje </w:t>
            </w:r>
          </w:p>
        </w:tc>
        <w:tc>
          <w:tcPr>
            <w:tcW w:w="2693"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B62266" w:rsidRDefault="00B62266" w:rsidP="00B62266">
            <w:pPr>
              <w:jc w:val="both"/>
              <w:rPr>
                <w:szCs w:val="24"/>
              </w:rPr>
            </w:pPr>
            <w:r>
              <w:rPr>
                <w:szCs w:val="24"/>
              </w:rPr>
              <w:t xml:space="preserve">Fondo valdybos ir teritorinių skyrių vadovai ir jų pavaduotojai Fondo valdybos interneto svetainėje (prieiga per internetą: </w:t>
            </w:r>
            <w:r>
              <w:rPr>
                <w:color w:val="0000FF"/>
                <w:szCs w:val="24"/>
                <w:u w:val="single"/>
              </w:rPr>
              <w:t>https://www.sodra.lt/lt/situacijos/vadovu_darbotvarkes</w:t>
            </w:r>
            <w:r>
              <w:rPr>
                <w:szCs w:val="24"/>
              </w:rPr>
              <w:t>) skelbia informaciją apie susitikimus su privačių interesų turinčiais asmenimis (draudėjais, politikais, privačiais asmenimis)</w:t>
            </w:r>
          </w:p>
        </w:tc>
        <w:tc>
          <w:tcPr>
            <w:tcW w:w="1418" w:type="dxa"/>
            <w:tcBorders>
              <w:top w:val="nil"/>
              <w:left w:val="nil"/>
              <w:bottom w:val="single" w:sz="4" w:space="0" w:color="auto"/>
              <w:right w:val="single" w:sz="8" w:space="0" w:color="auto"/>
            </w:tcBorders>
            <w:tcMar>
              <w:top w:w="0" w:type="dxa"/>
              <w:left w:w="108" w:type="dxa"/>
              <w:bottom w:w="0" w:type="dxa"/>
              <w:right w:w="108" w:type="dxa"/>
            </w:tcMar>
          </w:tcPr>
          <w:p w:rsidR="00B62266" w:rsidRDefault="00B62266" w:rsidP="00B62266">
            <w:pPr>
              <w:jc w:val="both"/>
              <w:rPr>
                <w:szCs w:val="24"/>
              </w:rPr>
            </w:pPr>
            <w:r>
              <w:rPr>
                <w:szCs w:val="24"/>
              </w:rPr>
              <w:t>Nuolat</w:t>
            </w:r>
          </w:p>
        </w:tc>
        <w:tc>
          <w:tcPr>
            <w:tcW w:w="1842" w:type="dxa"/>
            <w:tcBorders>
              <w:top w:val="nil"/>
              <w:left w:val="nil"/>
              <w:bottom w:val="single" w:sz="4" w:space="0" w:color="auto"/>
              <w:right w:val="single" w:sz="8" w:space="0" w:color="auto"/>
            </w:tcBorders>
            <w:tcMar>
              <w:top w:w="0" w:type="dxa"/>
              <w:left w:w="108" w:type="dxa"/>
              <w:bottom w:w="0" w:type="dxa"/>
              <w:right w:w="108" w:type="dxa"/>
            </w:tcMar>
          </w:tcPr>
          <w:p w:rsidR="00B62266" w:rsidRDefault="00B62266" w:rsidP="00B62266">
            <w:pPr>
              <w:jc w:val="both"/>
              <w:rPr>
                <w:szCs w:val="24"/>
              </w:rPr>
            </w:pPr>
            <w:r>
              <w:rPr>
                <w:szCs w:val="24"/>
              </w:rPr>
              <w:t>Fondo valdybos vadovybė,</w:t>
            </w:r>
          </w:p>
          <w:p w:rsidR="00B62266" w:rsidRDefault="00B62266" w:rsidP="00B62266">
            <w:pPr>
              <w:jc w:val="both"/>
              <w:rPr>
                <w:szCs w:val="24"/>
              </w:rPr>
            </w:pPr>
            <w:r>
              <w:rPr>
                <w:szCs w:val="24"/>
              </w:rPr>
              <w:t>Fondo administravimo įstaigų vadovai,</w:t>
            </w:r>
          </w:p>
          <w:p w:rsidR="00B62266" w:rsidRDefault="00B62266" w:rsidP="00B62266">
            <w:pPr>
              <w:jc w:val="both"/>
              <w:rPr>
                <w:szCs w:val="24"/>
              </w:rPr>
            </w:pPr>
            <w:r>
              <w:rPr>
                <w:szCs w:val="24"/>
              </w:rPr>
              <w:t>KAVS</w:t>
            </w:r>
          </w:p>
        </w:tc>
        <w:tc>
          <w:tcPr>
            <w:tcW w:w="2806" w:type="dxa"/>
            <w:tcBorders>
              <w:top w:val="nil"/>
              <w:left w:val="nil"/>
              <w:bottom w:val="single" w:sz="4" w:space="0" w:color="auto"/>
              <w:right w:val="single" w:sz="8" w:space="0" w:color="auto"/>
            </w:tcBorders>
            <w:tcMar>
              <w:top w:w="0" w:type="dxa"/>
              <w:left w:w="108" w:type="dxa"/>
              <w:bottom w:w="0" w:type="dxa"/>
              <w:right w:w="108" w:type="dxa"/>
            </w:tcMar>
          </w:tcPr>
          <w:p w:rsidR="00B62266" w:rsidRDefault="00B62266" w:rsidP="00B62266">
            <w:pPr>
              <w:jc w:val="both"/>
              <w:rPr>
                <w:szCs w:val="24"/>
              </w:rPr>
            </w:pPr>
            <w:r>
              <w:rPr>
                <w:szCs w:val="24"/>
              </w:rPr>
              <w:t>Išvengta interesų konflikto, užtikrinamas sprendimų priėmimo skaidrumas ir sąžiningumas</w:t>
            </w:r>
          </w:p>
        </w:tc>
      </w:tr>
      <w:tr w:rsidR="008A66C7" w:rsidTr="00A048EC">
        <w:tc>
          <w:tcPr>
            <w:tcW w:w="15280" w:type="dxa"/>
            <w:gridSpan w:val="7"/>
            <w:tcBorders>
              <w:top w:val="single" w:sz="4" w:space="0" w:color="auto"/>
              <w:left w:val="single" w:sz="8" w:space="0" w:color="auto"/>
              <w:bottom w:val="single" w:sz="4" w:space="0" w:color="auto"/>
              <w:right w:val="single" w:sz="8" w:space="0" w:color="auto"/>
            </w:tcBorders>
          </w:tcPr>
          <w:p w:rsidR="00B62266" w:rsidRDefault="00B62266" w:rsidP="00A048EC">
            <w:pPr>
              <w:ind w:left="75" w:right="106"/>
              <w:jc w:val="both"/>
              <w:rPr>
                <w:color w:val="000000"/>
                <w:szCs w:val="24"/>
                <w:lang w:eastAsia="lt-LT"/>
              </w:rPr>
            </w:pPr>
            <w:r w:rsidRPr="006660A8">
              <w:rPr>
                <w:b/>
                <w:szCs w:val="24"/>
                <w:lang w:eastAsia="lt-LT"/>
              </w:rPr>
              <w:t>Įrašai api</w:t>
            </w:r>
            <w:r>
              <w:rPr>
                <w:b/>
                <w:szCs w:val="24"/>
                <w:lang w:eastAsia="lt-LT"/>
              </w:rPr>
              <w:t xml:space="preserve">e priemonės įgyvendinimą. </w:t>
            </w:r>
            <w:r w:rsidRPr="00AB7A21">
              <w:rPr>
                <w:b/>
                <w:color w:val="00B050"/>
                <w:szCs w:val="24"/>
                <w:lang w:eastAsia="lt-LT"/>
              </w:rPr>
              <w:t>Vykdoma</w:t>
            </w:r>
            <w:r w:rsidR="0042542D">
              <w:rPr>
                <w:b/>
                <w:color w:val="00B050"/>
                <w:szCs w:val="24"/>
                <w:lang w:eastAsia="lt-LT"/>
              </w:rPr>
              <w:t xml:space="preserve"> nuolat</w:t>
            </w:r>
            <w:r>
              <w:rPr>
                <w:b/>
                <w:szCs w:val="24"/>
                <w:lang w:eastAsia="lt-LT"/>
              </w:rPr>
              <w:t>.</w:t>
            </w:r>
          </w:p>
          <w:p w:rsidR="00CE4A3E" w:rsidRDefault="00B62266" w:rsidP="00A048EC">
            <w:pPr>
              <w:ind w:left="75" w:right="106"/>
              <w:jc w:val="both"/>
              <w:rPr>
                <w:szCs w:val="24"/>
              </w:rPr>
            </w:pPr>
            <w:r w:rsidRPr="00B62266">
              <w:rPr>
                <w:color w:val="000000"/>
                <w:szCs w:val="24"/>
                <w:lang w:eastAsia="lt-LT"/>
              </w:rPr>
              <w:t xml:space="preserve">KAVS </w:t>
            </w:r>
            <w:r w:rsidR="00675EB2" w:rsidRPr="00B62266">
              <w:rPr>
                <w:color w:val="000000"/>
                <w:szCs w:val="24"/>
                <w:lang w:eastAsia="lt-LT"/>
              </w:rPr>
              <w:t xml:space="preserve">Fondo valdybos interneto svetainėje (prieiga per internetą: </w:t>
            </w:r>
            <w:hyperlink r:id="rId8" w:history="1">
              <w:r w:rsidR="00675EB2" w:rsidRPr="008B1FDE">
                <w:rPr>
                  <w:rStyle w:val="Hipersaitas"/>
                  <w:szCs w:val="24"/>
                  <w:lang w:eastAsia="lt-LT"/>
                </w:rPr>
                <w:t>https://www.sodra.lt/lt/situacijos/vadovu_darbotvarkes</w:t>
              </w:r>
            </w:hyperlink>
            <w:r w:rsidR="00675EB2" w:rsidRPr="00B62266">
              <w:rPr>
                <w:color w:val="000000"/>
                <w:szCs w:val="24"/>
                <w:lang w:eastAsia="lt-LT"/>
              </w:rPr>
              <w:t>)</w:t>
            </w:r>
            <w:r w:rsidR="00675EB2">
              <w:rPr>
                <w:color w:val="000000"/>
                <w:szCs w:val="24"/>
                <w:lang w:eastAsia="lt-LT"/>
              </w:rPr>
              <w:t xml:space="preserve"> </w:t>
            </w:r>
            <w:r w:rsidR="00675EB2" w:rsidRPr="00B62266">
              <w:rPr>
                <w:color w:val="000000"/>
                <w:szCs w:val="24"/>
                <w:lang w:eastAsia="lt-LT"/>
              </w:rPr>
              <w:t>skelbia informaciją apie susitikimus su privačių interesų turinčiais asmenimis (draudėjais, politikais, privačiais asmenimis)</w:t>
            </w:r>
            <w:r w:rsidR="00675EB2">
              <w:rPr>
                <w:color w:val="000000"/>
                <w:szCs w:val="24"/>
                <w:lang w:eastAsia="lt-LT"/>
              </w:rPr>
              <w:t>. Informaciją apie susitikimus viešinimui pateikė</w:t>
            </w:r>
            <w:r>
              <w:rPr>
                <w:color w:val="000000"/>
                <w:szCs w:val="24"/>
                <w:lang w:eastAsia="lt-LT"/>
              </w:rPr>
              <w:t xml:space="preserve"> </w:t>
            </w:r>
            <w:r w:rsidRPr="00B62266">
              <w:rPr>
                <w:color w:val="000000"/>
                <w:szCs w:val="24"/>
                <w:lang w:eastAsia="lt-LT"/>
              </w:rPr>
              <w:t xml:space="preserve">Fondo valdybos </w:t>
            </w:r>
            <w:r w:rsidR="00675EB2">
              <w:rPr>
                <w:color w:val="000000"/>
                <w:szCs w:val="24"/>
                <w:lang w:eastAsia="lt-LT"/>
              </w:rPr>
              <w:t>direktorė, Vilniaus, Klaipėdos, Panevėžio, Šilalės skyrių vadovybė. Kauno, Šiaulių, Alytaus, Mažeikių, Utenos, Marijampolės skyrių vadovybė nepateikė/neplanavo susitikimų.</w:t>
            </w:r>
          </w:p>
        </w:tc>
      </w:tr>
      <w:tr w:rsidR="000D3E82" w:rsidTr="00A048EC">
        <w:tc>
          <w:tcPr>
            <w:tcW w:w="534" w:type="dxa"/>
            <w:tcBorders>
              <w:top w:val="nil"/>
              <w:left w:val="single" w:sz="8" w:space="0" w:color="auto"/>
              <w:bottom w:val="single" w:sz="4" w:space="0" w:color="auto"/>
              <w:right w:val="single" w:sz="4" w:space="0" w:color="auto"/>
            </w:tcBorders>
          </w:tcPr>
          <w:p w:rsidR="000D3E82" w:rsidRDefault="00FD3753">
            <w:pPr>
              <w:ind w:left="142"/>
              <w:jc w:val="both"/>
              <w:rPr>
                <w:szCs w:val="24"/>
              </w:rPr>
            </w:pPr>
            <w:r>
              <w:t>4.</w:t>
            </w:r>
            <w:r>
              <w:tab/>
            </w:r>
          </w:p>
        </w:tc>
        <w:tc>
          <w:tcPr>
            <w:tcW w:w="4144" w:type="dxa"/>
            <w:tcBorders>
              <w:top w:val="nil"/>
              <w:left w:val="single" w:sz="8"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Egzistuojančių kompleksinių/sektorinių problemų viešajame sektoriuje, sprendimui labai svarbios novatoriškos priemonės, kitų institucijų geroji praktika </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Palaikomi vidaus ir tarpinstituciniai ryšiai, perimama kitų institucijų korupcijos prevencijos geroji praktika</w:t>
            </w:r>
          </w:p>
        </w:tc>
        <w:tc>
          <w:tcPr>
            <w:tcW w:w="2693"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0D3E82" w:rsidRDefault="00FD3753">
            <w:pPr>
              <w:jc w:val="both"/>
              <w:rPr>
                <w:szCs w:val="24"/>
              </w:rPr>
            </w:pPr>
            <w:r>
              <w:rPr>
                <w:szCs w:val="24"/>
              </w:rPr>
              <w:t>Bendradarbiauti palaikant vidaus ir tarpinstitucinius ryšius, dalyvauti įvairiuose dalykiniuose susitikimuose bei keistis turima informacija apie taikomas korupcijos prevencijos priemones ir jų efektyvumą</w:t>
            </w:r>
          </w:p>
        </w:tc>
        <w:tc>
          <w:tcPr>
            <w:tcW w:w="1418" w:type="dxa"/>
            <w:tcBorders>
              <w:top w:val="nil"/>
              <w:left w:val="nil"/>
              <w:bottom w:val="single" w:sz="4" w:space="0" w:color="auto"/>
              <w:right w:val="single" w:sz="8"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nil"/>
              <w:left w:val="nil"/>
              <w:bottom w:val="single" w:sz="4" w:space="0" w:color="auto"/>
              <w:right w:val="single" w:sz="8" w:space="0" w:color="auto"/>
            </w:tcBorders>
            <w:tcMar>
              <w:top w:w="0" w:type="dxa"/>
              <w:left w:w="108" w:type="dxa"/>
              <w:bottom w:w="0" w:type="dxa"/>
              <w:right w:w="108" w:type="dxa"/>
            </w:tcMar>
          </w:tcPr>
          <w:p w:rsidR="000D3E82" w:rsidRDefault="00FD3753">
            <w:pPr>
              <w:jc w:val="both"/>
              <w:rPr>
                <w:szCs w:val="24"/>
              </w:rPr>
            </w:pPr>
            <w:r>
              <w:rPr>
                <w:szCs w:val="24"/>
              </w:rPr>
              <w:t>Veiklos stebėsenos ir kontrolės skyrius (VSKS)</w:t>
            </w:r>
          </w:p>
        </w:tc>
        <w:tc>
          <w:tcPr>
            <w:tcW w:w="2806" w:type="dxa"/>
            <w:tcBorders>
              <w:top w:val="nil"/>
              <w:left w:val="nil"/>
              <w:bottom w:val="single" w:sz="4" w:space="0" w:color="auto"/>
              <w:right w:val="single" w:sz="8" w:space="0" w:color="auto"/>
            </w:tcBorders>
            <w:tcMar>
              <w:top w:w="0" w:type="dxa"/>
              <w:left w:w="108" w:type="dxa"/>
              <w:bottom w:w="0" w:type="dxa"/>
              <w:right w:w="108" w:type="dxa"/>
            </w:tcMar>
          </w:tcPr>
          <w:p w:rsidR="000D3E82" w:rsidRDefault="00FD3753">
            <w:pPr>
              <w:jc w:val="both"/>
              <w:rPr>
                <w:szCs w:val="24"/>
              </w:rPr>
            </w:pPr>
            <w:r>
              <w:rPr>
                <w:szCs w:val="24"/>
              </w:rPr>
              <w:t>Palaikomi vidaus ir tarpinstituciniai ryšiai, perimama kitų institucijų korupcijos prevencijos geroji praktika</w:t>
            </w:r>
          </w:p>
        </w:tc>
      </w:tr>
      <w:tr w:rsidR="00B62266" w:rsidTr="00A048EC">
        <w:tc>
          <w:tcPr>
            <w:tcW w:w="15280" w:type="dxa"/>
            <w:gridSpan w:val="7"/>
            <w:tcBorders>
              <w:top w:val="nil"/>
              <w:left w:val="single" w:sz="8" w:space="0" w:color="auto"/>
              <w:bottom w:val="single" w:sz="4" w:space="0" w:color="auto"/>
              <w:right w:val="single" w:sz="8" w:space="0" w:color="auto"/>
            </w:tcBorders>
          </w:tcPr>
          <w:p w:rsidR="007A4C0B" w:rsidRDefault="00684BED" w:rsidP="00A048EC">
            <w:pPr>
              <w:ind w:left="75" w:right="106"/>
              <w:jc w:val="both"/>
              <w:rPr>
                <w:b/>
                <w:szCs w:val="24"/>
                <w:lang w:eastAsia="lt-LT"/>
              </w:rPr>
            </w:pPr>
            <w:r w:rsidRPr="006660A8">
              <w:rPr>
                <w:b/>
                <w:szCs w:val="24"/>
                <w:lang w:eastAsia="lt-LT"/>
              </w:rPr>
              <w:t>Įrašai api</w:t>
            </w:r>
            <w:r>
              <w:rPr>
                <w:b/>
                <w:szCs w:val="24"/>
                <w:lang w:eastAsia="lt-LT"/>
              </w:rPr>
              <w:t xml:space="preserve">e priemonės įgyvendinimą. </w:t>
            </w:r>
            <w:r w:rsidRPr="00AB7A21">
              <w:rPr>
                <w:b/>
                <w:color w:val="00B050"/>
                <w:szCs w:val="24"/>
                <w:lang w:eastAsia="lt-LT"/>
              </w:rPr>
              <w:t>Vykdoma</w:t>
            </w:r>
            <w:r w:rsidR="0042542D">
              <w:rPr>
                <w:b/>
                <w:color w:val="00B050"/>
                <w:szCs w:val="24"/>
                <w:lang w:eastAsia="lt-LT"/>
              </w:rPr>
              <w:t xml:space="preserve"> nuolat</w:t>
            </w:r>
            <w:r>
              <w:rPr>
                <w:b/>
                <w:szCs w:val="24"/>
                <w:lang w:eastAsia="lt-LT"/>
              </w:rPr>
              <w:t xml:space="preserve">. </w:t>
            </w:r>
          </w:p>
          <w:p w:rsidR="00B62266" w:rsidRDefault="00684BED" w:rsidP="00542B44">
            <w:pPr>
              <w:ind w:left="75" w:right="106"/>
              <w:jc w:val="both"/>
              <w:rPr>
                <w:szCs w:val="24"/>
              </w:rPr>
            </w:pPr>
            <w:r w:rsidRPr="00684BED">
              <w:rPr>
                <w:bCs/>
                <w:szCs w:val="24"/>
                <w:lang w:eastAsia="lt-LT"/>
              </w:rPr>
              <w:lastRenderedPageBreak/>
              <w:t>Veiklos stebėsenos ir kontrolės skyriaus darbuotojai 2020 metais dalyvavo Specialiųjų tyrimų tarnybos organizuotame pasitarime</w:t>
            </w:r>
            <w:r w:rsidR="00542B44">
              <w:rPr>
                <w:bCs/>
                <w:szCs w:val="24"/>
                <w:lang w:eastAsia="lt-LT"/>
              </w:rPr>
              <w:t xml:space="preserve">, </w:t>
            </w:r>
            <w:r w:rsidR="00542B44" w:rsidRPr="0033515F">
              <w:rPr>
                <w:bCs/>
                <w:szCs w:val="24"/>
                <w:lang w:eastAsia="lt-LT"/>
              </w:rPr>
              <w:t>iniciatyvoje „Skaidrumo akademija“</w:t>
            </w:r>
            <w:r w:rsidRPr="0033515F">
              <w:rPr>
                <w:bCs/>
                <w:szCs w:val="24"/>
                <w:lang w:eastAsia="lt-LT"/>
              </w:rPr>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lastRenderedPageBreak/>
              <w:t>5.</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Ne visos kredito, mokėjimo ir (ar) elektroninių pinigų įstaigos yra pasirašiusios sutartis su Valstybės įmone Registrų centru, todėl atitinkamai jos nėra Piniginių lėšų apribojimų informacinės sistemos dalyvės. Atsižvelgiant į tai sudaromos sąlygos piktnaudžiavimui bei nėra galimybės laiku ir visais atvejais pateikti mokėjimo nurodymus skolingiems draudėjams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Bendradarbiauti su Finansų ministerija inicijuojant teisės aktų pakeitimus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sidRPr="00FB4706">
              <w:rPr>
                <w:szCs w:val="24"/>
              </w:rPr>
              <w:t>ĮAS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Skaidrus įmokų išieškojimo procesas</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FB4706" w:rsidRDefault="001126DF" w:rsidP="00A048EC">
            <w:pPr>
              <w:ind w:left="165" w:right="121"/>
              <w:jc w:val="both"/>
              <w:rPr>
                <w:b/>
              </w:rPr>
            </w:pPr>
            <w:r w:rsidRPr="006660A8">
              <w:rPr>
                <w:b/>
                <w:szCs w:val="24"/>
                <w:lang w:eastAsia="lt-LT"/>
              </w:rPr>
              <w:t>Įrašai api</w:t>
            </w:r>
            <w:r>
              <w:rPr>
                <w:b/>
                <w:szCs w:val="24"/>
                <w:lang w:eastAsia="lt-LT"/>
              </w:rPr>
              <w:t>e priemonės įgyvendinimą.</w:t>
            </w:r>
            <w:r w:rsidRPr="00BF3F18">
              <w:rPr>
                <w:b/>
              </w:rPr>
              <w:t xml:space="preserve"> </w:t>
            </w:r>
            <w:r w:rsidR="00FB4706" w:rsidRPr="00AB7A21">
              <w:rPr>
                <w:b/>
                <w:color w:val="00B0F0"/>
              </w:rPr>
              <w:t>Neaktualu</w:t>
            </w:r>
            <w:r w:rsidR="00FB4706" w:rsidRPr="00BF3F18">
              <w:rPr>
                <w:b/>
              </w:rPr>
              <w:t>.</w:t>
            </w:r>
          </w:p>
          <w:p w:rsidR="00FB4706" w:rsidRDefault="00FB4706" w:rsidP="00A048EC">
            <w:pPr>
              <w:ind w:left="165" w:right="121"/>
              <w:jc w:val="both"/>
              <w:rPr>
                <w:szCs w:val="24"/>
              </w:rPr>
            </w:pPr>
            <w:r w:rsidRPr="00BF3F18">
              <w:t>Pastaruoju metu nenustatyta</w:t>
            </w:r>
            <w:r>
              <w:rPr>
                <w:b/>
              </w:rPr>
              <w:t xml:space="preserve"> </w:t>
            </w:r>
            <w:r>
              <w:t>kredito, mokėjimo ir (ar) elektroninių pinigų įstaigų, nedalyvaujančių Piniginių lėšų apribojimų informacinėje sistemoje, todėl poreikio bendradarbiauti nebuvo</w:t>
            </w:r>
            <w:r w:rsidR="001126DF">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6.</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Duomenų apie apdraustuosius ir draudėjus pateikimo ir tikslinimo taisyklių, socialinio draudimo pranešimų/prašymo formų ir jų el. duomenų struktūros apraše, patvirtintame Fondo valdybos direktoriaus 2010 m. birželio 4 d. įsakymu Nr. V-243, nustatytas 6-SD (pranešimo apie draudėjo reorganizavimą) pildymo tvarka, Registro tvarkymo darbo procedūrų aprašas, patvirtintas Fondo valdybos direktoriaus 2017 m. liepos 14 d. įsakymu </w:t>
            </w:r>
            <w:r>
              <w:rPr>
                <w:bCs/>
                <w:szCs w:val="24"/>
              </w:rPr>
              <w:t>Nr.</w:t>
            </w:r>
            <w:r>
              <w:rPr>
                <w:szCs w:val="24"/>
              </w:rPr>
              <w:t xml:space="preserve"> V-342, nustato duomenų tvarkymo veiksmus, gavus informaciją` apie draudėjo reorganizavimą. </w:t>
            </w:r>
            <w:r>
              <w:rPr>
                <w:szCs w:val="24"/>
              </w:rPr>
              <w:lastRenderedPageBreak/>
              <w:t>Teritorinio skyriaus direktoriaus įsakymu nustatytos vidaus kontrolės procedūros, siekiant kontroliuoti reorganizuojamų draudėjų duomenų apskaitos teisingumą. Tačiau teisės aktai nereglamentuoja atvejų bei terminų, kaip turi būti tvarkomi ir kontroliuojami duomenys, draudėjo reorganizacijai pasibaigus. Įprastai darbuotojas turi Registre įrašyti draudėjo reorganizavimo pabaigą, tačiau šių veiksmų atvejai, terminai, sąlygos nėra reglamentuoti. Galimi piktnaudžiavimo atvejai tvarkant draudėjų duomenis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lastRenderedPageBreak/>
              <w:t xml:space="preserve">Nuolat atnaujinamos darbo procedūros, parengtos ir šiuo metu su atsakingais specialistais derinamos vieningos vidaus kontrolės procedūros, Fondo administravimo įstaigų darbuotojams teikiama metodinė pagalba </w:t>
            </w:r>
            <w:r>
              <w:rPr>
                <w:szCs w:val="24"/>
              </w:rPr>
              <w:lastRenderedPageBreak/>
              <w:t>(konsultavimas telefonu, raštu, elektroniniu paštu, seminarų metu ir kt.)</w:t>
            </w:r>
          </w:p>
          <w:p w:rsidR="000D3E82" w:rsidRDefault="000D3E82">
            <w:pPr>
              <w:jc w:val="both"/>
              <w:rPr>
                <w:szCs w:val="24"/>
              </w:rPr>
            </w:pP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lastRenderedPageBreak/>
              <w:t>Įvertinti:</w:t>
            </w:r>
          </w:p>
          <w:p w:rsidR="000D3E82" w:rsidRDefault="00FD3753">
            <w:pPr>
              <w:jc w:val="both"/>
              <w:rPr>
                <w:szCs w:val="24"/>
              </w:rPr>
            </w:pPr>
            <w:r>
              <w:rPr>
                <w:szCs w:val="24"/>
              </w:rPr>
              <w:t>1. LR Apdraustųjų valstybiniu socialiniu draudimu ir valstybinio socialinio draudimo išmokų gavėjų registro nuostatuose 6-SD informacijos pateikimo keitimo būtinumą ir esant reikalui parengti iniciatyvinį raštą Socialinės apsaugos ir darbo ministerijai dėl teisės aktų keitimo inicijavimo;</w:t>
            </w:r>
          </w:p>
          <w:p w:rsidR="000D3E82" w:rsidRDefault="00FD3753">
            <w:pPr>
              <w:jc w:val="both"/>
              <w:rPr>
                <w:szCs w:val="24"/>
              </w:rPr>
            </w:pPr>
            <w:r>
              <w:rPr>
                <w:szCs w:val="24"/>
              </w:rPr>
              <w:lastRenderedPageBreak/>
              <w:t>2. Duomenų apie apdraustuosius ir draudėjus pateikimo ir tikslinimo taisyklių, socialinio draudimo pranešimų/prašymo formų ir jų el. duomenų struktūros aprašo dėl 6-SD teikimo keitimo galimybes ir esant reikalui parengs pakeitimo projektą, kuris bus pateiktas tvirtinti Fondo valdybos direktoriui;</w:t>
            </w:r>
          </w:p>
          <w:p w:rsidR="000D3E82" w:rsidRDefault="00FD3753">
            <w:pPr>
              <w:jc w:val="both"/>
              <w:rPr>
                <w:szCs w:val="24"/>
              </w:rPr>
            </w:pPr>
            <w:r>
              <w:rPr>
                <w:szCs w:val="24"/>
              </w:rPr>
              <w:t xml:space="preserve">3. Registro tvarkymo darbo procedūrų aprašo dėl 6-SD teikimo keitimo galimybes ir esant reikalui parengti pakeitimo projektą, kuris bus pateiktas tvirtinti Fondo valdybos direktoriui.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lastRenderedPageBreak/>
              <w:t>2020 m. gruodžio 31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Registrų tvarkymo skyrius (RTS)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Užtikrintas kokybiškas draudėjų duomenų reorganizavimo ar pertvarkymo metu tvarkymas </w:t>
            </w:r>
          </w:p>
        </w:tc>
      </w:tr>
      <w:tr w:rsidR="000260A2" w:rsidTr="00A048EC">
        <w:tc>
          <w:tcPr>
            <w:tcW w:w="15280" w:type="dxa"/>
            <w:gridSpan w:val="7"/>
            <w:tcBorders>
              <w:top w:val="single" w:sz="4" w:space="0" w:color="auto"/>
              <w:left w:val="single" w:sz="4" w:space="0" w:color="auto"/>
              <w:bottom w:val="single" w:sz="4" w:space="0" w:color="auto"/>
              <w:right w:val="single" w:sz="4" w:space="0" w:color="auto"/>
            </w:tcBorders>
          </w:tcPr>
          <w:p w:rsidR="000260A2" w:rsidRPr="004B04D8" w:rsidRDefault="000260A2" w:rsidP="00A048EC">
            <w:pPr>
              <w:ind w:left="75" w:right="91"/>
              <w:jc w:val="both"/>
              <w:rPr>
                <w:b/>
              </w:rPr>
            </w:pPr>
            <w:r w:rsidRPr="009475F4">
              <w:rPr>
                <w:b/>
              </w:rPr>
              <w:t xml:space="preserve">Įrašai apie priemonės įgyvendinimą. </w:t>
            </w:r>
            <w:r w:rsidRPr="0042542D">
              <w:rPr>
                <w:b/>
                <w:color w:val="FFC000"/>
              </w:rPr>
              <w:t>Vykdoma</w:t>
            </w:r>
            <w:r w:rsidRPr="009475F4">
              <w:rPr>
                <w:b/>
              </w:rPr>
              <w:t>.</w:t>
            </w:r>
          </w:p>
          <w:p w:rsidR="000260A2" w:rsidRDefault="000260A2" w:rsidP="00A048EC">
            <w:pPr>
              <w:ind w:left="75" w:right="91"/>
              <w:jc w:val="both"/>
              <w:rPr>
                <w:color w:val="000000"/>
                <w:lang w:eastAsia="lt-LT"/>
              </w:rPr>
            </w:pPr>
            <w:r w:rsidRPr="00301E06">
              <w:rPr>
                <w:lang w:eastAsia="lt-LT"/>
              </w:rPr>
              <w:t>Išanaliz</w:t>
            </w:r>
            <w:r>
              <w:rPr>
                <w:lang w:eastAsia="lt-LT"/>
              </w:rPr>
              <w:t>uotos</w:t>
            </w:r>
            <w:r w:rsidRPr="00301E06">
              <w:rPr>
                <w:lang w:eastAsia="lt-LT"/>
              </w:rPr>
              <w:t xml:space="preserve"> ir įvertin</w:t>
            </w:r>
            <w:r>
              <w:rPr>
                <w:lang w:eastAsia="lt-LT"/>
              </w:rPr>
              <w:t>tos</w:t>
            </w:r>
            <w:r w:rsidRPr="00301E06">
              <w:rPr>
                <w:lang w:eastAsia="lt-LT"/>
              </w:rPr>
              <w:t xml:space="preserve"> teisės aktų nuostat</w:t>
            </w:r>
            <w:r>
              <w:rPr>
                <w:lang w:eastAsia="lt-LT"/>
              </w:rPr>
              <w:t>os,</w:t>
            </w:r>
            <w:r w:rsidRPr="00301E06">
              <w:rPr>
                <w:lang w:eastAsia="lt-LT"/>
              </w:rPr>
              <w:t xml:space="preserve"> reguliuojanči</w:t>
            </w:r>
            <w:r>
              <w:rPr>
                <w:lang w:eastAsia="lt-LT"/>
              </w:rPr>
              <w:t>o</w:t>
            </w:r>
            <w:r w:rsidRPr="00301E06">
              <w:rPr>
                <w:lang w:eastAsia="lt-LT"/>
              </w:rPr>
              <w:t>s Juridinių asmenų reorganizavimą</w:t>
            </w:r>
            <w:r w:rsidRPr="00301E06">
              <w:rPr>
                <w:bCs/>
                <w:lang w:eastAsia="lt-LT"/>
              </w:rPr>
              <w:t xml:space="preserve"> ir kitokį struktūrinį pertvarkymą</w:t>
            </w:r>
            <w:r>
              <w:rPr>
                <w:bCs/>
                <w:lang w:eastAsia="lt-LT"/>
              </w:rPr>
              <w:t>,</w:t>
            </w:r>
            <w:r w:rsidRPr="00301E06">
              <w:rPr>
                <w:bCs/>
                <w:lang w:eastAsia="lt-LT"/>
              </w:rPr>
              <w:t xml:space="preserve"> </w:t>
            </w:r>
            <w:r w:rsidRPr="00301E06">
              <w:rPr>
                <w:lang w:eastAsia="lt-LT"/>
              </w:rPr>
              <w:t>bei Fondo valdyboje gaunam</w:t>
            </w:r>
            <w:r>
              <w:rPr>
                <w:lang w:eastAsia="lt-LT"/>
              </w:rPr>
              <w:t>i</w:t>
            </w:r>
            <w:r w:rsidRPr="00301E06">
              <w:rPr>
                <w:lang w:eastAsia="lt-LT"/>
              </w:rPr>
              <w:t xml:space="preserve"> Juridinių asmenų registro duomen</w:t>
            </w:r>
            <w:r>
              <w:rPr>
                <w:lang w:eastAsia="lt-LT"/>
              </w:rPr>
              <w:t>y</w:t>
            </w:r>
            <w:r w:rsidRPr="00301E06">
              <w:rPr>
                <w:lang w:eastAsia="lt-LT"/>
              </w:rPr>
              <w:t>s (JAR du</w:t>
            </w:r>
            <w:r>
              <w:rPr>
                <w:lang w:eastAsia="lt-LT"/>
              </w:rPr>
              <w:t>omeny</w:t>
            </w:r>
            <w:r w:rsidRPr="00301E06">
              <w:rPr>
                <w:lang w:eastAsia="lt-LT"/>
              </w:rPr>
              <w:t>s)</w:t>
            </w:r>
            <w:r>
              <w:rPr>
                <w:lang w:eastAsia="lt-LT"/>
              </w:rPr>
              <w:t>,</w:t>
            </w:r>
            <w:r w:rsidRPr="00301E06">
              <w:rPr>
                <w:lang w:eastAsia="lt-LT"/>
              </w:rPr>
              <w:t xml:space="preserve"> nustatyta, kad visa </w:t>
            </w:r>
            <w:r w:rsidRPr="00301E06">
              <w:rPr>
                <w:bCs/>
                <w:lang w:eastAsia="lt-LT"/>
              </w:rPr>
              <w:t>apdraustųjų asmenų socialiniam draudimui</w:t>
            </w:r>
            <w:r w:rsidRPr="00301E06">
              <w:rPr>
                <w:lang w:eastAsia="lt-LT"/>
              </w:rPr>
              <w:t xml:space="preserve"> reikalinga su reorganizavimu susijusi informacija, kurią šiuo metu draudėjai </w:t>
            </w:r>
            <w:r w:rsidRPr="00923DD0">
              <w:rPr>
                <w:color w:val="000000"/>
                <w:lang w:eastAsia="lt-LT"/>
              </w:rPr>
              <w:t>teikia</w:t>
            </w:r>
            <w:r>
              <w:rPr>
                <w:color w:val="000000"/>
                <w:lang w:eastAsia="lt-LT"/>
              </w:rPr>
              <w:t xml:space="preserve"> 6-SD pranešimuose tvarkoma JAR</w:t>
            </w:r>
            <w:r w:rsidRPr="00923DD0">
              <w:rPr>
                <w:color w:val="000000"/>
                <w:lang w:eastAsia="lt-LT"/>
              </w:rPr>
              <w:t>. Todėl atsižvelgiant į  Viešojo administravimo įstatymo 12 straipsnio 2 dalį, kurioje nustatyta, kad „&lt;...&gt; v</w:t>
            </w:r>
            <w:r w:rsidRPr="00923DD0">
              <w:rPr>
                <w:bCs/>
                <w:lang w:eastAsia="lt-LT"/>
              </w:rPr>
              <w:t>iešojo administravimo subjektas gali reikalauti tik tų dokumentų ir informacijos, kurių nėra valstybės registruose (kadastruose), žinybiniuose registruose, valstybės informacinėse sistemose ir kitose informacinėse sistemose, finansuojamose iš valstybės ar savivaldybės biudžeto ir (ar) valstybės pinigų fondų.&lt;...&gt;“</w:t>
            </w:r>
            <w:r>
              <w:rPr>
                <w:bCs/>
                <w:lang w:eastAsia="lt-LT"/>
              </w:rPr>
              <w:t xml:space="preserve"> rengiamas </w:t>
            </w:r>
            <w:r w:rsidRPr="00923DD0">
              <w:rPr>
                <w:color w:val="000000"/>
                <w:lang w:eastAsia="lt-LT"/>
              </w:rPr>
              <w:t>siūl</w:t>
            </w:r>
            <w:r>
              <w:rPr>
                <w:color w:val="000000"/>
                <w:lang w:eastAsia="lt-LT"/>
              </w:rPr>
              <w:t>ymas Lietuvos Respublikos s</w:t>
            </w:r>
            <w:r w:rsidRPr="00DE5360">
              <w:t>ocialinės apsaugos ir darbo ministerijai dėl</w:t>
            </w:r>
            <w:r>
              <w:t xml:space="preserve"> tikslingumo panaikinti </w:t>
            </w:r>
            <w:r w:rsidRPr="00DE5360">
              <w:lastRenderedPageBreak/>
              <w:t>LR Apdraustųjų valstybiniu socialiniu draudimu ir valstybinio socialinio draudimo iš</w:t>
            </w:r>
            <w:r>
              <w:t>mokų gavėjų registro nuostatą</w:t>
            </w:r>
            <w:r w:rsidRPr="00DE5360">
              <w:t xml:space="preserve"> </w:t>
            </w:r>
            <w:r>
              <w:t xml:space="preserve">draudėjams teikti duomenis apie jų reorganizavimą. Pakeitus Registro nuostatus bus realizuojami rengiami projektai: </w:t>
            </w:r>
          </w:p>
          <w:p w:rsidR="000260A2" w:rsidRDefault="000260A2" w:rsidP="00A048EC">
            <w:pPr>
              <w:ind w:left="75" w:right="161"/>
              <w:jc w:val="both"/>
              <w:rPr>
                <w:color w:val="000000"/>
                <w:lang w:eastAsia="lt-LT"/>
              </w:rPr>
            </w:pPr>
            <w:r>
              <w:rPr>
                <w:color w:val="000000"/>
                <w:lang w:eastAsia="lt-LT"/>
              </w:rPr>
              <w:t>- pa</w:t>
            </w:r>
            <w:r w:rsidRPr="006B4B43">
              <w:rPr>
                <w:color w:val="000000"/>
                <w:lang w:eastAsia="lt-LT"/>
              </w:rPr>
              <w:t>naikinti 6-SD pranešimą, o duomenų tvarkymui naudoti draudėjo Juridinių asmenų registrui teikiamus duomenis, kurie Fondo valdyboje</w:t>
            </w:r>
            <w:r w:rsidR="001126DF">
              <w:rPr>
                <w:color w:val="000000"/>
                <w:lang w:eastAsia="lt-LT"/>
              </w:rPr>
              <w:t xml:space="preserve"> </w:t>
            </w:r>
            <w:r w:rsidRPr="006B4B43">
              <w:rPr>
                <w:color w:val="000000"/>
                <w:lang w:eastAsia="lt-LT"/>
              </w:rPr>
              <w:t>gaunami per M</w:t>
            </w:r>
            <w:r>
              <w:rPr>
                <w:color w:val="000000"/>
                <w:lang w:eastAsia="lt-LT"/>
              </w:rPr>
              <w:t>okesčių mokėtojų registrą (MMR);</w:t>
            </w:r>
          </w:p>
          <w:p w:rsidR="000260A2" w:rsidRPr="006B4B43" w:rsidRDefault="000260A2" w:rsidP="00A048EC">
            <w:pPr>
              <w:ind w:left="75" w:right="161"/>
              <w:jc w:val="both"/>
              <w:rPr>
                <w:lang w:eastAsia="lt-LT"/>
              </w:rPr>
            </w:pPr>
            <w:r>
              <w:rPr>
                <w:lang w:eastAsia="lt-LT"/>
              </w:rPr>
              <w:t xml:space="preserve">- </w:t>
            </w:r>
            <w:r w:rsidRPr="006B4B43">
              <w:rPr>
                <w:lang w:eastAsia="lt-LT"/>
              </w:rPr>
              <w:t>sukurti specialistų darbui reikalingą naują ataskaitą dėl draudėjų reorganizavimo, kurioje būtų galima suformuoti duomenys iš JAR/MMR apie draudėjų reorganizavimą, dalyvaujančius reorganizavime dalyvius, reorganizavimo būdus, reorganizavimo datą, teisių ir prievolių perėmimo dat</w:t>
            </w:r>
            <w:r>
              <w:rPr>
                <w:lang w:eastAsia="lt-LT"/>
              </w:rPr>
              <w:t>as</w:t>
            </w:r>
            <w:r w:rsidRPr="006B4B43">
              <w:rPr>
                <w:lang w:eastAsia="lt-LT"/>
              </w:rPr>
              <w:t xml:space="preserve">; </w:t>
            </w:r>
          </w:p>
          <w:p w:rsidR="000260A2" w:rsidRDefault="000260A2" w:rsidP="00A048EC">
            <w:pPr>
              <w:ind w:left="75"/>
              <w:jc w:val="both"/>
              <w:rPr>
                <w:szCs w:val="24"/>
              </w:rPr>
            </w:pPr>
            <w:r>
              <w:rPr>
                <w:lang w:eastAsia="lt-LT"/>
              </w:rPr>
              <w:t xml:space="preserve">- </w:t>
            </w:r>
            <w:r w:rsidRPr="006B4B43">
              <w:rPr>
                <w:lang w:eastAsia="lt-LT"/>
              </w:rPr>
              <w:t xml:space="preserve">formuoti automatines žinutes draudėjams apie prievolę pateikti 1-SD, tais atvejais kai gaunamas 2-SD pranešimas su „03“ </w:t>
            </w:r>
            <w:r>
              <w:rPr>
                <w:lang w:eastAsia="lt-LT"/>
              </w:rPr>
              <w:t xml:space="preserve">reorganizavimo </w:t>
            </w:r>
            <w:r w:rsidRPr="006B4B43">
              <w:rPr>
                <w:lang w:eastAsia="lt-LT"/>
              </w:rPr>
              <w:t>priežastimi, tačiau nepateiktas 1-SD pranešimas su „03“ priežastimi.</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Pr="00FB4706" w:rsidRDefault="00FD3753">
            <w:pPr>
              <w:ind w:left="142"/>
              <w:jc w:val="both"/>
              <w:rPr>
                <w:szCs w:val="24"/>
              </w:rPr>
            </w:pPr>
            <w:r w:rsidRPr="00FB4706">
              <w:lastRenderedPageBreak/>
              <w:t>7.</w:t>
            </w:r>
            <w:r w:rsidRPr="00FB4706">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Civilinio proceso kodekso 739 str. nustato iš kokių lėšų negalimas išieškojimas. Valstybinio socialinio draudimo įstatymas, Priverstinio poveikio priemonių taikymo taisyklės, patvirtintos Fondo valdybos direktoriaus 2009 m. sausio 21 d. įsakymu Nr. V-32 (toliau - Taisyklės), nustato teritorinių skyrių veiksmus tais atvejais, kai draudėjai laiku nesumoka priskaičiuotų valstybinio socialinio draudimo įmokų, privalomojo sveikatos draudimo įmokų ar kitų įmokų.</w:t>
            </w:r>
          </w:p>
          <w:p w:rsidR="000D3E82" w:rsidRPr="00FB4706" w:rsidRDefault="00FD3753">
            <w:pPr>
              <w:jc w:val="both"/>
              <w:rPr>
                <w:szCs w:val="24"/>
              </w:rPr>
            </w:pPr>
            <w:r w:rsidRPr="00FB4706">
              <w:rPr>
                <w:szCs w:val="24"/>
              </w:rPr>
              <w:t>7.1. Teritorinio skyriaus Registro specialistas nustatęs, kad į skolininko sąskaitą bus pervedamos lėšos, į kurias negalima nukreipti išieškojimo, mokėjimo nurodyme priverstinai nurašyti pinigines lėšas gali nepagrįstai nurodyti piniginių lėšų sumą, kuria draudėjas gali disponuoti.</w:t>
            </w:r>
          </w:p>
          <w:p w:rsidR="000D3E82" w:rsidRPr="00FB4706" w:rsidRDefault="00FD3753">
            <w:pPr>
              <w:jc w:val="both"/>
              <w:rPr>
                <w:szCs w:val="24"/>
              </w:rPr>
            </w:pPr>
            <w:r w:rsidRPr="00FB4706">
              <w:rPr>
                <w:szCs w:val="24"/>
              </w:rPr>
              <w:t xml:space="preserve">7.2. Taisyklių 23 p. nenustatyta per kiek laiko grąžinamos nurašytos lėšos, jeigu </w:t>
            </w:r>
            <w:r w:rsidRPr="00FB4706">
              <w:rPr>
                <w:szCs w:val="24"/>
              </w:rPr>
              <w:lastRenderedPageBreak/>
              <w:t xml:space="preserve">skolininkas pateikia prašymą dėl nurašytų lėšų grąžinimo ir dokumentus, įrodančius, kad buvo nurašytos pinigų sumos, nurodytos CPK 668, 736, 738 ar 739 straipsniuose. </w:t>
            </w:r>
          </w:p>
          <w:p w:rsidR="000D3E82" w:rsidRPr="00FB4706" w:rsidRDefault="00FD3753">
            <w:pPr>
              <w:jc w:val="both"/>
              <w:rPr>
                <w:szCs w:val="24"/>
              </w:rPr>
            </w:pPr>
            <w:r w:rsidRPr="00FB4706">
              <w:rPr>
                <w:szCs w:val="24"/>
              </w:rPr>
              <w:t>7.3. Taisyklių 25 p. nenustatytas terminas, per kurį Fondo valdybos teritorinis skyrius per Piniginių lėšų apribojimų informacinę sistemą turi nurodyti skolininko laisvai disponuojamą sumą, atitinkančią darbo užmokestį už vieną mėnesį.</w:t>
            </w:r>
          </w:p>
        </w:tc>
        <w:tc>
          <w:tcPr>
            <w:tcW w:w="1843" w:type="dxa"/>
            <w:tcBorders>
              <w:top w:val="single" w:sz="4" w:space="0" w:color="auto"/>
              <w:left w:val="single" w:sz="4" w:space="0" w:color="auto"/>
              <w:bottom w:val="single" w:sz="4" w:space="0" w:color="auto"/>
              <w:right w:val="single" w:sz="4" w:space="0" w:color="auto"/>
            </w:tcBorders>
          </w:tcPr>
          <w:p w:rsidR="000D3E82" w:rsidRPr="00FB4706" w:rsidRDefault="00FD3753">
            <w:pPr>
              <w:jc w:val="both"/>
              <w:rPr>
                <w:szCs w:val="24"/>
              </w:rPr>
            </w:pPr>
            <w:r w:rsidRPr="00FB4706">
              <w:rPr>
                <w:szCs w:val="24"/>
              </w:rPr>
              <w:lastRenderedPageBreak/>
              <w:t>Nuolat atnaujinamos darbo procedūros, parengtos ir šiuo metu su atsakingais specialistais derinamos vieningos vidaus kontrolės procedūros, Fondo administravimo įstaigų darbuotojams teikiama metodinė pagalba (konsultavimas telefonu, raštu, elektroniniu paštu, seminarų metu ir kt.)</w:t>
            </w:r>
          </w:p>
          <w:p w:rsidR="000D3E82" w:rsidRPr="00FB4706" w:rsidRDefault="000D3E82">
            <w:pPr>
              <w:jc w:val="both"/>
              <w:rPr>
                <w:szCs w:val="24"/>
              </w:rPr>
            </w:pP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1. Parengti ir pateikti Fondo valdybos informacinės sistemos keitimo užsakymą, kuris padės efektyviau vykdyti vidaus kontrolę. Atsakingi kontrolės specialistai turės galimybę formuoti draudėjų, kuriems pateikti laisvai disponuojamų sumų (LDS), sąrašus. Įvertinti pateiktų LDS pagrįstumą;</w:t>
            </w:r>
          </w:p>
          <w:p w:rsidR="000D3E82" w:rsidRPr="00FB4706" w:rsidRDefault="00FD3753">
            <w:pPr>
              <w:jc w:val="both"/>
              <w:rPr>
                <w:szCs w:val="24"/>
              </w:rPr>
            </w:pPr>
            <w:r w:rsidRPr="00FB4706">
              <w:rPr>
                <w:szCs w:val="24"/>
              </w:rPr>
              <w:t>2. tikslinti Taisykles.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 xml:space="preserve">iki 2020 m. birželio 30 d. </w:t>
            </w: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FD3753">
            <w:pPr>
              <w:jc w:val="both"/>
              <w:rPr>
                <w:szCs w:val="24"/>
              </w:rPr>
            </w:pPr>
            <w:r w:rsidRPr="00FB4706">
              <w:rPr>
                <w:szCs w:val="24"/>
              </w:rPr>
              <w:t>iki 2020 m. rugsėjo 30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ĮAS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Skaidrus įmokų išieškojimo procesas</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FB4706" w:rsidRDefault="007E7E68" w:rsidP="00A048EC">
            <w:pPr>
              <w:ind w:left="75" w:right="91"/>
              <w:jc w:val="both"/>
              <w:rPr>
                <w:b/>
              </w:rPr>
            </w:pPr>
            <w:r w:rsidRPr="006660A8">
              <w:rPr>
                <w:b/>
                <w:szCs w:val="24"/>
                <w:lang w:eastAsia="lt-LT"/>
              </w:rPr>
              <w:t>Įrašai api</w:t>
            </w:r>
            <w:r>
              <w:rPr>
                <w:b/>
                <w:szCs w:val="24"/>
                <w:lang w:eastAsia="lt-LT"/>
              </w:rPr>
              <w:t>e priemonės įgyvendinimą.</w:t>
            </w:r>
            <w:r>
              <w:rPr>
                <w:b/>
              </w:rPr>
              <w:t xml:space="preserve"> </w:t>
            </w:r>
            <w:r w:rsidR="00FB4706" w:rsidRPr="00AB7A21">
              <w:rPr>
                <w:b/>
                <w:color w:val="00B050"/>
              </w:rPr>
              <w:t>Įvykdyta</w:t>
            </w:r>
            <w:r w:rsidR="00FB4706">
              <w:rPr>
                <w:b/>
              </w:rPr>
              <w:t>.</w:t>
            </w:r>
          </w:p>
          <w:p w:rsidR="00FB4706" w:rsidRDefault="00FB4706" w:rsidP="00A048EC">
            <w:pPr>
              <w:ind w:left="75" w:right="91"/>
              <w:jc w:val="both"/>
              <w:rPr>
                <w:b/>
              </w:rPr>
            </w:pPr>
            <w:r w:rsidRPr="0018259C">
              <w:t>1)</w:t>
            </w:r>
            <w:r>
              <w:rPr>
                <w:b/>
              </w:rPr>
              <w:t xml:space="preserve"> </w:t>
            </w:r>
            <w:r w:rsidRPr="0018259C">
              <w:t xml:space="preserve">Pateiktas </w:t>
            </w:r>
            <w:r w:rsidR="007E7E68">
              <w:t>informacinės sistemos keitimo</w:t>
            </w:r>
            <w:r w:rsidRPr="0018259C">
              <w:t xml:space="preserve"> užsakymas KTM-30384</w:t>
            </w:r>
            <w:r w:rsidR="007A4C0B">
              <w:t>.</w:t>
            </w:r>
          </w:p>
          <w:p w:rsidR="00FB4706" w:rsidRPr="00612E56" w:rsidRDefault="00FB4706" w:rsidP="00A048EC">
            <w:pPr>
              <w:ind w:left="75" w:right="91"/>
              <w:jc w:val="both"/>
              <w:rPr>
                <w:szCs w:val="24"/>
                <w:highlight w:val="yellow"/>
              </w:rPr>
            </w:pPr>
            <w:r>
              <w:t xml:space="preserve">2) </w:t>
            </w:r>
            <w:r w:rsidRPr="000D6BF5">
              <w:t>Parengtas ir patvirtintas  Fondo valdybos direktoriaus 2020 m. rugsėjo 9 d. įsakymas Nr. V-448</w:t>
            </w:r>
            <w:r>
              <w:t>, kuriuo Priverstinio poveikio priemonių taikymo taisyklių 23 ir 25 punktuose nustatyti veiksmų atlikimo terminai</w:t>
            </w:r>
            <w:r w:rsidR="007A4C0B">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Pr="00FB4706" w:rsidRDefault="00FD3753">
            <w:pPr>
              <w:ind w:left="142"/>
              <w:jc w:val="both"/>
              <w:rPr>
                <w:szCs w:val="24"/>
              </w:rPr>
            </w:pPr>
            <w:r w:rsidRPr="00FB4706">
              <w:t>8.</w:t>
            </w:r>
            <w:r w:rsidRPr="00FB4706">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Taisyklių IV skyriuje nenustatyti sprendimų priėmimo terminai areštuojant ar įkeičiant skolininko turtą, todėl tai gali sudaryti sąlygas vilkinti ir apsunkinti išieškojimo procesą</w:t>
            </w:r>
          </w:p>
        </w:tc>
        <w:tc>
          <w:tcPr>
            <w:tcW w:w="1843" w:type="dxa"/>
            <w:tcBorders>
              <w:top w:val="single" w:sz="4" w:space="0" w:color="auto"/>
              <w:left w:val="single" w:sz="4" w:space="0" w:color="auto"/>
              <w:bottom w:val="single" w:sz="4" w:space="0" w:color="auto"/>
              <w:right w:val="single" w:sz="4" w:space="0" w:color="auto"/>
            </w:tcBorders>
          </w:tcPr>
          <w:p w:rsidR="000D3E82" w:rsidRPr="00FB4706" w:rsidRDefault="00FD3753">
            <w:pPr>
              <w:jc w:val="both"/>
              <w:rPr>
                <w:szCs w:val="24"/>
              </w:rPr>
            </w:pPr>
            <w:r w:rsidRPr="00FB4706">
              <w:rPr>
                <w:szCs w:val="24"/>
              </w:rPr>
              <w:t xml:space="preserve">Patvirtintos darbo procedūros, ir šiuo metu su atsakingais specialistais derinamos vieningos vidaus kontrolės procedūros, Fondo administravimo įstaigų darbuotojams teikiama metodinė pagalba (konsultavimas </w:t>
            </w:r>
            <w:r w:rsidRPr="00FB4706">
              <w:rPr>
                <w:szCs w:val="24"/>
              </w:rPr>
              <w:lastRenderedPageBreak/>
              <w:t>telefonu, raštu, elektroniniu paštu, seminarų metu ir kt.)</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lastRenderedPageBreak/>
              <w:t>1. Tikslinti Taisykles;</w:t>
            </w:r>
          </w:p>
          <w:p w:rsidR="000D3E82" w:rsidRPr="00FB4706" w:rsidRDefault="00FD3753">
            <w:pPr>
              <w:jc w:val="both"/>
              <w:rPr>
                <w:szCs w:val="24"/>
              </w:rPr>
            </w:pPr>
            <w:r w:rsidRPr="00FB4706">
              <w:rPr>
                <w:szCs w:val="24"/>
              </w:rPr>
              <w:t>2. Parengti vieningas vidaus kontrolės procedūras.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iki 2020 m. rugsėjo 30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ĮAS,</w:t>
            </w:r>
          </w:p>
          <w:p w:rsidR="000D3E82" w:rsidRPr="00FB4706" w:rsidRDefault="00FD3753">
            <w:pPr>
              <w:jc w:val="both"/>
              <w:rPr>
                <w:szCs w:val="24"/>
              </w:rPr>
            </w:pPr>
            <w:r w:rsidRPr="00FB4706">
              <w:rPr>
                <w:szCs w:val="24"/>
              </w:rPr>
              <w:t>VSKS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Skaidrus įmokų išieškojimo procesas</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FB4706" w:rsidRDefault="007E7E68" w:rsidP="00A048EC">
            <w:pPr>
              <w:ind w:left="75"/>
              <w:jc w:val="both"/>
              <w:rPr>
                <w:b/>
              </w:rPr>
            </w:pPr>
            <w:r w:rsidRPr="006660A8">
              <w:rPr>
                <w:b/>
                <w:szCs w:val="24"/>
                <w:lang w:eastAsia="lt-LT"/>
              </w:rPr>
              <w:t>Įrašai api</w:t>
            </w:r>
            <w:r>
              <w:rPr>
                <w:b/>
                <w:szCs w:val="24"/>
                <w:lang w:eastAsia="lt-LT"/>
              </w:rPr>
              <w:t>e priemonės įgyvendinimą.</w:t>
            </w:r>
            <w:r w:rsidRPr="000D6BF5">
              <w:rPr>
                <w:b/>
              </w:rPr>
              <w:t xml:space="preserve"> </w:t>
            </w:r>
            <w:r w:rsidR="007915E1" w:rsidRPr="007915E1">
              <w:rPr>
                <w:b/>
                <w:color w:val="FF0000"/>
              </w:rPr>
              <w:t>Vėluoja</w:t>
            </w:r>
            <w:r w:rsidR="00FB4706" w:rsidRPr="000D6BF5">
              <w:rPr>
                <w:b/>
              </w:rPr>
              <w:t>.</w:t>
            </w:r>
          </w:p>
          <w:p w:rsidR="00FB4706" w:rsidRPr="00612E56" w:rsidRDefault="00FB4706" w:rsidP="00A048EC">
            <w:pPr>
              <w:ind w:left="75"/>
              <w:jc w:val="both"/>
              <w:rPr>
                <w:szCs w:val="24"/>
                <w:highlight w:val="yellow"/>
              </w:rPr>
            </w:pPr>
            <w:r w:rsidRPr="000D6BF5">
              <w:t xml:space="preserve">Parengtas </w:t>
            </w:r>
            <w:r>
              <w:t>Priverstinio poveikio priemonių taikymo taisyklių pakeitimo projektas</w:t>
            </w:r>
            <w:r w:rsidR="007E7E68">
              <w:t xml:space="preserve">, </w:t>
            </w:r>
            <w:r w:rsidR="007E7E68">
              <w:rPr>
                <w:szCs w:val="24"/>
              </w:rPr>
              <w:t>rengiamos</w:t>
            </w:r>
            <w:r w:rsidR="007E7E68" w:rsidRPr="00FB4706">
              <w:rPr>
                <w:szCs w:val="24"/>
              </w:rPr>
              <w:t xml:space="preserve"> viening</w:t>
            </w:r>
            <w:r w:rsidR="007E7E68">
              <w:rPr>
                <w:szCs w:val="24"/>
              </w:rPr>
              <w:t>o</w:t>
            </w:r>
            <w:r w:rsidR="007E7E68" w:rsidRPr="00FB4706">
              <w:rPr>
                <w:szCs w:val="24"/>
              </w:rPr>
              <w:t>s vidaus kontrolės procedūr</w:t>
            </w:r>
            <w:r w:rsidR="007E7E68">
              <w:rPr>
                <w:szCs w:val="24"/>
              </w:rPr>
              <w:t>o</w:t>
            </w:r>
            <w:r w:rsidR="007E7E68" w:rsidRPr="00FB4706">
              <w:rPr>
                <w:szCs w:val="24"/>
              </w:rPr>
              <w:t>s</w:t>
            </w:r>
            <w:r w:rsidR="007E7E68">
              <w:rPr>
                <w:szCs w:val="24"/>
              </w:rPr>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Pr="00FB4706" w:rsidRDefault="00FD3753">
            <w:pPr>
              <w:ind w:left="142"/>
              <w:jc w:val="both"/>
              <w:rPr>
                <w:szCs w:val="24"/>
              </w:rPr>
            </w:pPr>
            <w:r w:rsidRPr="00FB4706">
              <w:t>9.</w:t>
            </w:r>
            <w:r w:rsidRPr="00FB4706">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Taisyklių VI skyriuje nenustatyti sprendimų priėmimo terminai inicijuojant bankroto bylos iškėlimą, todėl tai gali sudaryti sąlygas vilkinti ir apsunkinti išieškojimo procesą</w:t>
            </w:r>
          </w:p>
        </w:tc>
        <w:tc>
          <w:tcPr>
            <w:tcW w:w="1843" w:type="dxa"/>
            <w:tcBorders>
              <w:top w:val="single" w:sz="4" w:space="0" w:color="auto"/>
              <w:left w:val="single" w:sz="4" w:space="0" w:color="auto"/>
              <w:bottom w:val="single" w:sz="4" w:space="0" w:color="auto"/>
              <w:right w:val="single" w:sz="4" w:space="0" w:color="auto"/>
            </w:tcBorders>
          </w:tcPr>
          <w:p w:rsidR="000D3E82" w:rsidRPr="00FB4706" w:rsidRDefault="00FD3753">
            <w:pPr>
              <w:jc w:val="both"/>
              <w:rPr>
                <w:szCs w:val="24"/>
              </w:rPr>
            </w:pPr>
            <w:r w:rsidRPr="00FB4706">
              <w:rPr>
                <w:szCs w:val="24"/>
              </w:rPr>
              <w:t>Patvirtintos darbo procedūros, ir šiuo metu su atsakingais specialistais derinamos vieningos vidaus kontrolės procedūros, Fondo administravimo įstaigų darbuotojams teikiama metodinė pagalba (konsultavimas telefonu, raštu, elektroniniu paštu, seminarų metu ir kt.)</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1. Tikslinti Taisykles;</w:t>
            </w:r>
          </w:p>
          <w:p w:rsidR="000D3E82" w:rsidRPr="00FB4706" w:rsidRDefault="00FD3753">
            <w:pPr>
              <w:jc w:val="both"/>
              <w:rPr>
                <w:szCs w:val="24"/>
              </w:rPr>
            </w:pPr>
            <w:r w:rsidRPr="00FB4706">
              <w:rPr>
                <w:szCs w:val="24"/>
              </w:rPr>
              <w:t>2. Parengti vieningas vidaus kontrolės procedūras.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iki 2020 m. rugsėjo 30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ĮAS,</w:t>
            </w:r>
          </w:p>
          <w:p w:rsidR="000D3E82" w:rsidRPr="00FB4706" w:rsidRDefault="00FD3753">
            <w:pPr>
              <w:jc w:val="both"/>
              <w:rPr>
                <w:szCs w:val="24"/>
              </w:rPr>
            </w:pPr>
            <w:r w:rsidRPr="00FB4706">
              <w:rPr>
                <w:szCs w:val="24"/>
              </w:rPr>
              <w:t>VSKS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Skaidrus įmokų išieškojimo procesas</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7E7E68" w:rsidRDefault="007E7E68" w:rsidP="00A048EC">
            <w:pPr>
              <w:ind w:left="75"/>
              <w:jc w:val="both"/>
              <w:rPr>
                <w:b/>
              </w:rPr>
            </w:pPr>
            <w:r w:rsidRPr="006660A8">
              <w:rPr>
                <w:b/>
                <w:szCs w:val="24"/>
                <w:lang w:eastAsia="lt-LT"/>
              </w:rPr>
              <w:t>Įrašai api</w:t>
            </w:r>
            <w:r>
              <w:rPr>
                <w:b/>
                <w:szCs w:val="24"/>
                <w:lang w:eastAsia="lt-LT"/>
              </w:rPr>
              <w:t>e priemonės įgyvendinimą.</w:t>
            </w:r>
            <w:r w:rsidRPr="000D6BF5">
              <w:rPr>
                <w:b/>
              </w:rPr>
              <w:t xml:space="preserve"> </w:t>
            </w:r>
            <w:r w:rsidR="007915E1" w:rsidRPr="007915E1">
              <w:rPr>
                <w:b/>
                <w:color w:val="FF0000"/>
              </w:rPr>
              <w:t>Vėluoja</w:t>
            </w:r>
            <w:r w:rsidRPr="000D6BF5">
              <w:rPr>
                <w:b/>
              </w:rPr>
              <w:t>.</w:t>
            </w:r>
          </w:p>
          <w:p w:rsidR="00FB4706" w:rsidRPr="00612E56" w:rsidRDefault="0042542D" w:rsidP="0042542D">
            <w:pPr>
              <w:ind w:left="75"/>
              <w:jc w:val="both"/>
              <w:rPr>
                <w:szCs w:val="24"/>
                <w:highlight w:val="yellow"/>
              </w:rPr>
            </w:pPr>
            <w:r w:rsidRPr="0042542D">
              <w:t>Parengtas Priverstinio poveikio priemonių taikymo taisyklių pakeitimo projektas, derinamas vieningos vidaus kontrolės procedūrų projektas.</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Pr="00FB4706" w:rsidRDefault="00FD3753">
            <w:pPr>
              <w:ind w:left="142"/>
              <w:jc w:val="both"/>
              <w:rPr>
                <w:szCs w:val="24"/>
              </w:rPr>
            </w:pPr>
            <w:r w:rsidRPr="00FB4706">
              <w:t>10.</w:t>
            </w:r>
            <w:r w:rsidRPr="00FB4706">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 xml:space="preserve">Taisyklių VII skyriuje nenustatyti sprendimų priėmimo terminai įtarus nusikalstamą veiką, todėl tai gali sudaryti </w:t>
            </w:r>
            <w:r w:rsidRPr="00FB4706">
              <w:rPr>
                <w:szCs w:val="24"/>
              </w:rPr>
              <w:lastRenderedPageBreak/>
              <w:t>sąlygas vilkinti medžiagos rengimą ir perdavimą teisėsaugos institucijoms</w:t>
            </w:r>
          </w:p>
        </w:tc>
        <w:tc>
          <w:tcPr>
            <w:tcW w:w="1843" w:type="dxa"/>
            <w:tcBorders>
              <w:top w:val="single" w:sz="4" w:space="0" w:color="auto"/>
              <w:left w:val="single" w:sz="4" w:space="0" w:color="auto"/>
              <w:bottom w:val="single" w:sz="4" w:space="0" w:color="auto"/>
              <w:right w:val="single" w:sz="4" w:space="0" w:color="auto"/>
            </w:tcBorders>
          </w:tcPr>
          <w:p w:rsidR="000D3E82" w:rsidRPr="00FB4706" w:rsidRDefault="00FD3753">
            <w:pPr>
              <w:jc w:val="both"/>
              <w:rPr>
                <w:szCs w:val="24"/>
              </w:rPr>
            </w:pPr>
            <w:r w:rsidRPr="00FB4706">
              <w:rPr>
                <w:szCs w:val="24"/>
              </w:rPr>
              <w:lastRenderedPageBreak/>
              <w:t xml:space="preserve">Patvirtintos darbo procedūros, ir šiuo metu su atsakingais </w:t>
            </w:r>
            <w:r w:rsidRPr="00FB4706">
              <w:rPr>
                <w:szCs w:val="24"/>
              </w:rPr>
              <w:lastRenderedPageBreak/>
              <w:t>specialistais derinamos vieningos vidaus kontrolės procedūros, Fondo administravimo įstaigų darbuotojams teikiama metodinė pagalba (konsultavimas telefonu, raštu, elektroniniu paštu, seminarų metu ir kt.)</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lastRenderedPageBreak/>
              <w:t>1. Tikslinti Taisykles;</w:t>
            </w:r>
          </w:p>
          <w:p w:rsidR="000D3E82" w:rsidRPr="00FB4706" w:rsidRDefault="00FD3753">
            <w:pPr>
              <w:jc w:val="both"/>
              <w:rPr>
                <w:szCs w:val="24"/>
              </w:rPr>
            </w:pPr>
            <w:r w:rsidRPr="00FB4706">
              <w:rPr>
                <w:szCs w:val="24"/>
              </w:rPr>
              <w:t>2. Parengti vieningas vidaus kontrolės procedūras.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iki 2020 m. rugsėjo 30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ĮAS,</w:t>
            </w:r>
          </w:p>
          <w:p w:rsidR="000D3E82" w:rsidRPr="00FB4706" w:rsidRDefault="00FD3753">
            <w:pPr>
              <w:jc w:val="both"/>
              <w:rPr>
                <w:szCs w:val="24"/>
              </w:rPr>
            </w:pPr>
            <w:r w:rsidRPr="00FB4706">
              <w:rPr>
                <w:szCs w:val="24"/>
              </w:rPr>
              <w:t>VSKS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Skaidrus įmokų išieškojimo procesas</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7E7E68" w:rsidRDefault="007E7E68" w:rsidP="00A048EC">
            <w:pPr>
              <w:ind w:left="75"/>
              <w:jc w:val="both"/>
              <w:rPr>
                <w:b/>
              </w:rPr>
            </w:pPr>
            <w:r w:rsidRPr="006660A8">
              <w:rPr>
                <w:b/>
                <w:szCs w:val="24"/>
                <w:lang w:eastAsia="lt-LT"/>
              </w:rPr>
              <w:t>Įrašai api</w:t>
            </w:r>
            <w:r>
              <w:rPr>
                <w:b/>
                <w:szCs w:val="24"/>
                <w:lang w:eastAsia="lt-LT"/>
              </w:rPr>
              <w:t>e priemonės įgyvendinimą.</w:t>
            </w:r>
            <w:r w:rsidRPr="000D6BF5">
              <w:rPr>
                <w:b/>
              </w:rPr>
              <w:t xml:space="preserve"> </w:t>
            </w:r>
            <w:r w:rsidR="00994824" w:rsidRPr="00994824">
              <w:rPr>
                <w:b/>
                <w:color w:val="FF0000"/>
              </w:rPr>
              <w:t>Vėluoja</w:t>
            </w:r>
            <w:r w:rsidRPr="000D6BF5">
              <w:rPr>
                <w:b/>
              </w:rPr>
              <w:t>.</w:t>
            </w:r>
          </w:p>
          <w:p w:rsidR="00FB4706" w:rsidRPr="00612E56" w:rsidRDefault="007E7E68" w:rsidP="00A048EC">
            <w:pPr>
              <w:ind w:left="75"/>
              <w:jc w:val="both"/>
              <w:rPr>
                <w:szCs w:val="24"/>
                <w:highlight w:val="yellow"/>
              </w:rPr>
            </w:pPr>
            <w:r w:rsidRPr="000D6BF5">
              <w:t xml:space="preserve">Parengtas </w:t>
            </w:r>
            <w:r>
              <w:t xml:space="preserve">Priverstinio poveikio priemonių taikymo taisyklių pakeitimo projektas, </w:t>
            </w:r>
            <w:r>
              <w:rPr>
                <w:szCs w:val="24"/>
              </w:rPr>
              <w:t>rengiamos</w:t>
            </w:r>
            <w:r w:rsidRPr="00FB4706">
              <w:rPr>
                <w:szCs w:val="24"/>
              </w:rPr>
              <w:t xml:space="preserve"> viening</w:t>
            </w:r>
            <w:r>
              <w:rPr>
                <w:szCs w:val="24"/>
              </w:rPr>
              <w:t>o</w:t>
            </w:r>
            <w:r w:rsidRPr="00FB4706">
              <w:rPr>
                <w:szCs w:val="24"/>
              </w:rPr>
              <w:t>s vidaus kontrolės procedūr</w:t>
            </w:r>
            <w:r>
              <w:rPr>
                <w:szCs w:val="24"/>
              </w:rPr>
              <w:t>o</w:t>
            </w:r>
            <w:r w:rsidRPr="00FB4706">
              <w:rPr>
                <w:szCs w:val="24"/>
              </w:rPr>
              <w:t>s</w:t>
            </w:r>
            <w:r>
              <w:rPr>
                <w:szCs w:val="24"/>
              </w:rPr>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11.</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Savarankiškai dirbančių asmenų valstybinio socialinio draudimo bei sveikatos draudimo teisinis reguliavimas dažnai keičiamas, kartais dažniau nei 1 kartą per kalendorinius metus. Siekiant didinti veiklos skaidrumą bei šalinti prielaidas korupcijai pasireikšti, būtina automatizuoti savarankiškai dirbančių asmenų duomenų tvarkymą</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1. ISPS pateikti informacinės sistemos keitimų užsakymus dėl asmenų, kurie pagal verslo liudijimą dirba ne visą mėnesį, bet pasirenka mokėti VSD įmokas už visą kalendorinį mėnesį, apskaitos vykdymo ir automatinio duomenų perkėlimo į finansinę apskaitą;</w:t>
            </w:r>
          </w:p>
          <w:p w:rsidR="000D3E82" w:rsidRDefault="00FD3753">
            <w:pPr>
              <w:jc w:val="both"/>
              <w:rPr>
                <w:szCs w:val="24"/>
              </w:rPr>
            </w:pPr>
            <w:r>
              <w:rPr>
                <w:szCs w:val="24"/>
              </w:rPr>
              <w:t xml:space="preserve">2. įdiegti informacinės sistemos keitimus dėl </w:t>
            </w:r>
            <w:r>
              <w:rPr>
                <w:szCs w:val="24"/>
              </w:rPr>
              <w:lastRenderedPageBreak/>
              <w:t>asmenų, kurie pagal verslo liudijimą dirba ne visą mėnesį, bet pasirenka mokėti VSD įmokas už visą kalendorinį mėnesį, apskaitos vykdymo ir automatinio duomenų perkėlimo į finansinę apskaitą.</w:t>
            </w:r>
          </w:p>
          <w:p w:rsidR="000D3E82" w:rsidRDefault="00FD3753">
            <w:pPr>
              <w:jc w:val="both"/>
              <w:rPr>
                <w:szCs w:val="24"/>
              </w:rPr>
            </w:pPr>
            <w:r>
              <w:rPr>
                <w:szCs w:val="24"/>
              </w:rPr>
              <w:t>3. Automatizuoti savarankiškai dirbančių asmenų draudžiamųjų pajamų ir įmokų, pagrįstų sumokėtomis įmokomis, įrašymą į Registrą, įvertinant laikotarpius kai gali įmokų nemokėti ir kitus atvejus.</w:t>
            </w:r>
          </w:p>
          <w:p w:rsidR="000D3E82" w:rsidRDefault="00FD3753">
            <w:pPr>
              <w:jc w:val="both"/>
              <w:rPr>
                <w:szCs w:val="24"/>
              </w:rPr>
            </w:pPr>
            <w:r>
              <w:rPr>
                <w:szCs w:val="24"/>
              </w:rPr>
              <w:t>4. Parengti ir įdiegti elektroninius dokumentus (sprendimus, pranešimus) dėl savarankiškai dirbančių asmenų draudimo laikotarpių, draudžiamųjų pajamų ir įmokų sumų tikslinimo.</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lastRenderedPageBreak/>
              <w:t>Iki 2020 m. rugsėjo 30 d.</w:t>
            </w: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FD3753">
            <w:pPr>
              <w:jc w:val="both"/>
              <w:rPr>
                <w:szCs w:val="24"/>
              </w:rPr>
            </w:pPr>
            <w:r>
              <w:rPr>
                <w:szCs w:val="24"/>
              </w:rPr>
              <w:lastRenderedPageBreak/>
              <w:t>Iki 2020 m. gruodžio 31 d.</w:t>
            </w: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FD3753">
            <w:pPr>
              <w:jc w:val="both"/>
              <w:rPr>
                <w:szCs w:val="24"/>
              </w:rPr>
            </w:pPr>
            <w:r>
              <w:rPr>
                <w:szCs w:val="24"/>
              </w:rPr>
              <w:t>Iki 2021 m. gruodžio 31 d.</w:t>
            </w: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FD3753">
            <w:pPr>
              <w:jc w:val="both"/>
              <w:rPr>
                <w:szCs w:val="24"/>
              </w:rPr>
            </w:pPr>
            <w:r>
              <w:rPr>
                <w:szCs w:val="24"/>
              </w:rPr>
              <w:t>Iki 2021 m. gruodžio 31 d.</w:t>
            </w:r>
          </w:p>
          <w:p w:rsidR="000D3E82" w:rsidRDefault="000D3E82">
            <w:pPr>
              <w:jc w:val="both"/>
              <w:rPr>
                <w:szCs w:val="24"/>
              </w:rPr>
            </w:pP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lastRenderedPageBreak/>
              <w:t>RTS,</w:t>
            </w:r>
          </w:p>
          <w:p w:rsidR="000D3E82" w:rsidRDefault="00FD3753">
            <w:pPr>
              <w:jc w:val="both"/>
              <w:rPr>
                <w:szCs w:val="24"/>
              </w:rPr>
            </w:pPr>
            <w:r>
              <w:rPr>
                <w:szCs w:val="24"/>
              </w:rPr>
              <w:t>Fondo finansų ir apskaitos skyrius (FFAS),</w:t>
            </w:r>
          </w:p>
          <w:p w:rsidR="000D3E82" w:rsidRDefault="00FD3753">
            <w:pPr>
              <w:jc w:val="both"/>
              <w:rPr>
                <w:szCs w:val="24"/>
              </w:rPr>
            </w:pPr>
            <w:r>
              <w:rPr>
                <w:szCs w:val="24"/>
              </w:rPr>
              <w:t>Informacinės sistemos plėtros skyrius (ISPS)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ISPS pateikti informacinės sistemos keitimų užsakymai.</w:t>
            </w: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FD3753">
            <w:pPr>
              <w:jc w:val="both"/>
              <w:rPr>
                <w:szCs w:val="24"/>
              </w:rPr>
            </w:pPr>
            <w:r>
              <w:rPr>
                <w:szCs w:val="24"/>
              </w:rPr>
              <w:lastRenderedPageBreak/>
              <w:t>Įdiegti Fondo valdybos informacinės sistemos keitimai.</w:t>
            </w: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FD3753">
            <w:pPr>
              <w:jc w:val="both"/>
              <w:rPr>
                <w:szCs w:val="24"/>
              </w:rPr>
            </w:pPr>
            <w:r>
              <w:rPr>
                <w:szCs w:val="24"/>
              </w:rPr>
              <w:t>Automatizuotas savarankiškai dirbančių asmenų draudžiamųjų pajamų ir įmokų, pagrįstų sumokėtomis įmokomis, įrašymas į Registrą.</w:t>
            </w: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FD3753">
            <w:pPr>
              <w:jc w:val="both"/>
              <w:rPr>
                <w:szCs w:val="24"/>
              </w:rPr>
            </w:pPr>
            <w:r>
              <w:rPr>
                <w:szCs w:val="24"/>
              </w:rPr>
              <w:t>Parengti ir įdiegti elektroniniai dokumentai (sprendimai, pranešimai) dėl savarankiškai dirbančių asmenų draudimo laikotarpių, draudžiamųjų pajamų ir įmokų sumų tikslinimo.</w:t>
            </w:r>
          </w:p>
        </w:tc>
      </w:tr>
      <w:tr w:rsidR="00120F15" w:rsidTr="00A048EC">
        <w:tc>
          <w:tcPr>
            <w:tcW w:w="15280" w:type="dxa"/>
            <w:gridSpan w:val="7"/>
            <w:tcBorders>
              <w:top w:val="single" w:sz="4" w:space="0" w:color="auto"/>
              <w:left w:val="single" w:sz="4" w:space="0" w:color="auto"/>
              <w:bottom w:val="single" w:sz="4" w:space="0" w:color="auto"/>
              <w:right w:val="single" w:sz="4" w:space="0" w:color="auto"/>
            </w:tcBorders>
          </w:tcPr>
          <w:p w:rsidR="000260A2" w:rsidRDefault="000260A2" w:rsidP="00A048EC">
            <w:pPr>
              <w:ind w:left="75" w:right="91"/>
              <w:jc w:val="both"/>
              <w:rPr>
                <w:b/>
              </w:rPr>
            </w:pPr>
            <w:r w:rsidRPr="007E7E68">
              <w:rPr>
                <w:b/>
              </w:rPr>
              <w:lastRenderedPageBreak/>
              <w:t xml:space="preserve">Įrašai apie priemonės įgyvendinimą. </w:t>
            </w:r>
            <w:r w:rsidR="006A0D3F" w:rsidRPr="00AB7A21">
              <w:rPr>
                <w:b/>
                <w:color w:val="00B050"/>
              </w:rPr>
              <w:t>Įvykdyta</w:t>
            </w:r>
            <w:r w:rsidR="007E7E68">
              <w:rPr>
                <w:b/>
              </w:rPr>
              <w:t>.</w:t>
            </w:r>
          </w:p>
          <w:p w:rsidR="000260A2" w:rsidRDefault="000260A2" w:rsidP="00A048EC">
            <w:pPr>
              <w:ind w:left="75" w:right="91"/>
              <w:jc w:val="both"/>
              <w:rPr>
                <w:szCs w:val="24"/>
              </w:rPr>
            </w:pPr>
            <w:r>
              <w:rPr>
                <w:color w:val="000000"/>
              </w:rPr>
              <w:t xml:space="preserve">2020-02-24 parengtas ir pateiktas IS keitimo užsakymas KTM-100396 dėl asmenų, kurie pagal verslo liudijimą dirba ne visą mėnesį, bet pasirenka mokėti VSD įmokas už visą kalendorinį mėnesį, apskaitai vykdyti ir automatiniu būdu duomenis perkelti į finansinę ataskaitą.), 2020-05-14 suderinta detali </w:t>
            </w:r>
            <w:r>
              <w:rPr>
                <w:color w:val="000000"/>
              </w:rPr>
              <w:lastRenderedPageBreak/>
              <w:t xml:space="preserve">funkcionalumo analizės ataskaita DT10-089, iki 2020-11-11 vykdytas testavimas, 2020-11-17 įdiegti </w:t>
            </w:r>
            <w:r w:rsidR="007A4C0B">
              <w:rPr>
                <w:color w:val="000000"/>
              </w:rPr>
              <w:t>IS</w:t>
            </w:r>
            <w:r>
              <w:rPr>
                <w:color w:val="000000"/>
              </w:rPr>
              <w:t xml:space="preserve"> pakeitimai, teritoriniams skyriams parengta informacija dėl atliktinų veiksmų, susijusių su </w:t>
            </w:r>
            <w:r w:rsidR="007A4C0B">
              <w:rPr>
                <w:color w:val="000000"/>
              </w:rPr>
              <w:t>IS</w:t>
            </w:r>
            <w:r>
              <w:rPr>
                <w:color w:val="000000"/>
              </w:rPr>
              <w:t xml:space="preserve"> pakeitimais.</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lastRenderedPageBreak/>
              <w:t>12.</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Automatizuoti ne visi ligos išmokos skyrimo proceso žingsniai, todėl pasitaiko atvejų, kai išmokos skyrimas užtrunka ir dėl to užsitęsia paslaugos klientams suteikimas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tabs>
                <w:tab w:val="left" w:pos="317"/>
              </w:tabs>
              <w:jc w:val="both"/>
              <w:rPr>
                <w:szCs w:val="24"/>
              </w:rPr>
            </w:pPr>
            <w:r>
              <w:rPr>
                <w:szCs w:val="24"/>
              </w:rPr>
              <w:t>14.1. Įvertinti galimybes automatizuoti ligos išmokų skyrimo procesą;</w:t>
            </w:r>
          </w:p>
          <w:p w:rsidR="000D3E82" w:rsidRDefault="00FD3753">
            <w:pPr>
              <w:tabs>
                <w:tab w:val="left" w:pos="317"/>
              </w:tabs>
              <w:ind w:left="34"/>
              <w:jc w:val="both"/>
            </w:pPr>
            <w:r>
              <w:t>14.2. Parengti reikiamus darbo procedūrų pakeitimų projektus;</w:t>
            </w:r>
          </w:p>
          <w:p w:rsidR="000D3E82" w:rsidRDefault="00FD3753">
            <w:pPr>
              <w:tabs>
                <w:tab w:val="left" w:pos="317"/>
                <w:tab w:val="left" w:pos="601"/>
                <w:tab w:val="left" w:pos="1456"/>
              </w:tabs>
              <w:ind w:left="34"/>
              <w:jc w:val="both"/>
            </w:pPr>
            <w:r>
              <w:t>14.3.Pateikti informacinės sistemos keitimų užsakymus;</w:t>
            </w:r>
          </w:p>
          <w:p w:rsidR="000D3E82" w:rsidRDefault="00FD3753">
            <w:pPr>
              <w:tabs>
                <w:tab w:val="left" w:pos="317"/>
              </w:tabs>
              <w:ind w:left="34"/>
              <w:jc w:val="both"/>
            </w:pPr>
            <w:r>
              <w:t>14.4.Įdiegti informacinės sistemos keitimus, skirtus ligos išmokų skyrimui.</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Iki 2020 m. gruodžio 31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Pašalpų ir nedarbingumo kontrolės skyrius (PNKS),</w:t>
            </w:r>
          </w:p>
          <w:p w:rsidR="000D3E82" w:rsidRDefault="00FD3753">
            <w:pPr>
              <w:jc w:val="both"/>
              <w:rPr>
                <w:szCs w:val="24"/>
              </w:rPr>
            </w:pPr>
            <w:r w:rsidRPr="00FB4706">
              <w:rPr>
                <w:szCs w:val="24"/>
              </w:rPr>
              <w:t>ISPS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Automatizuotas ligos išmokų skyrimas, atnaujintos darbo procedūros, įdiegti informacinės sistemos keitimai, skirti ligos išmokų skyrimui</w:t>
            </w:r>
          </w:p>
        </w:tc>
      </w:tr>
      <w:tr w:rsidR="003F1348" w:rsidTr="00A048EC">
        <w:tc>
          <w:tcPr>
            <w:tcW w:w="15280" w:type="dxa"/>
            <w:gridSpan w:val="7"/>
            <w:tcBorders>
              <w:top w:val="single" w:sz="4" w:space="0" w:color="auto"/>
              <w:left w:val="single" w:sz="4" w:space="0" w:color="auto"/>
              <w:bottom w:val="single" w:sz="4" w:space="0" w:color="auto"/>
              <w:right w:val="single" w:sz="4" w:space="0" w:color="auto"/>
            </w:tcBorders>
          </w:tcPr>
          <w:p w:rsidR="007E7E68" w:rsidRPr="007E7E68" w:rsidRDefault="007E7E68" w:rsidP="00A048EC">
            <w:pPr>
              <w:ind w:left="75"/>
              <w:rPr>
                <w:b/>
              </w:rPr>
            </w:pPr>
            <w:r w:rsidRPr="007E7E68">
              <w:rPr>
                <w:b/>
              </w:rPr>
              <w:t xml:space="preserve">Įrašai apie priemonės įgyvendinimą. </w:t>
            </w:r>
            <w:r w:rsidRPr="0042542D">
              <w:rPr>
                <w:b/>
                <w:color w:val="FFC000"/>
              </w:rPr>
              <w:t>Vykdoma</w:t>
            </w:r>
            <w:r w:rsidRPr="007E7E68">
              <w:rPr>
                <w:b/>
              </w:rPr>
              <w:t>.</w:t>
            </w:r>
          </w:p>
          <w:p w:rsidR="007E7E68" w:rsidRPr="007E7E68" w:rsidRDefault="007E7E68" w:rsidP="00A048EC">
            <w:pPr>
              <w:ind w:left="75"/>
              <w:jc w:val="both"/>
            </w:pPr>
            <w:r w:rsidRPr="007E7E68">
              <w:t xml:space="preserve">Iš pateiktų darbų įvykdytas 14.1 punktas. </w:t>
            </w:r>
          </w:p>
          <w:p w:rsidR="007E7E68" w:rsidRPr="007E7E68" w:rsidRDefault="007E7E68" w:rsidP="00A048EC">
            <w:pPr>
              <w:ind w:left="75"/>
              <w:jc w:val="both"/>
            </w:pPr>
            <w:r w:rsidRPr="007E7E68">
              <w:t xml:space="preserve">Dėl pasiūlymų pateikimo sudarytos darbo grupės veikla buvo pratęsta iki 2020 m. lapkričio 15 d.. Pasiūlymai vadovybei pristatyti 2020 m. gruodžio 10 d. </w:t>
            </w:r>
          </w:p>
          <w:p w:rsidR="007E7E68" w:rsidRPr="007E7E68" w:rsidRDefault="007E7E68" w:rsidP="00A048EC">
            <w:pPr>
              <w:ind w:left="75"/>
              <w:jc w:val="both"/>
            </w:pPr>
            <w:r w:rsidRPr="007E7E68">
              <w:t xml:space="preserve">Toliau bus vertinama, kuriuos pasiūlymus galima įgyvendinti 2021 m., o kuriuos reikėtų atidėti iki „naujų bėgių“ </w:t>
            </w:r>
            <w:r w:rsidR="00427980">
              <w:t>įdiegimo</w:t>
            </w:r>
            <w:r w:rsidRPr="007E7E68">
              <w:t>.</w:t>
            </w:r>
          </w:p>
          <w:p w:rsidR="003F1348" w:rsidRPr="007E7E68" w:rsidRDefault="007E7E68" w:rsidP="00A048EC">
            <w:pPr>
              <w:ind w:left="75"/>
              <w:rPr>
                <w:szCs w:val="24"/>
              </w:rPr>
            </w:pPr>
            <w:r w:rsidRPr="007E7E68">
              <w:t>14.2-14.4 punktai bus perkelti į kitų metų Korupcijos prevencijos programos įgyvendinimo priemonių planą.</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13.</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Teisės aktų nuostatų prieštaravimai gali  sudaryti sąlygas pasireikšti korupcijai, taip pat pasielgti nesąžiningai, neteisingai, neskaidriai, neobjektyviai</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Teisės aktų analizė ir pastabų teikimas SADM</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rFonts w:eastAsia="Calibri"/>
                <w:szCs w:val="24"/>
              </w:rPr>
              <w:t>Nustačius teisės aktų nuostatų prieštaravimus teikti pastabas ir pasiūlymus Socialinės apsaugos ir darbo ministerijai</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rFonts w:eastAsia="Calibri"/>
                <w:szCs w:val="24"/>
              </w:rPr>
            </w:pPr>
            <w:r>
              <w:rPr>
                <w:rFonts w:eastAsia="Calibri"/>
                <w:szCs w:val="24"/>
              </w:rPr>
              <w:t>Fondo valdybos skyriai,</w:t>
            </w:r>
          </w:p>
          <w:p w:rsidR="000D3E82" w:rsidRDefault="00FD3753">
            <w:pPr>
              <w:jc w:val="both"/>
              <w:rPr>
                <w:szCs w:val="24"/>
              </w:rPr>
            </w:pPr>
            <w:r>
              <w:rPr>
                <w:rFonts w:eastAsia="Calibri"/>
                <w:szCs w:val="24"/>
              </w:rPr>
              <w:t>Teritoriniai skyriai</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rFonts w:eastAsia="Calibri"/>
                <w:szCs w:val="24"/>
              </w:rPr>
              <w:t>Pateiktos pastabos ir pasiūlymai Socialinės apsaugos ir darbo ministerijai dėl teisės aktų nuostatų prieštaravimų</w:t>
            </w:r>
          </w:p>
        </w:tc>
      </w:tr>
      <w:tr w:rsidR="008A66C7" w:rsidTr="00A048EC">
        <w:tc>
          <w:tcPr>
            <w:tcW w:w="15280" w:type="dxa"/>
            <w:gridSpan w:val="7"/>
            <w:tcBorders>
              <w:top w:val="single" w:sz="4" w:space="0" w:color="auto"/>
              <w:left w:val="single" w:sz="4" w:space="0" w:color="auto"/>
              <w:bottom w:val="single" w:sz="4" w:space="0" w:color="auto"/>
              <w:right w:val="single" w:sz="4" w:space="0" w:color="auto"/>
            </w:tcBorders>
          </w:tcPr>
          <w:p w:rsidR="002D052B" w:rsidRDefault="002D052B" w:rsidP="00A048EC">
            <w:pPr>
              <w:ind w:left="75" w:right="181"/>
              <w:jc w:val="both"/>
              <w:rPr>
                <w:color w:val="000000" w:themeColor="text1"/>
              </w:rPr>
            </w:pPr>
            <w:r w:rsidRPr="007E7E68">
              <w:rPr>
                <w:b/>
              </w:rPr>
              <w:t xml:space="preserve">Įrašai apie priemonės įgyvendinimą. </w:t>
            </w:r>
            <w:r w:rsidRPr="00AB7A21">
              <w:rPr>
                <w:b/>
                <w:color w:val="00B050"/>
              </w:rPr>
              <w:t>Vykdoma</w:t>
            </w:r>
            <w:r w:rsidR="0042542D">
              <w:rPr>
                <w:b/>
                <w:color w:val="00B050"/>
              </w:rPr>
              <w:t xml:space="preserve"> nuolat</w:t>
            </w:r>
            <w:r>
              <w:rPr>
                <w:b/>
              </w:rPr>
              <w:t>.</w:t>
            </w:r>
          </w:p>
          <w:p w:rsidR="008A66C7" w:rsidRDefault="003F1348" w:rsidP="00A048EC">
            <w:pPr>
              <w:ind w:left="75" w:right="181"/>
              <w:jc w:val="both"/>
              <w:rPr>
                <w:rFonts w:eastAsia="Calibri"/>
                <w:szCs w:val="24"/>
              </w:rPr>
            </w:pPr>
            <w:r w:rsidRPr="007E7E68">
              <w:t>Pirmojo karantino pabaigoje</w:t>
            </w:r>
            <w:r w:rsidR="007E7E68" w:rsidRPr="007E7E68">
              <w:t xml:space="preserve"> </w:t>
            </w:r>
            <w:r w:rsidRPr="007E7E68">
              <w:t>SADM buvo pateikti pasiūlymai tikslinti Ligos ir motinystės socialinio draudimo įstatymo 11</w:t>
            </w:r>
            <w:r w:rsidRPr="007E7E68">
              <w:rPr>
                <w:vertAlign w:val="superscript"/>
              </w:rPr>
              <w:t>1</w:t>
            </w:r>
            <w:r w:rsidRPr="007E7E68">
              <w:t xml:space="preserve"> straipsnio nuostatas, susijusias su ligos išmokų skyrimu ekstremaliosios situacijos/karantino laikotarpiu.</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lastRenderedPageBreak/>
              <w:t>14.</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rFonts w:eastAsia="Calibri"/>
                <w:szCs w:val="24"/>
              </w:rPr>
              <w:t>Skundų kaupimas ir stebėsena gali formuoti institucijos ir klientų dialogą.  Skundus tikslinga naudoti kaip svarbią informaciją, padedančią išskirti sistemines problemas, darančias žalą įstaigai ar klientams. Skundus tikslinga analizuoti pagal atskiras sritis, pateikimo būdą (pvz., telefonu, paštu, internetu, skyriuje) ir skundo pobūdį. Naudojantis rezultatais, galima nustatyti problemiškiausias sritis ir, jei būtina, imtis atitinkamų veiksmų</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Skundų analizė</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rFonts w:eastAsia="Calibri"/>
                <w:szCs w:val="24"/>
              </w:rPr>
            </w:pPr>
            <w:r>
              <w:rPr>
                <w:rFonts w:eastAsia="Calibri"/>
                <w:szCs w:val="24"/>
              </w:rPr>
              <w:t>1. Išanalizuoti Fondo administravimo įstaigose gautus asmenų skundus;</w:t>
            </w:r>
          </w:p>
          <w:p w:rsidR="000D3E82" w:rsidRDefault="000D3E82">
            <w:pPr>
              <w:jc w:val="both"/>
              <w:rPr>
                <w:rFonts w:eastAsia="Calibri"/>
                <w:szCs w:val="24"/>
              </w:rPr>
            </w:pPr>
          </w:p>
          <w:p w:rsidR="000D3E82" w:rsidRDefault="00FD3753">
            <w:pPr>
              <w:jc w:val="both"/>
              <w:rPr>
                <w:szCs w:val="24"/>
              </w:rPr>
            </w:pPr>
            <w:r>
              <w:rPr>
                <w:rFonts w:eastAsia="Calibri"/>
                <w:szCs w:val="24"/>
              </w:rPr>
              <w:t>2. Apibendrinti anoniminių pranešimų tyrimų rezultatus.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KAVS,</w:t>
            </w:r>
          </w:p>
          <w:p w:rsidR="000D3E82" w:rsidRDefault="00FD3753">
            <w:pPr>
              <w:jc w:val="both"/>
              <w:rPr>
                <w:rFonts w:eastAsia="Calibri"/>
                <w:szCs w:val="24"/>
              </w:rPr>
            </w:pPr>
            <w:r>
              <w:rPr>
                <w:rFonts w:eastAsia="Calibri"/>
                <w:szCs w:val="24"/>
              </w:rPr>
              <w:t>Fondo administravimo įstaigos</w:t>
            </w:r>
          </w:p>
          <w:p w:rsidR="000D3E82" w:rsidRDefault="00FD3753">
            <w:pPr>
              <w:jc w:val="both"/>
              <w:rPr>
                <w:rFonts w:eastAsia="Calibri"/>
                <w:szCs w:val="24"/>
              </w:rPr>
            </w:pPr>
            <w:r>
              <w:rPr>
                <w:rFonts w:eastAsia="Calibri"/>
                <w:szCs w:val="24"/>
              </w:rPr>
              <w:t>VSKS,</w:t>
            </w:r>
          </w:p>
          <w:p w:rsidR="000D3E82" w:rsidRDefault="00FD3753">
            <w:pPr>
              <w:jc w:val="both"/>
              <w:rPr>
                <w:rFonts w:eastAsia="Calibri"/>
                <w:szCs w:val="24"/>
              </w:rPr>
            </w:pPr>
            <w:r>
              <w:rPr>
                <w:rFonts w:eastAsia="Calibri"/>
                <w:szCs w:val="24"/>
              </w:rPr>
              <w:t>Fondo valdybos skyriai,</w:t>
            </w:r>
          </w:p>
          <w:p w:rsidR="000D3E82" w:rsidRDefault="00FD3753">
            <w:pPr>
              <w:jc w:val="both"/>
              <w:rPr>
                <w:szCs w:val="24"/>
              </w:rPr>
            </w:pPr>
            <w:r>
              <w:rPr>
                <w:rFonts w:eastAsia="Calibri"/>
                <w:szCs w:val="24"/>
              </w:rPr>
              <w:t>Teritoriniai skyriai</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rFonts w:eastAsia="Calibri"/>
                <w:szCs w:val="24"/>
              </w:rPr>
              <w:t>Išanalizavus gautus skundus, esant poreikiui bus suformuluoti pasiūlymai dėl Fondo administravimo įstaigų veiklos tobulinimo korupcijos prevencijos srityje, kad būtų užtikrinta sąžininga, skaidri, teisinga, objektyvi veikla</w:t>
            </w:r>
          </w:p>
        </w:tc>
      </w:tr>
      <w:tr w:rsidR="00287EC6" w:rsidTr="00A048EC">
        <w:tc>
          <w:tcPr>
            <w:tcW w:w="15280" w:type="dxa"/>
            <w:gridSpan w:val="7"/>
            <w:tcBorders>
              <w:top w:val="single" w:sz="4" w:space="0" w:color="auto"/>
              <w:left w:val="single" w:sz="4" w:space="0" w:color="auto"/>
              <w:bottom w:val="single" w:sz="4" w:space="0" w:color="auto"/>
              <w:right w:val="single" w:sz="4" w:space="0" w:color="auto"/>
            </w:tcBorders>
          </w:tcPr>
          <w:p w:rsidR="002D052B" w:rsidRDefault="002D052B" w:rsidP="00A048EC">
            <w:pPr>
              <w:ind w:left="165" w:right="181"/>
              <w:jc w:val="both"/>
              <w:rPr>
                <w:szCs w:val="24"/>
                <w:lang w:eastAsia="lt-LT"/>
              </w:rPr>
            </w:pPr>
            <w:r w:rsidRPr="007E7E68">
              <w:rPr>
                <w:b/>
              </w:rPr>
              <w:t xml:space="preserve">Įrašai apie priemonės įgyvendinimą. </w:t>
            </w:r>
            <w:r w:rsidRPr="00AB7A21">
              <w:rPr>
                <w:b/>
                <w:color w:val="00B050"/>
              </w:rPr>
              <w:t>Įvykdyta</w:t>
            </w:r>
            <w:r>
              <w:rPr>
                <w:b/>
              </w:rPr>
              <w:t>.</w:t>
            </w:r>
          </w:p>
          <w:p w:rsidR="00287EC6" w:rsidRPr="00A62999" w:rsidRDefault="00E12883" w:rsidP="00E12883">
            <w:pPr>
              <w:ind w:left="165" w:right="181"/>
              <w:jc w:val="both"/>
              <w:rPr>
                <w:szCs w:val="24"/>
                <w:lang w:eastAsia="lt-LT"/>
              </w:rPr>
            </w:pPr>
            <w:r>
              <w:rPr>
                <w:szCs w:val="24"/>
                <w:lang w:eastAsia="lt-LT"/>
              </w:rPr>
              <w:t xml:space="preserve">Tarnybinis pranešimas Apie Valstybinio socialinio draudimo fondo administravimo įstaigose per 2019 m. gautus ir išnagrinėtus klientų skundus </w:t>
            </w:r>
            <w:r w:rsidR="002D052B" w:rsidRPr="00A62999">
              <w:rPr>
                <w:szCs w:val="24"/>
                <w:lang w:eastAsia="lt-LT"/>
              </w:rPr>
              <w:t>(</w:t>
            </w:r>
            <w:r w:rsidR="00287EC6" w:rsidRPr="00A62999">
              <w:rPr>
                <w:szCs w:val="24"/>
                <w:lang w:eastAsia="lt-LT"/>
              </w:rPr>
              <w:t>2020</w:t>
            </w:r>
            <w:r w:rsidR="002D052B" w:rsidRPr="00A62999">
              <w:rPr>
                <w:szCs w:val="24"/>
                <w:lang w:eastAsia="lt-LT"/>
              </w:rPr>
              <w:t xml:space="preserve">-02-24 Nr. </w:t>
            </w:r>
            <w:r w:rsidR="00287EC6" w:rsidRPr="00A62999">
              <w:rPr>
                <w:szCs w:val="24"/>
                <w:lang w:eastAsia="lt-LT"/>
              </w:rPr>
              <w:t>85-58</w:t>
            </w:r>
            <w:r w:rsidR="002D052B" w:rsidRPr="00A62999">
              <w:rPr>
                <w:szCs w:val="24"/>
                <w:lang w:eastAsia="lt-LT"/>
              </w:rPr>
              <w:t>)</w:t>
            </w:r>
            <w:r w:rsidR="00287EC6" w:rsidRPr="00A62999">
              <w:rPr>
                <w:szCs w:val="24"/>
                <w:lang w:eastAsia="lt-LT"/>
              </w:rPr>
              <w:t>.</w:t>
            </w:r>
            <w:r w:rsidR="00A62999">
              <w:rPr>
                <w:szCs w:val="24"/>
                <w:lang w:eastAsia="lt-LT"/>
              </w:rPr>
              <w:t xml:space="preserve"> </w:t>
            </w:r>
            <w:r w:rsidR="00A62999" w:rsidRPr="00A62999">
              <w:rPr>
                <w:bCs/>
                <w:szCs w:val="24"/>
                <w:lang w:eastAsia="lt-LT"/>
              </w:rPr>
              <w:t>Per 2019 metus gauti 3622 klientų skundai. Iš jų 1160 nebuvo nagrinėjami, nes neturėjo skundo pobūdžio (tokių buvo 260), buvo persiųsti į kitą įstaigą (851 skundas),  taip pat pakartotini ir klaidingai persiųsti (49 skundai). 2019 metais buvo nagrinėti 2468 skundai ir iš jų 2266 pripažinti kaip nepagrįsti bei 202 – pagrįsti</w:t>
            </w:r>
            <w:r w:rsidR="00A62999">
              <w:rPr>
                <w:szCs w:val="24"/>
                <w:lang w:eastAsia="lt-LT"/>
              </w:rPr>
              <w:t xml:space="preserve">. </w:t>
            </w:r>
            <w:r w:rsidR="00A62999" w:rsidRPr="007A0F96">
              <w:t>Daugiausia pagrįstų skundų buvo dėl pensijų skyrimo ir mokėjimo (sprendimo priėmimo terminų pažeidimas, dokumentų, faktinių aplinkybių vertinimo klaidos, kt. neatitiktys) ir pašalpų, kitų išmokų skyrimo ir mokėjimo (netinkamas teisės aktų taikymas, dokumentų, faktinių aplinkybių vertinimo klaidos, kt. neatitiktys). Nemažai pagristais pripažinta Įmokų administravimo ir Klientų aptarnavimo valdymo skyriuose išnagrinėtų skundų (programinės įrangos klaidos, faktinių aplinkybių vertinimo klaidos, dėl kitų priežasčių atsiradusios neatitiktys)</w:t>
            </w:r>
            <w:r w:rsidR="00A62999">
              <w:rPr>
                <w:bCs/>
                <w:color w:val="000000"/>
              </w:rPr>
              <w:t>.</w:t>
            </w:r>
          </w:p>
          <w:p w:rsidR="00824506" w:rsidRDefault="00824506" w:rsidP="0033515F">
            <w:pPr>
              <w:ind w:left="165" w:right="181"/>
              <w:jc w:val="both"/>
              <w:rPr>
                <w:rFonts w:eastAsia="Calibri"/>
                <w:szCs w:val="24"/>
              </w:rPr>
            </w:pPr>
            <w:r w:rsidRPr="00824506">
              <w:rPr>
                <w:rFonts w:eastAsia="Calibri"/>
                <w:szCs w:val="24"/>
              </w:rPr>
              <w:t>Tarnybinis pranešimas Dėl anoniminių pranešimų analizės už laikotarpį nuo 2020/01/01 iki 2020/09/30 (2020-12-10 Nr. 85-364</w:t>
            </w:r>
            <w:r w:rsidR="002D052B">
              <w:rPr>
                <w:rFonts w:eastAsia="Calibri"/>
                <w:szCs w:val="24"/>
              </w:rPr>
              <w:t xml:space="preserve">). </w:t>
            </w:r>
            <w:r>
              <w:t xml:space="preserve">Per laikotarpį nuo 2020 m. sausio 1 d. iki 2020 m. rugsėjo 30 d. </w:t>
            </w:r>
            <w:r w:rsidRPr="001C45FD">
              <w:t>special</w:t>
            </w:r>
            <w:r>
              <w:t>iu</w:t>
            </w:r>
            <w:r w:rsidRPr="001C45FD">
              <w:t xml:space="preserve"> Fondo valdybos elektroninio pašto adres</w:t>
            </w:r>
            <w:r>
              <w:t>u</w:t>
            </w:r>
            <w:r w:rsidRPr="001C45FD">
              <w:t xml:space="preserve"> (</w:t>
            </w:r>
            <w:hyperlink r:id="rId9" w:history="1">
              <w:r w:rsidRPr="00AB01A9">
                <w:rPr>
                  <w:rStyle w:val="Hipersaitas"/>
                </w:rPr>
                <w:t>antikorupcija@sodra.lt</w:t>
              </w:r>
            </w:hyperlink>
            <w:r w:rsidRPr="001C45FD">
              <w:t>)</w:t>
            </w:r>
            <w:r>
              <w:t xml:space="preserve"> ir </w:t>
            </w:r>
            <w:bookmarkStart w:id="1" w:name="part_5f9e9eed039c4809a96664441f587ce1"/>
            <w:bookmarkStart w:id="2" w:name="part_73abe231fdfe4181b9b3bf7d939c524d"/>
            <w:bookmarkEnd w:id="1"/>
            <w:bookmarkEnd w:id="2"/>
            <w:r w:rsidRPr="001C45FD">
              <w:t>anonimini</w:t>
            </w:r>
            <w:r>
              <w:t>u</w:t>
            </w:r>
            <w:r w:rsidRPr="001C45FD">
              <w:t xml:space="preserve"> pasitikėjimo telefon</w:t>
            </w:r>
            <w:r>
              <w:t xml:space="preserve">u buvo gauta </w:t>
            </w:r>
            <w:r w:rsidRPr="0033515F">
              <w:t xml:space="preserve">ir </w:t>
            </w:r>
            <w:r w:rsidR="008517ED" w:rsidRPr="0033515F">
              <w:t>užregistruota</w:t>
            </w:r>
            <w:r w:rsidRPr="0033515F">
              <w:t xml:space="preserve"> 110 anoniminių pranešimų.</w:t>
            </w:r>
            <w:r w:rsidR="008517ED" w:rsidRPr="0033515F">
              <w:t xml:space="preserve"> Iš jų</w:t>
            </w:r>
            <w:r w:rsidR="00147DA8" w:rsidRPr="0033515F">
              <w:t xml:space="preserve"> </w:t>
            </w:r>
            <w:r w:rsidR="008517ED" w:rsidRPr="0033515F">
              <w:t>18 – nenukreipti nagrinėti dėl skundo dalyko nebuvimo, 7 – persiųsti kitai institucijai, 55 nepagrįsti,</w:t>
            </w:r>
            <w:r w:rsidR="00147DA8" w:rsidRPr="0033515F">
              <w:t xml:space="preserve"> dėl 27 nepakako duomenų</w:t>
            </w:r>
            <w:r w:rsidR="008517ED" w:rsidRPr="0033515F">
              <w:t xml:space="preserve"> </w:t>
            </w:r>
            <w:r w:rsidR="00147DA8" w:rsidRPr="0033515F">
              <w:t>sprendimo priėmimui.</w:t>
            </w:r>
            <w:r w:rsidR="0033515F" w:rsidRPr="0033515F">
              <w:t xml:space="preserve"> </w:t>
            </w:r>
            <w:r w:rsidR="004476AC" w:rsidRPr="0033515F">
              <w:rPr>
                <w:noProof/>
              </w:rPr>
              <w:t>Pagrįsti</w:t>
            </w:r>
            <w:r w:rsidR="008517ED" w:rsidRPr="0033515F">
              <w:rPr>
                <w:noProof/>
              </w:rPr>
              <w:t xml:space="preserve"> buvo tik</w:t>
            </w:r>
            <w:r w:rsidR="004476AC" w:rsidRPr="0033515F">
              <w:rPr>
                <w:noProof/>
              </w:rPr>
              <w:t xml:space="preserve"> 3 anoniminiai pranešimai</w:t>
            </w:r>
            <w:r w:rsidR="008517ED" w:rsidRPr="0033515F">
              <w:rPr>
                <w:noProof/>
              </w:rPr>
              <w:t>.</w:t>
            </w:r>
            <w:r w:rsidR="004476AC" w:rsidRPr="0033515F">
              <w:rPr>
                <w:noProof/>
              </w:rPr>
              <w:t xml:space="preserve"> </w:t>
            </w:r>
            <w:r w:rsidR="008517ED" w:rsidRPr="0033515F">
              <w:rPr>
                <w:noProof/>
              </w:rPr>
              <w:t>Jie</w:t>
            </w:r>
            <w:r w:rsidR="004476AC" w:rsidRPr="0033515F">
              <w:rPr>
                <w:noProof/>
              </w:rPr>
              <w:t xml:space="preserve"> susiję</w:t>
            </w:r>
            <w:r w:rsidR="008517ED" w:rsidRPr="0033515F">
              <w:rPr>
                <w:noProof/>
              </w:rPr>
              <w:t>: 1 – su ūkio valdymu</w:t>
            </w:r>
            <w:r w:rsidR="004476AC" w:rsidRPr="0033515F">
              <w:rPr>
                <w:noProof/>
              </w:rPr>
              <w:t xml:space="preserve"> (anoniminis pranešimas dėl Kubiliaus gatvės šiukšlių, Vilniaus skyrius buvo informuotas</w:t>
            </w:r>
            <w:r w:rsidR="004476AC" w:rsidRPr="001B67D3">
              <w:rPr>
                <w:noProof/>
              </w:rPr>
              <w:t xml:space="preserve"> apie šį incidentą</w:t>
            </w:r>
            <w:r w:rsidR="008517ED">
              <w:rPr>
                <w:noProof/>
              </w:rPr>
              <w:t>), 1 –</w:t>
            </w:r>
            <w:r w:rsidR="004476AC">
              <w:rPr>
                <w:noProof/>
              </w:rPr>
              <w:t xml:space="preserve"> su vaikų išlaikymo išmokos skyrimu (g</w:t>
            </w:r>
            <w:r w:rsidR="004476AC" w:rsidRPr="001B67D3">
              <w:rPr>
                <w:noProof/>
              </w:rPr>
              <w:t xml:space="preserve">auta pagrįsta informacija apie mokamus </w:t>
            </w:r>
            <w:r w:rsidR="004476AC">
              <w:rPr>
                <w:noProof/>
              </w:rPr>
              <w:t xml:space="preserve">iš </w:t>
            </w:r>
            <w:r w:rsidR="004476AC" w:rsidRPr="001B67D3">
              <w:rPr>
                <w:noProof/>
              </w:rPr>
              <w:t xml:space="preserve">mamos priteistus alimentus vaikų išlaikymui. Tėvas (pareiškėjas) šios informacijos Sodrai nepateikė ir toliau gaudavo </w:t>
            </w:r>
            <w:r w:rsidR="004476AC">
              <w:rPr>
                <w:noProof/>
              </w:rPr>
              <w:t>v</w:t>
            </w:r>
            <w:r w:rsidR="004476AC" w:rsidRPr="001B67D3">
              <w:rPr>
                <w:noProof/>
              </w:rPr>
              <w:t>aikų išlaikymo išmoką. Pareiškėjui nustatyta permoka</w:t>
            </w:r>
            <w:r w:rsidR="004476AC">
              <w:rPr>
                <w:noProof/>
              </w:rPr>
              <w:t xml:space="preserve">. </w:t>
            </w:r>
            <w:r w:rsidR="004476AC" w:rsidRPr="001B67D3">
              <w:rPr>
                <w:bCs/>
                <w:noProof/>
              </w:rPr>
              <w:t>Pagal skolininkės, pateiktus papildomus dokumentus apie mokėtus alimentus,</w:t>
            </w:r>
            <w:r w:rsidR="004476AC">
              <w:rPr>
                <w:bCs/>
                <w:noProof/>
              </w:rPr>
              <w:t xml:space="preserve"> </w:t>
            </w:r>
            <w:r w:rsidR="004476AC" w:rsidRPr="001B67D3">
              <w:rPr>
                <w:bCs/>
                <w:noProof/>
              </w:rPr>
              <w:t>pareiškėjui, nustatyta 7827,70 eurų vaikų išlaikymo išmokos permoka už laikotarpį nuo 2017-02-01 iki 2019-12-31</w:t>
            </w:r>
            <w:r w:rsidR="004476AC">
              <w:rPr>
                <w:bCs/>
                <w:noProof/>
              </w:rPr>
              <w:t>. Šiuo metu nepagrįstai gauta vaikų išlaikymo išmoka grąžinama dalimis</w:t>
            </w:r>
            <w:r w:rsidR="004476AC">
              <w:rPr>
                <w:noProof/>
              </w:rPr>
              <w:t>). Taip pat 1 anoniminis pranešimas dėl laikinojo nedarbingumo pagrįstumo (n</w:t>
            </w:r>
            <w:r w:rsidR="004476AC" w:rsidRPr="0007265A">
              <w:rPr>
                <w:color w:val="000000"/>
              </w:rPr>
              <w:t>edarbingumo pažymėjimai išduoti pagrįstai</w:t>
            </w:r>
            <w:r w:rsidR="004476AC">
              <w:rPr>
                <w:color w:val="000000"/>
              </w:rPr>
              <w:t>, tačiau</w:t>
            </w:r>
            <w:r w:rsidR="004476AC" w:rsidRPr="0007265A">
              <w:rPr>
                <w:color w:val="000000"/>
              </w:rPr>
              <w:t xml:space="preserve"> 2020-02-27 asmuo pažeidė elgesio taisykles laikinojo nedarbingumo metu. Priimtas sprendimas neskirti ligos išmokos už 2020-02-27</w:t>
            </w:r>
            <w:r w:rsidR="004476AC">
              <w:rPr>
                <w:noProof/>
              </w:rPr>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lastRenderedPageBreak/>
              <w:t>15.</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Teritoriniuose skyriuose vidaus kontrolė vykdoma pagal skirtingas vidaus kontrolės procedūras, terminus bei apimtis. Gali būti neužtikrinta administracinių ir viešųjų paslaugų teikimo kokybė</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Vykdoma vidaus kontrolės stebėsena Fondo administravimo įstaigose</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rFonts w:eastAsia="Calibri"/>
                <w:szCs w:val="24"/>
              </w:rPr>
            </w:pPr>
            <w:r>
              <w:rPr>
                <w:rFonts w:eastAsia="Calibri"/>
                <w:szCs w:val="24"/>
              </w:rPr>
              <w:t>Rengti vidaus kontrolės rekomendacijas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VSKS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rFonts w:eastAsia="Calibri"/>
                <w:szCs w:val="24"/>
              </w:rPr>
            </w:pPr>
            <w:r>
              <w:rPr>
                <w:rFonts w:eastAsia="Calibri"/>
                <w:szCs w:val="24"/>
              </w:rPr>
              <w:t>Parengtos vidaus kontrolės rekomendacijos</w:t>
            </w:r>
          </w:p>
        </w:tc>
      </w:tr>
      <w:tr w:rsidR="001C6690" w:rsidTr="00311613">
        <w:trPr>
          <w:trHeight w:val="3509"/>
        </w:trPr>
        <w:tc>
          <w:tcPr>
            <w:tcW w:w="15280" w:type="dxa"/>
            <w:gridSpan w:val="7"/>
            <w:tcBorders>
              <w:top w:val="single" w:sz="4" w:space="0" w:color="auto"/>
              <w:left w:val="single" w:sz="4" w:space="0" w:color="auto"/>
              <w:bottom w:val="single" w:sz="4" w:space="0" w:color="auto"/>
              <w:right w:val="single" w:sz="4" w:space="0" w:color="auto"/>
            </w:tcBorders>
          </w:tcPr>
          <w:p w:rsidR="00362B8C" w:rsidRDefault="00362B8C" w:rsidP="005668ED">
            <w:pPr>
              <w:rPr>
                <w:b/>
                <w:bCs/>
                <w:szCs w:val="24"/>
              </w:rPr>
            </w:pPr>
            <w:r w:rsidRPr="007E7E68">
              <w:rPr>
                <w:b/>
              </w:rPr>
              <w:t xml:space="preserve">Įrašai apie priemonės įgyvendinimą. </w:t>
            </w:r>
            <w:r w:rsidRPr="00AB7A21">
              <w:rPr>
                <w:b/>
                <w:color w:val="00B050"/>
              </w:rPr>
              <w:t>Vykdoma</w:t>
            </w:r>
            <w:r w:rsidR="0042542D">
              <w:rPr>
                <w:b/>
                <w:color w:val="00B050"/>
              </w:rPr>
              <w:t xml:space="preserve"> nuolat</w:t>
            </w:r>
            <w:r>
              <w:rPr>
                <w:b/>
              </w:rPr>
              <w:t>.</w:t>
            </w:r>
          </w:p>
          <w:p w:rsidR="00362B8C" w:rsidRPr="00362B8C" w:rsidRDefault="00362B8C" w:rsidP="00A048EC">
            <w:pPr>
              <w:ind w:right="181"/>
              <w:rPr>
                <w:szCs w:val="24"/>
              </w:rPr>
            </w:pPr>
            <w:r w:rsidRPr="00E14E69">
              <w:rPr>
                <w:i/>
                <w:iCs/>
                <w:szCs w:val="24"/>
              </w:rPr>
              <w:t xml:space="preserve">Patvirtinti dokumentai, susiję su vidaus </w:t>
            </w:r>
            <w:r w:rsidRPr="0033515F">
              <w:rPr>
                <w:i/>
                <w:iCs/>
                <w:szCs w:val="24"/>
              </w:rPr>
              <w:t xml:space="preserve">kontrolės </w:t>
            </w:r>
            <w:r w:rsidR="00147DA8" w:rsidRPr="0033515F">
              <w:rPr>
                <w:i/>
                <w:szCs w:val="24"/>
              </w:rPr>
              <w:t>reglamentavimu</w:t>
            </w:r>
            <w:r w:rsidRPr="0033515F">
              <w:rPr>
                <w:szCs w:val="24"/>
              </w:rPr>
              <w:t>:</w:t>
            </w:r>
          </w:p>
          <w:p w:rsidR="00FB5B9B" w:rsidRPr="00E14E69" w:rsidRDefault="00362B8C" w:rsidP="00A048EC">
            <w:pPr>
              <w:pStyle w:val="Sraopastraipa"/>
              <w:numPr>
                <w:ilvl w:val="0"/>
                <w:numId w:val="7"/>
              </w:numPr>
              <w:ind w:right="181"/>
              <w:jc w:val="both"/>
              <w:rPr>
                <w:rFonts w:ascii="Times New Roman" w:hAnsi="Times New Roman"/>
                <w:b/>
                <w:bCs/>
                <w:sz w:val="24"/>
                <w:szCs w:val="24"/>
              </w:rPr>
            </w:pPr>
            <w:r w:rsidRPr="00E14E69">
              <w:rPr>
                <w:rFonts w:ascii="Times New Roman" w:hAnsi="Times New Roman"/>
                <w:sz w:val="24"/>
                <w:szCs w:val="24"/>
              </w:rPr>
              <w:t>Fondo valdybos direktoriaus 2020-10-06 įsakymas Nr. V-508</w:t>
            </w:r>
            <w:r w:rsidRPr="00E14E69">
              <w:rPr>
                <w:rStyle w:val="Hipersaitas"/>
                <w:rFonts w:ascii="Times New Roman" w:hAnsi="Times New Roman"/>
                <w:sz w:val="24"/>
                <w:szCs w:val="24"/>
                <w:u w:val="none"/>
              </w:rPr>
              <w:t xml:space="preserve"> </w:t>
            </w:r>
            <w:r w:rsidRPr="00E14E69">
              <w:rPr>
                <w:rStyle w:val="Hipersaitas"/>
                <w:rFonts w:ascii="Times New Roman" w:hAnsi="Times New Roman"/>
                <w:color w:val="auto"/>
                <w:sz w:val="24"/>
                <w:szCs w:val="24"/>
                <w:u w:val="none"/>
              </w:rPr>
              <w:t>„</w:t>
            </w:r>
            <w:r w:rsidR="005668ED" w:rsidRPr="00E14E69">
              <w:rPr>
                <w:rFonts w:ascii="Times New Roman" w:hAnsi="Times New Roman"/>
                <w:sz w:val="24"/>
                <w:szCs w:val="24"/>
              </w:rPr>
              <w:t>Dėl Valstybinio socialinio draudimo fondo administravimo įstaigų vidaus kontrolės politikos patvirtinimo</w:t>
            </w:r>
            <w:r w:rsidRPr="00E14E69">
              <w:rPr>
                <w:rFonts w:ascii="Times New Roman" w:hAnsi="Times New Roman"/>
                <w:sz w:val="24"/>
                <w:szCs w:val="24"/>
              </w:rPr>
              <w:t>“;</w:t>
            </w:r>
          </w:p>
          <w:p w:rsidR="001C6690" w:rsidRPr="00E14E69" w:rsidRDefault="00362B8C" w:rsidP="00A048EC">
            <w:pPr>
              <w:pStyle w:val="Sraopastraipa"/>
              <w:numPr>
                <w:ilvl w:val="0"/>
                <w:numId w:val="7"/>
              </w:numPr>
              <w:ind w:right="181"/>
              <w:jc w:val="both"/>
              <w:rPr>
                <w:rStyle w:val="attributedoctitle"/>
                <w:rFonts w:ascii="Times New Roman" w:hAnsi="Times New Roman"/>
                <w:sz w:val="24"/>
                <w:szCs w:val="24"/>
              </w:rPr>
            </w:pPr>
            <w:r w:rsidRPr="00E14E69">
              <w:rPr>
                <w:rFonts w:ascii="Times New Roman" w:hAnsi="Times New Roman"/>
                <w:sz w:val="24"/>
                <w:szCs w:val="24"/>
              </w:rPr>
              <w:t xml:space="preserve">Fondo valdybos direktoriaus </w:t>
            </w:r>
            <w:r w:rsidR="001C6690" w:rsidRPr="00E14E69">
              <w:rPr>
                <w:rFonts w:ascii="Times New Roman" w:hAnsi="Times New Roman"/>
                <w:color w:val="000000"/>
                <w:sz w:val="24"/>
                <w:szCs w:val="24"/>
              </w:rPr>
              <w:t xml:space="preserve">2020-10-15 </w:t>
            </w:r>
            <w:r w:rsidRPr="00E14E69">
              <w:rPr>
                <w:rFonts w:ascii="Times New Roman" w:hAnsi="Times New Roman"/>
                <w:color w:val="000000"/>
                <w:sz w:val="24"/>
                <w:szCs w:val="24"/>
              </w:rPr>
              <w:t xml:space="preserve">įsakymas </w:t>
            </w:r>
            <w:r w:rsidR="001C6690" w:rsidRPr="00E14E69">
              <w:rPr>
                <w:rStyle w:val="label1"/>
                <w:rFonts w:ascii="Times New Roman" w:hAnsi="Times New Roman"/>
                <w:b w:val="0"/>
                <w:bCs w:val="0"/>
                <w:sz w:val="24"/>
                <w:szCs w:val="24"/>
              </w:rPr>
              <w:t>Nr.</w:t>
            </w:r>
            <w:r w:rsidR="001C6690" w:rsidRPr="00E14E69">
              <w:rPr>
                <w:rFonts w:ascii="Times New Roman" w:hAnsi="Times New Roman"/>
                <w:b/>
                <w:bCs/>
                <w:color w:val="000000"/>
                <w:sz w:val="24"/>
                <w:szCs w:val="24"/>
              </w:rPr>
              <w:t xml:space="preserve"> </w:t>
            </w:r>
            <w:r w:rsidR="001C6690" w:rsidRPr="00E14E69">
              <w:rPr>
                <w:rFonts w:ascii="Times New Roman" w:hAnsi="Times New Roman"/>
                <w:sz w:val="24"/>
                <w:szCs w:val="24"/>
              </w:rPr>
              <w:t>V-535</w:t>
            </w:r>
            <w:r w:rsidR="001C6690" w:rsidRPr="00E14E69">
              <w:rPr>
                <w:rFonts w:ascii="Times New Roman" w:hAnsi="Times New Roman"/>
                <w:color w:val="000000"/>
                <w:sz w:val="24"/>
                <w:szCs w:val="24"/>
              </w:rPr>
              <w:t xml:space="preserve"> „</w:t>
            </w:r>
            <w:r w:rsidR="001C6690" w:rsidRPr="00E14E69">
              <w:rPr>
                <w:rStyle w:val="attributedoctitle"/>
                <w:rFonts w:ascii="Times New Roman" w:hAnsi="Times New Roman"/>
                <w:color w:val="000000"/>
                <w:sz w:val="24"/>
                <w:szCs w:val="24"/>
              </w:rPr>
              <w:t>Dėl Valstybinio socialinio draudimo fondo valdybos prie Socialinės apsaugos ir darbo ministerijos direktoriaus pavaduotojo 2019 m. gruodžio 12 d. įsakymo Nr. V-501 "Dėl Asmenų, draudžiamų valstybės lėšomis, darbo procedūrų aprašo patvirtinimo" pakeitimo“.</w:t>
            </w:r>
          </w:p>
          <w:p w:rsidR="001C6690" w:rsidRPr="00E14E69" w:rsidRDefault="00362B8C" w:rsidP="00A048EC">
            <w:pPr>
              <w:pStyle w:val="Sraopastraipa"/>
              <w:numPr>
                <w:ilvl w:val="0"/>
                <w:numId w:val="7"/>
              </w:numPr>
              <w:ind w:right="181"/>
              <w:jc w:val="both"/>
              <w:rPr>
                <w:rStyle w:val="attributedoctitle"/>
                <w:rFonts w:ascii="Times New Roman" w:hAnsi="Times New Roman"/>
                <w:sz w:val="24"/>
                <w:szCs w:val="24"/>
              </w:rPr>
            </w:pPr>
            <w:r w:rsidRPr="00E14E69">
              <w:rPr>
                <w:rFonts w:ascii="Times New Roman" w:hAnsi="Times New Roman"/>
                <w:sz w:val="24"/>
                <w:szCs w:val="24"/>
              </w:rPr>
              <w:t xml:space="preserve">Fondo valdybos direktoriaus </w:t>
            </w:r>
            <w:r w:rsidR="001C6690" w:rsidRPr="00E14E69">
              <w:rPr>
                <w:rFonts w:ascii="Times New Roman" w:hAnsi="Times New Roman"/>
                <w:color w:val="000000"/>
                <w:sz w:val="24"/>
                <w:szCs w:val="24"/>
              </w:rPr>
              <w:t xml:space="preserve">2020-10-12 </w:t>
            </w:r>
            <w:r w:rsidRPr="00E14E69">
              <w:rPr>
                <w:rFonts w:ascii="Times New Roman" w:hAnsi="Times New Roman"/>
                <w:color w:val="000000"/>
                <w:sz w:val="24"/>
                <w:szCs w:val="24"/>
              </w:rPr>
              <w:t xml:space="preserve">įsakymas </w:t>
            </w:r>
            <w:r w:rsidR="001C6690" w:rsidRPr="00E14E69">
              <w:rPr>
                <w:rStyle w:val="label1"/>
                <w:rFonts w:ascii="Times New Roman" w:hAnsi="Times New Roman"/>
                <w:b w:val="0"/>
                <w:bCs w:val="0"/>
                <w:sz w:val="24"/>
                <w:szCs w:val="24"/>
              </w:rPr>
              <w:t>Nr.</w:t>
            </w:r>
            <w:r w:rsidR="001C6690" w:rsidRPr="00E14E69">
              <w:rPr>
                <w:rFonts w:ascii="Times New Roman" w:hAnsi="Times New Roman"/>
                <w:color w:val="000000"/>
                <w:sz w:val="24"/>
                <w:szCs w:val="24"/>
              </w:rPr>
              <w:t xml:space="preserve"> </w:t>
            </w:r>
            <w:r w:rsidR="001C6690" w:rsidRPr="00E14E69">
              <w:rPr>
                <w:rFonts w:ascii="Times New Roman" w:hAnsi="Times New Roman"/>
                <w:sz w:val="24"/>
                <w:szCs w:val="24"/>
              </w:rPr>
              <w:t>V-523</w:t>
            </w:r>
            <w:r w:rsidR="001C6690" w:rsidRPr="00E14E69">
              <w:rPr>
                <w:rFonts w:ascii="Times New Roman" w:hAnsi="Times New Roman"/>
                <w:color w:val="000000"/>
                <w:sz w:val="24"/>
                <w:szCs w:val="24"/>
              </w:rPr>
              <w:t xml:space="preserve"> „</w:t>
            </w:r>
            <w:r w:rsidR="001C6690" w:rsidRPr="00E14E69">
              <w:rPr>
                <w:rStyle w:val="attributedoctitle"/>
                <w:rFonts w:ascii="Times New Roman" w:hAnsi="Times New Roman"/>
                <w:color w:val="000000"/>
                <w:sz w:val="24"/>
                <w:szCs w:val="24"/>
              </w:rPr>
              <w:t>Dėl Valstybinio socialinio draudimo fondo valdybos prie Socialinės apsaugos ir darbo ministerijos direktoriaus pavaduotojo 2019 m. birželio 21 d. įsakymo Nr. V-272 ,,Dėl Draudėjų apskaitos ir savarankiškai dirbančių asmenų duomenų tvarkymo, valstybinio savanoriškojo socialinio draudimo sudarytų sutarčių administravimo darbo procedūrų aprašo ir draudėjų bylose ar atskirose dokumentų bylose saugomų draudėjų dokumentų ir asmenų, apsidraudusių valstybiniu savanoriškuoju socialiniu draudimu, dokumentų sąrašo patvirtinimo" pakeitimo“.</w:t>
            </w:r>
          </w:p>
          <w:p w:rsidR="00362B8C" w:rsidRPr="006A0D3F" w:rsidRDefault="00362B8C" w:rsidP="007A54C7">
            <w:pPr>
              <w:pStyle w:val="Sraopastraipa"/>
              <w:numPr>
                <w:ilvl w:val="0"/>
                <w:numId w:val="7"/>
              </w:numPr>
              <w:ind w:right="211"/>
              <w:jc w:val="both"/>
              <w:rPr>
                <w:rStyle w:val="attributedoctitle"/>
                <w:rFonts w:ascii="Times New Roman" w:hAnsi="Times New Roman"/>
                <w:color w:val="000000"/>
                <w:sz w:val="24"/>
                <w:szCs w:val="24"/>
              </w:rPr>
            </w:pPr>
            <w:r w:rsidRPr="006A0D3F">
              <w:rPr>
                <w:rFonts w:ascii="Times New Roman" w:hAnsi="Times New Roman"/>
                <w:sz w:val="24"/>
                <w:szCs w:val="24"/>
              </w:rPr>
              <w:t xml:space="preserve">Fondo valdybos direktoriaus </w:t>
            </w:r>
            <w:r w:rsidR="001C6690" w:rsidRPr="006A0D3F">
              <w:rPr>
                <w:rFonts w:ascii="Times New Roman" w:hAnsi="Times New Roman"/>
                <w:color w:val="000000"/>
                <w:sz w:val="24"/>
                <w:szCs w:val="24"/>
              </w:rPr>
              <w:t xml:space="preserve">2020-11-24 </w:t>
            </w:r>
            <w:r w:rsidRPr="006A0D3F">
              <w:rPr>
                <w:rFonts w:ascii="Times New Roman" w:hAnsi="Times New Roman"/>
                <w:color w:val="000000"/>
                <w:sz w:val="24"/>
                <w:szCs w:val="24"/>
              </w:rPr>
              <w:t xml:space="preserve">įsakymas </w:t>
            </w:r>
            <w:r w:rsidR="001C6690" w:rsidRPr="006A0D3F">
              <w:rPr>
                <w:rStyle w:val="label1"/>
                <w:rFonts w:ascii="Times New Roman" w:hAnsi="Times New Roman"/>
                <w:b w:val="0"/>
                <w:bCs w:val="0"/>
                <w:sz w:val="24"/>
                <w:szCs w:val="24"/>
              </w:rPr>
              <w:t>Nr.</w:t>
            </w:r>
            <w:r w:rsidR="001C6690" w:rsidRPr="006A0D3F">
              <w:rPr>
                <w:rFonts w:ascii="Times New Roman" w:hAnsi="Times New Roman"/>
                <w:color w:val="000000"/>
                <w:sz w:val="24"/>
                <w:szCs w:val="24"/>
              </w:rPr>
              <w:t xml:space="preserve"> </w:t>
            </w:r>
            <w:r w:rsidR="001C6690" w:rsidRPr="006A0D3F">
              <w:rPr>
                <w:rStyle w:val="Hipersaitas"/>
                <w:rFonts w:ascii="Times New Roman" w:hAnsi="Times New Roman"/>
                <w:color w:val="auto"/>
                <w:sz w:val="24"/>
                <w:szCs w:val="24"/>
                <w:u w:val="none"/>
              </w:rPr>
              <w:t>V-610</w:t>
            </w:r>
            <w:r w:rsidR="001C6690" w:rsidRPr="006A0D3F">
              <w:rPr>
                <w:rFonts w:ascii="Times New Roman" w:hAnsi="Times New Roman"/>
                <w:sz w:val="24"/>
                <w:szCs w:val="24"/>
              </w:rPr>
              <w:t xml:space="preserve"> </w:t>
            </w:r>
            <w:r w:rsidR="001C6690" w:rsidRPr="006A0D3F">
              <w:rPr>
                <w:rFonts w:ascii="Times New Roman" w:hAnsi="Times New Roman"/>
                <w:color w:val="000000"/>
                <w:sz w:val="24"/>
                <w:szCs w:val="24"/>
              </w:rPr>
              <w:t>“</w:t>
            </w:r>
            <w:r w:rsidR="001C6690" w:rsidRPr="006A0D3F">
              <w:rPr>
                <w:rStyle w:val="attributedoctitle"/>
                <w:rFonts w:ascii="Times New Roman" w:hAnsi="Times New Roman"/>
                <w:color w:val="000000"/>
                <w:sz w:val="24"/>
                <w:szCs w:val="24"/>
              </w:rPr>
              <w:t>Dėl Valstybinio socialinio draudimo fondo valdybos prie Socialinės apsaugos ir darbo ministerijos direktoriaus pavaduotojo 2020 m. birželio 4 d. įsakymo Nr. V-239 „Dėl socialinio draudimo pranešimų ir apdraustųjų asmenų duomenų tvarkymo bei tikslinimo registre darbo procedūrų aprašo patvirtinimo“ pakeitimo“.</w:t>
            </w:r>
          </w:p>
          <w:p w:rsidR="00E8304F" w:rsidRPr="006A0D3F" w:rsidRDefault="00362B8C" w:rsidP="007A54C7">
            <w:pPr>
              <w:pStyle w:val="Sraopastraipa"/>
              <w:numPr>
                <w:ilvl w:val="0"/>
                <w:numId w:val="7"/>
              </w:numPr>
              <w:ind w:right="211"/>
              <w:jc w:val="both"/>
              <w:rPr>
                <w:rFonts w:ascii="Times New Roman" w:hAnsi="Times New Roman"/>
                <w:sz w:val="24"/>
                <w:szCs w:val="24"/>
              </w:rPr>
            </w:pPr>
            <w:r w:rsidRPr="006A0D3F">
              <w:rPr>
                <w:rFonts w:ascii="Times New Roman" w:hAnsi="Times New Roman"/>
                <w:sz w:val="24"/>
                <w:szCs w:val="24"/>
              </w:rPr>
              <w:t xml:space="preserve">Fondo valdybos direktoriaus </w:t>
            </w:r>
            <w:r w:rsidR="00C86E54" w:rsidRPr="006A0D3F">
              <w:rPr>
                <w:rFonts w:ascii="Times New Roman" w:hAnsi="Times New Roman"/>
                <w:sz w:val="24"/>
                <w:szCs w:val="24"/>
              </w:rPr>
              <w:t xml:space="preserve">2020-12-07 </w:t>
            </w:r>
            <w:r w:rsidRPr="006A0D3F">
              <w:rPr>
                <w:rFonts w:ascii="Times New Roman" w:hAnsi="Times New Roman"/>
                <w:sz w:val="24"/>
                <w:szCs w:val="24"/>
              </w:rPr>
              <w:t xml:space="preserve">įsakymas </w:t>
            </w:r>
            <w:r w:rsidR="00C86E54" w:rsidRPr="006A0D3F">
              <w:rPr>
                <w:rFonts w:ascii="Times New Roman" w:hAnsi="Times New Roman"/>
                <w:sz w:val="24"/>
                <w:szCs w:val="24"/>
              </w:rPr>
              <w:t>Nr. V-646 „Dėl Valstybinio socialinio draudimo fondo administravimo įstaigų santykių su draudėjais, paskelbus karantiną Lietuvos Respublikos ir/ar savivaldybių teritorijose, vidaus kontrolės procedūrų patvirtinimo“</w:t>
            </w:r>
            <w:r w:rsidR="002A4BAB" w:rsidRPr="006A0D3F">
              <w:rPr>
                <w:rFonts w:ascii="Times New Roman" w:hAnsi="Times New Roman"/>
                <w:sz w:val="24"/>
                <w:szCs w:val="24"/>
              </w:rPr>
              <w:t>.</w:t>
            </w:r>
          </w:p>
          <w:p w:rsidR="002A4BAB" w:rsidRPr="006A0D3F" w:rsidRDefault="00362B8C" w:rsidP="007A54C7">
            <w:pPr>
              <w:pStyle w:val="Sraopastraipa"/>
              <w:numPr>
                <w:ilvl w:val="0"/>
                <w:numId w:val="7"/>
              </w:numPr>
              <w:ind w:right="211"/>
              <w:jc w:val="both"/>
              <w:rPr>
                <w:rFonts w:ascii="Times New Roman" w:hAnsi="Times New Roman"/>
                <w:sz w:val="24"/>
                <w:szCs w:val="24"/>
              </w:rPr>
            </w:pPr>
            <w:r w:rsidRPr="006A0D3F">
              <w:rPr>
                <w:rFonts w:ascii="Times New Roman" w:hAnsi="Times New Roman"/>
                <w:sz w:val="24"/>
                <w:szCs w:val="24"/>
              </w:rPr>
              <w:t xml:space="preserve">Fondo valdybos direktoriaus </w:t>
            </w:r>
            <w:r w:rsidR="008F33D5" w:rsidRPr="006A0D3F">
              <w:rPr>
                <w:rFonts w:ascii="Times New Roman" w:hAnsi="Times New Roman"/>
                <w:sz w:val="24"/>
                <w:szCs w:val="24"/>
              </w:rPr>
              <w:t xml:space="preserve">2020-09-23 </w:t>
            </w:r>
            <w:r w:rsidRPr="006A0D3F">
              <w:rPr>
                <w:rFonts w:ascii="Times New Roman" w:hAnsi="Times New Roman"/>
                <w:sz w:val="24"/>
                <w:szCs w:val="24"/>
              </w:rPr>
              <w:t xml:space="preserve">įsakymas </w:t>
            </w:r>
            <w:r w:rsidR="008F33D5" w:rsidRPr="006A0D3F">
              <w:rPr>
                <w:rFonts w:ascii="Times New Roman" w:hAnsi="Times New Roman"/>
                <w:sz w:val="24"/>
                <w:szCs w:val="24"/>
              </w:rPr>
              <w:t>Nr. V-477 „</w:t>
            </w:r>
            <w:r w:rsidRPr="006A0D3F">
              <w:rPr>
                <w:rFonts w:ascii="Times New Roman" w:hAnsi="Times New Roman"/>
                <w:sz w:val="24"/>
                <w:szCs w:val="24"/>
              </w:rPr>
              <w:t>Dėl Valstybinio socialinio draudimo fondo valdybos prie Socialinės apsaugos ir darbo ministerijos direkt</w:t>
            </w:r>
            <w:r w:rsidR="0033515F">
              <w:rPr>
                <w:rFonts w:ascii="Times New Roman" w:hAnsi="Times New Roman"/>
                <w:sz w:val="24"/>
                <w:szCs w:val="24"/>
              </w:rPr>
              <w:t>oriaus 2018 m. gruodžio 12 d. į</w:t>
            </w:r>
            <w:r w:rsidRPr="006A0D3F">
              <w:rPr>
                <w:rFonts w:ascii="Times New Roman" w:hAnsi="Times New Roman"/>
                <w:sz w:val="24"/>
                <w:szCs w:val="24"/>
              </w:rPr>
              <w:t>sakymo Nr. V-633 "Dėl nedarbo socialinio draudimo išmokų skyrimo ir mokėjimo darbo procedūrų aprašo patvirtinimo" pakeitimo</w:t>
            </w:r>
            <w:r w:rsidR="008F33D5" w:rsidRPr="006A0D3F">
              <w:rPr>
                <w:rFonts w:ascii="Times New Roman" w:hAnsi="Times New Roman"/>
                <w:sz w:val="24"/>
                <w:szCs w:val="24"/>
              </w:rPr>
              <w:t>“</w:t>
            </w:r>
            <w:r w:rsidR="002A4BAB" w:rsidRPr="006A0D3F">
              <w:rPr>
                <w:rFonts w:ascii="Times New Roman" w:hAnsi="Times New Roman"/>
                <w:sz w:val="24"/>
                <w:szCs w:val="24"/>
              </w:rPr>
              <w:t>.</w:t>
            </w:r>
          </w:p>
          <w:p w:rsidR="002A4BAB" w:rsidRPr="006A0D3F" w:rsidRDefault="002A4BAB" w:rsidP="007A54C7">
            <w:pPr>
              <w:pStyle w:val="Sraopastraipa"/>
              <w:numPr>
                <w:ilvl w:val="0"/>
                <w:numId w:val="7"/>
              </w:numPr>
              <w:ind w:right="211"/>
              <w:jc w:val="both"/>
              <w:rPr>
                <w:rFonts w:ascii="Times New Roman" w:hAnsi="Times New Roman"/>
                <w:sz w:val="24"/>
                <w:szCs w:val="24"/>
              </w:rPr>
            </w:pPr>
            <w:r w:rsidRPr="006A0D3F">
              <w:rPr>
                <w:rFonts w:ascii="Times New Roman" w:hAnsi="Times New Roman"/>
                <w:sz w:val="24"/>
                <w:szCs w:val="24"/>
              </w:rPr>
              <w:t xml:space="preserve">Fondo valdybos direktoriaus </w:t>
            </w:r>
            <w:r w:rsidR="00E8304F" w:rsidRPr="006A0D3F">
              <w:rPr>
                <w:rFonts w:ascii="Times New Roman" w:hAnsi="Times New Roman"/>
                <w:sz w:val="24"/>
                <w:szCs w:val="24"/>
              </w:rPr>
              <w:t xml:space="preserve">2020/06/22 </w:t>
            </w:r>
            <w:r w:rsidRPr="006A0D3F">
              <w:rPr>
                <w:rFonts w:ascii="Times New Roman" w:hAnsi="Times New Roman"/>
                <w:sz w:val="24"/>
                <w:szCs w:val="24"/>
              </w:rPr>
              <w:t xml:space="preserve">įsakymas </w:t>
            </w:r>
            <w:r w:rsidR="00E8304F" w:rsidRPr="006A0D3F">
              <w:rPr>
                <w:rFonts w:ascii="Times New Roman" w:hAnsi="Times New Roman"/>
                <w:sz w:val="24"/>
                <w:szCs w:val="24"/>
              </w:rPr>
              <w:t>Nr. V-295 „Dėl Išmokų skyrimo ir mokėjimo pareigūnams ir kariams tvarkos aprašo ir Rekomendacinių išmokų skyrimo ir mokėjimo pareigūnams ir kariams vidaus kontrolės procedūrų patvirtinimo“</w:t>
            </w:r>
            <w:r w:rsidRPr="006A0D3F">
              <w:rPr>
                <w:rFonts w:ascii="Times New Roman" w:hAnsi="Times New Roman"/>
                <w:sz w:val="24"/>
                <w:szCs w:val="24"/>
              </w:rPr>
              <w:t>.</w:t>
            </w:r>
          </w:p>
          <w:p w:rsidR="002A4BAB" w:rsidRPr="006A0D3F" w:rsidRDefault="002A4BAB" w:rsidP="007A54C7">
            <w:pPr>
              <w:pStyle w:val="Sraopastraipa"/>
              <w:numPr>
                <w:ilvl w:val="0"/>
                <w:numId w:val="7"/>
              </w:numPr>
              <w:ind w:right="211"/>
              <w:jc w:val="both"/>
              <w:rPr>
                <w:rFonts w:ascii="Times New Roman" w:hAnsi="Times New Roman"/>
                <w:sz w:val="24"/>
                <w:szCs w:val="24"/>
              </w:rPr>
            </w:pPr>
            <w:r w:rsidRPr="006A0D3F">
              <w:rPr>
                <w:rFonts w:ascii="Times New Roman" w:hAnsi="Times New Roman"/>
                <w:sz w:val="24"/>
                <w:szCs w:val="24"/>
              </w:rPr>
              <w:lastRenderedPageBreak/>
              <w:t xml:space="preserve">Fondo valdybos direktoriaus </w:t>
            </w:r>
            <w:r w:rsidR="00E8304F" w:rsidRPr="006A0D3F">
              <w:rPr>
                <w:rFonts w:ascii="Times New Roman" w:hAnsi="Times New Roman"/>
                <w:sz w:val="24"/>
                <w:szCs w:val="24"/>
              </w:rPr>
              <w:t xml:space="preserve">2020/09/30 </w:t>
            </w:r>
            <w:r w:rsidRPr="006A0D3F">
              <w:rPr>
                <w:rFonts w:ascii="Times New Roman" w:hAnsi="Times New Roman"/>
                <w:sz w:val="24"/>
                <w:szCs w:val="24"/>
              </w:rPr>
              <w:t xml:space="preserve">įsakymas </w:t>
            </w:r>
            <w:r w:rsidR="00E8304F" w:rsidRPr="006A0D3F">
              <w:rPr>
                <w:rFonts w:ascii="Times New Roman" w:hAnsi="Times New Roman"/>
                <w:sz w:val="24"/>
                <w:szCs w:val="24"/>
              </w:rPr>
              <w:t>Nr. V-492 „</w:t>
            </w:r>
            <w:r w:rsidRPr="006A0D3F">
              <w:rPr>
                <w:rFonts w:ascii="Times New Roman" w:hAnsi="Times New Roman"/>
                <w:sz w:val="24"/>
                <w:szCs w:val="24"/>
              </w:rPr>
              <w:t>Dėl vienkartinės ir periodinės išmokos individualią žemės ūkio veiklą vykdantiems asmenims skyrimo ir mokėjimo darbo procedūrų aprašo ir Vienkartinės ir periodinės išmokos individualią žemės ūkio veiklą vykdantiems asmenims skyrimo ir mokėjimo vidaus kontrolės procedūrų patvirtinimo“.</w:t>
            </w:r>
          </w:p>
          <w:p w:rsidR="003650B2" w:rsidRPr="006A0D3F" w:rsidRDefault="002A4BAB" w:rsidP="00311613">
            <w:pPr>
              <w:pStyle w:val="Sraopastraipa"/>
              <w:numPr>
                <w:ilvl w:val="0"/>
                <w:numId w:val="7"/>
              </w:numPr>
              <w:spacing w:after="0" w:line="240" w:lineRule="auto"/>
              <w:ind w:right="211"/>
              <w:jc w:val="both"/>
              <w:rPr>
                <w:rStyle w:val="attributedoctitle"/>
                <w:rFonts w:ascii="Times New Roman" w:hAnsi="Times New Roman"/>
                <w:sz w:val="24"/>
                <w:szCs w:val="24"/>
              </w:rPr>
            </w:pPr>
            <w:r w:rsidRPr="006A0D3F">
              <w:rPr>
                <w:rFonts w:ascii="Times New Roman" w:hAnsi="Times New Roman"/>
                <w:sz w:val="24"/>
                <w:szCs w:val="24"/>
              </w:rPr>
              <w:t xml:space="preserve">Fondo valdybos direktoriaus </w:t>
            </w:r>
            <w:r w:rsidR="003650B2" w:rsidRPr="006A0D3F">
              <w:rPr>
                <w:rFonts w:ascii="Times New Roman" w:hAnsi="Times New Roman"/>
                <w:sz w:val="24"/>
                <w:szCs w:val="24"/>
              </w:rPr>
              <w:t xml:space="preserve">2020-10-16 </w:t>
            </w:r>
            <w:r w:rsidRPr="006A0D3F">
              <w:rPr>
                <w:rFonts w:ascii="Times New Roman" w:hAnsi="Times New Roman"/>
                <w:sz w:val="24"/>
                <w:szCs w:val="24"/>
              </w:rPr>
              <w:t xml:space="preserve">įsakymas </w:t>
            </w:r>
            <w:r w:rsidR="003650B2" w:rsidRPr="006A0D3F">
              <w:rPr>
                <w:rFonts w:ascii="Times New Roman" w:hAnsi="Times New Roman"/>
                <w:b/>
                <w:bCs/>
                <w:sz w:val="24"/>
                <w:szCs w:val="24"/>
              </w:rPr>
              <w:t>Nr.</w:t>
            </w:r>
            <w:r w:rsidR="003650B2" w:rsidRPr="006A0D3F">
              <w:rPr>
                <w:rFonts w:ascii="Times New Roman" w:hAnsi="Times New Roman"/>
                <w:sz w:val="24"/>
                <w:szCs w:val="24"/>
              </w:rPr>
              <w:t xml:space="preserve"> V-538 </w:t>
            </w:r>
            <w:r w:rsidRPr="006A0D3F">
              <w:rPr>
                <w:rFonts w:ascii="Times New Roman" w:hAnsi="Times New Roman"/>
                <w:sz w:val="24"/>
                <w:szCs w:val="24"/>
              </w:rPr>
              <w:t>„Dėl Valstybinio socialinio draudimo fondo valdybos prie Socialinės apsaugos ir darbo ministerijos direktoriaus 2018 m. sausio 3 d. įsakymo Nr. V-</w:t>
            </w:r>
            <w:r w:rsidR="003650B2" w:rsidRPr="006A0D3F">
              <w:rPr>
                <w:rFonts w:ascii="Times New Roman" w:hAnsi="Times New Roman"/>
                <w:caps/>
                <w:sz w:val="24"/>
                <w:szCs w:val="24"/>
              </w:rPr>
              <w:t xml:space="preserve">5 </w:t>
            </w:r>
            <w:r w:rsidRPr="006A0D3F">
              <w:rPr>
                <w:rFonts w:ascii="Times New Roman" w:hAnsi="Times New Roman"/>
                <w:sz w:val="24"/>
                <w:szCs w:val="24"/>
              </w:rPr>
              <w:t>"Dėl vaikų išlaikymo išmokų skyrimo ir mokėjimo tvarkos aprašo patvirtinimo" pakeitimo</w:t>
            </w:r>
            <w:r w:rsidRPr="006A0D3F">
              <w:rPr>
                <w:rFonts w:ascii="Times New Roman" w:hAnsi="Times New Roman"/>
                <w:caps/>
                <w:sz w:val="24"/>
                <w:szCs w:val="24"/>
              </w:rPr>
              <w:t>.</w:t>
            </w:r>
          </w:p>
          <w:p w:rsidR="008F33D5" w:rsidRDefault="002A4BAB" w:rsidP="00311613">
            <w:pPr>
              <w:ind w:right="211"/>
              <w:jc w:val="both"/>
              <w:rPr>
                <w:rStyle w:val="attributedoctitle"/>
                <w:szCs w:val="24"/>
              </w:rPr>
            </w:pPr>
            <w:r w:rsidRPr="00E14E69">
              <w:rPr>
                <w:rStyle w:val="attributedoctitle"/>
                <w:i/>
                <w:iCs/>
                <w:szCs w:val="24"/>
              </w:rPr>
              <w:t>Parengti ir derinami vidaus kontrolės procedūrų p</w:t>
            </w:r>
            <w:r w:rsidR="008F33D5" w:rsidRPr="00E14E69">
              <w:rPr>
                <w:rStyle w:val="attributedoctitle"/>
                <w:i/>
                <w:iCs/>
                <w:szCs w:val="24"/>
              </w:rPr>
              <w:t>rojektai</w:t>
            </w:r>
            <w:r w:rsidR="008F33D5">
              <w:rPr>
                <w:rStyle w:val="attributedoctitle"/>
                <w:szCs w:val="24"/>
              </w:rPr>
              <w:t>:</w:t>
            </w:r>
          </w:p>
          <w:p w:rsidR="008F33D5" w:rsidRDefault="002A4BAB" w:rsidP="00311613">
            <w:pPr>
              <w:pStyle w:val="Sraopastraipa"/>
              <w:numPr>
                <w:ilvl w:val="0"/>
                <w:numId w:val="8"/>
              </w:numPr>
              <w:spacing w:after="0" w:line="240" w:lineRule="auto"/>
              <w:ind w:right="211"/>
              <w:jc w:val="both"/>
              <w:rPr>
                <w:rFonts w:ascii="Times New Roman" w:hAnsi="Times New Roman"/>
                <w:bCs/>
                <w:sz w:val="24"/>
                <w:szCs w:val="24"/>
              </w:rPr>
            </w:pPr>
            <w:r w:rsidRPr="00E14E69">
              <w:rPr>
                <w:rFonts w:ascii="Times New Roman" w:hAnsi="Times New Roman"/>
                <w:bCs/>
                <w:sz w:val="24"/>
                <w:szCs w:val="24"/>
                <w:lang w:val="ru-RU"/>
              </w:rPr>
              <w:t xml:space="preserve">Valstybinių pensijų, kompensacinių išmokų ir rentų mokėjimo </w:t>
            </w:r>
            <w:r w:rsidRPr="00E14E69">
              <w:rPr>
                <w:rFonts w:ascii="Times New Roman" w:hAnsi="Times New Roman"/>
                <w:bCs/>
                <w:sz w:val="24"/>
                <w:szCs w:val="24"/>
              </w:rPr>
              <w:t>vidaus kontrolės procedūros</w:t>
            </w:r>
            <w:r w:rsidR="00147DA8">
              <w:rPr>
                <w:rFonts w:ascii="Times New Roman" w:hAnsi="Times New Roman"/>
                <w:bCs/>
                <w:sz w:val="24"/>
                <w:szCs w:val="24"/>
              </w:rPr>
              <w:t>.</w:t>
            </w:r>
          </w:p>
          <w:p w:rsidR="00147DA8" w:rsidRPr="00E27617" w:rsidRDefault="00147DA8" w:rsidP="00147DA8">
            <w:pPr>
              <w:pStyle w:val="Sraopastraipa"/>
              <w:numPr>
                <w:ilvl w:val="0"/>
                <w:numId w:val="8"/>
              </w:numPr>
              <w:spacing w:after="0" w:line="240" w:lineRule="auto"/>
              <w:ind w:right="211"/>
              <w:jc w:val="both"/>
              <w:rPr>
                <w:rFonts w:ascii="Times New Roman" w:hAnsi="Times New Roman"/>
                <w:bCs/>
                <w:sz w:val="24"/>
                <w:szCs w:val="24"/>
              </w:rPr>
            </w:pPr>
            <w:r w:rsidRPr="00E27617">
              <w:rPr>
                <w:rFonts w:ascii="Times New Roman" w:hAnsi="Times New Roman"/>
              </w:rPr>
              <w:t>Draudėjų nemokumo (bankroto) bylos iškėlimo ir dalyvavimo nemokumo (bankroto) procese vidaus kontrolės procedūros.</w:t>
            </w:r>
          </w:p>
          <w:p w:rsidR="008F33D5" w:rsidRPr="00E14E69" w:rsidRDefault="00E14E69" w:rsidP="00311613">
            <w:pPr>
              <w:pStyle w:val="Sraopastraipa"/>
              <w:numPr>
                <w:ilvl w:val="0"/>
                <w:numId w:val="8"/>
              </w:numPr>
              <w:spacing w:after="0" w:line="240" w:lineRule="auto"/>
              <w:ind w:right="211"/>
              <w:jc w:val="both"/>
              <w:rPr>
                <w:rFonts w:ascii="Times New Roman" w:hAnsi="Times New Roman"/>
                <w:sz w:val="24"/>
                <w:szCs w:val="24"/>
              </w:rPr>
            </w:pPr>
            <w:r w:rsidRPr="00E14E69">
              <w:rPr>
                <w:rFonts w:ascii="Times New Roman" w:hAnsi="Times New Roman"/>
                <w:sz w:val="24"/>
                <w:szCs w:val="24"/>
              </w:rPr>
              <w:t>Neįgalumo lygio, laikinojo nedarbingumo ar darbingumo lygio, jo priežasties, atsiradimo laiko ar termino nustatymo pagrįstumo ir teisėtumo priežiūros funkcijų įgyvendinimo vidaus kontrolės procedūrų.</w:t>
            </w:r>
          </w:p>
          <w:p w:rsidR="00E8304F" w:rsidRPr="00E14E69" w:rsidRDefault="00E8304F" w:rsidP="00311613">
            <w:pPr>
              <w:pStyle w:val="Sraopastraipa"/>
              <w:numPr>
                <w:ilvl w:val="0"/>
                <w:numId w:val="8"/>
              </w:numPr>
              <w:spacing w:after="0" w:line="240" w:lineRule="auto"/>
              <w:jc w:val="both"/>
              <w:rPr>
                <w:rFonts w:ascii="Times New Roman" w:hAnsi="Times New Roman"/>
                <w:sz w:val="24"/>
                <w:szCs w:val="24"/>
              </w:rPr>
            </w:pPr>
            <w:r w:rsidRPr="00E14E69">
              <w:rPr>
                <w:rFonts w:ascii="Times New Roman" w:hAnsi="Times New Roman"/>
                <w:sz w:val="24"/>
                <w:szCs w:val="24"/>
              </w:rPr>
              <w:t xml:space="preserve">Dėl Išmokų, kompensacijų skyrimo ir mokėjimo bei nedarbingumo kontrolės </w:t>
            </w:r>
            <w:r w:rsidR="00E14E69" w:rsidRPr="00E14E69">
              <w:rPr>
                <w:rFonts w:ascii="Times New Roman" w:hAnsi="Times New Roman"/>
                <w:bCs/>
                <w:sz w:val="24"/>
                <w:szCs w:val="24"/>
              </w:rPr>
              <w:t>vidaus kontrolės procedūros.</w:t>
            </w:r>
          </w:p>
          <w:p w:rsidR="001C6690" w:rsidRPr="00553EDE" w:rsidRDefault="00E8304F" w:rsidP="00311613">
            <w:pPr>
              <w:pStyle w:val="Sraopastraipa"/>
              <w:numPr>
                <w:ilvl w:val="0"/>
                <w:numId w:val="8"/>
              </w:numPr>
              <w:spacing w:after="0" w:line="240" w:lineRule="auto"/>
              <w:jc w:val="both"/>
              <w:rPr>
                <w:rFonts w:ascii="Times New Roman" w:eastAsia="Calibri" w:hAnsi="Times New Roman"/>
                <w:sz w:val="24"/>
                <w:szCs w:val="24"/>
              </w:rPr>
            </w:pPr>
            <w:r w:rsidRPr="00553EDE">
              <w:rPr>
                <w:rFonts w:ascii="Times New Roman" w:hAnsi="Times New Roman"/>
                <w:sz w:val="24"/>
                <w:szCs w:val="24"/>
              </w:rPr>
              <w:t xml:space="preserve">Dėl Ilgalaikio darbo išmokų skyrimo ir mokėjimo </w:t>
            </w:r>
            <w:r w:rsidR="00E14E69" w:rsidRPr="00553EDE">
              <w:rPr>
                <w:rFonts w:ascii="Times New Roman" w:hAnsi="Times New Roman"/>
                <w:bCs/>
                <w:sz w:val="24"/>
                <w:szCs w:val="24"/>
              </w:rPr>
              <w:t>vidaus kontrolės procedūros.</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Pr="00572B6A" w:rsidRDefault="00FD3753">
            <w:pPr>
              <w:ind w:left="142"/>
              <w:jc w:val="both"/>
              <w:rPr>
                <w:szCs w:val="24"/>
              </w:rPr>
            </w:pPr>
            <w:r w:rsidRPr="00572B6A">
              <w:lastRenderedPageBreak/>
              <w:t>16.</w:t>
            </w:r>
            <w:r w:rsidRPr="00572B6A">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572B6A" w:rsidRDefault="00FD3753">
            <w:pPr>
              <w:jc w:val="both"/>
              <w:rPr>
                <w:szCs w:val="24"/>
              </w:rPr>
            </w:pPr>
            <w:r w:rsidRPr="00572B6A">
              <w:rPr>
                <w:szCs w:val="24"/>
              </w:rPr>
              <w:t>Dėl asmeninio suinteresuotumo gali būti pateikti ne visi mokėjimo nurodymai į Piniginių lėšų apribojimo informacinę sistemą (PLAIS)</w:t>
            </w:r>
          </w:p>
        </w:tc>
        <w:tc>
          <w:tcPr>
            <w:tcW w:w="1843" w:type="dxa"/>
            <w:tcBorders>
              <w:top w:val="single" w:sz="4" w:space="0" w:color="auto"/>
              <w:left w:val="single" w:sz="4" w:space="0" w:color="auto"/>
              <w:bottom w:val="single" w:sz="4" w:space="0" w:color="auto"/>
              <w:right w:val="single" w:sz="4" w:space="0" w:color="auto"/>
            </w:tcBorders>
          </w:tcPr>
          <w:p w:rsidR="000D3E82" w:rsidRPr="00572B6A" w:rsidRDefault="00FD3753">
            <w:pPr>
              <w:jc w:val="both"/>
              <w:rPr>
                <w:szCs w:val="24"/>
              </w:rPr>
            </w:pPr>
            <w:r w:rsidRPr="00572B6A">
              <w:rPr>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572B6A" w:rsidRDefault="00FD3753">
            <w:pPr>
              <w:jc w:val="both"/>
              <w:rPr>
                <w:szCs w:val="24"/>
              </w:rPr>
            </w:pPr>
            <w:r w:rsidRPr="00572B6A">
              <w:rPr>
                <w:szCs w:val="24"/>
              </w:rPr>
              <w:t>Automatizuoti mokėjimo nurodymų pateikimą į PLAIS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572B6A" w:rsidRDefault="00FD3753">
            <w:pPr>
              <w:jc w:val="both"/>
              <w:rPr>
                <w:szCs w:val="24"/>
              </w:rPr>
            </w:pPr>
            <w:r w:rsidRPr="00572B6A">
              <w:rPr>
                <w:szCs w:val="24"/>
              </w:rPr>
              <w:t>Iki 2020 m. gruodžio 31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572B6A" w:rsidRDefault="00FD3753">
            <w:pPr>
              <w:jc w:val="both"/>
              <w:rPr>
                <w:szCs w:val="24"/>
              </w:rPr>
            </w:pPr>
            <w:r w:rsidRPr="00572B6A">
              <w:rPr>
                <w:szCs w:val="24"/>
              </w:rPr>
              <w:t>ĮAS,</w:t>
            </w:r>
          </w:p>
          <w:p w:rsidR="000D3E82" w:rsidRPr="00572B6A" w:rsidRDefault="00FD3753">
            <w:pPr>
              <w:jc w:val="both"/>
              <w:rPr>
                <w:szCs w:val="24"/>
              </w:rPr>
            </w:pPr>
            <w:r w:rsidRPr="00572B6A">
              <w:rPr>
                <w:szCs w:val="24"/>
              </w:rPr>
              <w:t>ISPS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572B6A" w:rsidRDefault="00FD3753">
            <w:pPr>
              <w:jc w:val="both"/>
              <w:rPr>
                <w:szCs w:val="24"/>
              </w:rPr>
            </w:pPr>
            <w:r w:rsidRPr="00572B6A">
              <w:rPr>
                <w:szCs w:val="24"/>
              </w:rPr>
              <w:t xml:space="preserve">Laiku ir visais atvejais pateikti mokėjimo nurodymai skolingiems draudėjams </w:t>
            </w:r>
          </w:p>
        </w:tc>
      </w:tr>
      <w:tr w:rsidR="00572B6A" w:rsidTr="00A048EC">
        <w:tc>
          <w:tcPr>
            <w:tcW w:w="15280" w:type="dxa"/>
            <w:gridSpan w:val="7"/>
            <w:tcBorders>
              <w:top w:val="single" w:sz="4" w:space="0" w:color="auto"/>
              <w:left w:val="single" w:sz="4" w:space="0" w:color="auto"/>
              <w:bottom w:val="single" w:sz="4" w:space="0" w:color="auto"/>
              <w:right w:val="single" w:sz="4" w:space="0" w:color="auto"/>
            </w:tcBorders>
          </w:tcPr>
          <w:p w:rsidR="00572B6A" w:rsidRDefault="007A54C7" w:rsidP="00311613">
            <w:pPr>
              <w:ind w:left="72"/>
              <w:rPr>
                <w:b/>
              </w:rPr>
            </w:pPr>
            <w:r w:rsidRPr="007E7E68">
              <w:rPr>
                <w:b/>
              </w:rPr>
              <w:t>Įrašai apie priemonės įgyvendinimą</w:t>
            </w:r>
            <w:r>
              <w:rPr>
                <w:b/>
              </w:rPr>
              <w:t xml:space="preserve">. </w:t>
            </w:r>
            <w:r w:rsidR="00572B6A" w:rsidRPr="00AB7A21">
              <w:rPr>
                <w:b/>
                <w:color w:val="00B050"/>
              </w:rPr>
              <w:t>Įvykdyta</w:t>
            </w:r>
            <w:r w:rsidR="00572B6A">
              <w:rPr>
                <w:b/>
              </w:rPr>
              <w:t>.</w:t>
            </w:r>
          </w:p>
          <w:p w:rsidR="00572B6A" w:rsidRPr="00612E56" w:rsidRDefault="00572B6A" w:rsidP="00311613">
            <w:pPr>
              <w:ind w:left="72" w:right="121"/>
              <w:jc w:val="both"/>
              <w:rPr>
                <w:szCs w:val="24"/>
                <w:highlight w:val="yellow"/>
              </w:rPr>
            </w:pPr>
            <w:r>
              <w:t xml:space="preserve">Fondo </w:t>
            </w:r>
            <w:r w:rsidR="007A54C7">
              <w:t xml:space="preserve">valdybos </w:t>
            </w:r>
            <w:r>
              <w:t>Įmokų administravimo skyrius pateikė</w:t>
            </w:r>
            <w:r w:rsidR="007A54C7">
              <w:t xml:space="preserve"> informacinės sistemos keitimo užsakymą</w:t>
            </w:r>
            <w:r>
              <w:t xml:space="preserve"> KTM-27625 Draudėjų, apdraustųjų ir socialinio draudimo įmokų apskaitos taikomosios sistemos programinės įrangos keitimui dėl galimybės teikti automatinius mokėjimo nurodymus visiems draudėjų tipams. </w:t>
            </w:r>
            <w:r w:rsidR="007A54C7">
              <w:t>IS keitimo</w:t>
            </w:r>
            <w:r>
              <w:t xml:space="preserve"> užsakymas buvo ištestuotas ir įdiegtas</w:t>
            </w:r>
            <w:r w:rsidR="007A54C7">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17.</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Neautomatizuota autentifikuotų pažymų išdavimo elektroninė operacija, kai fiziniams asmenims galima išduodi pažymas naudojant elektroninį antspaudą, todėl gali būti nepagrįstai ilgai klientams teikiamos paslaugos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Popierinės pažymos išduodamos klientų aptarnavimo skyriuose</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Sukurti ir įdiegti informacinę sistemą, leidžiančią pažymas išduoti naudojant elektroninį antspaudą</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Iki 2020 m. gruodžio 31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572B6A" w:rsidRDefault="00FD3753">
            <w:pPr>
              <w:jc w:val="both"/>
              <w:rPr>
                <w:szCs w:val="24"/>
              </w:rPr>
            </w:pPr>
            <w:r w:rsidRPr="00572B6A">
              <w:rPr>
                <w:szCs w:val="24"/>
              </w:rPr>
              <w:t>KAVS,</w:t>
            </w:r>
          </w:p>
          <w:p w:rsidR="000D3E82" w:rsidRPr="00572B6A" w:rsidRDefault="00FD3753">
            <w:pPr>
              <w:jc w:val="both"/>
              <w:rPr>
                <w:szCs w:val="24"/>
              </w:rPr>
            </w:pPr>
            <w:r w:rsidRPr="00572B6A">
              <w:rPr>
                <w:szCs w:val="24"/>
              </w:rPr>
              <w:t>Informacinės sistemos eksploatavimo ir informacijos valdymo skyrius (ISEIVS),</w:t>
            </w:r>
          </w:p>
          <w:p w:rsidR="000D3E82" w:rsidRDefault="00FD3753">
            <w:pPr>
              <w:jc w:val="both"/>
              <w:rPr>
                <w:szCs w:val="24"/>
              </w:rPr>
            </w:pPr>
            <w:r w:rsidRPr="00572B6A">
              <w:rPr>
                <w:szCs w:val="24"/>
              </w:rPr>
              <w:t>ISPS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Sukurta ir įdiegta sistema, leidžianti pažymas išduoti, naudojant elektroninį antspaudą</w:t>
            </w:r>
          </w:p>
        </w:tc>
      </w:tr>
      <w:tr w:rsidR="00287EC6" w:rsidTr="00A048EC">
        <w:tc>
          <w:tcPr>
            <w:tcW w:w="15280" w:type="dxa"/>
            <w:gridSpan w:val="7"/>
            <w:tcBorders>
              <w:top w:val="single" w:sz="4" w:space="0" w:color="auto"/>
              <w:left w:val="single" w:sz="4" w:space="0" w:color="auto"/>
              <w:bottom w:val="single" w:sz="4" w:space="0" w:color="auto"/>
              <w:right w:val="single" w:sz="4" w:space="0" w:color="auto"/>
            </w:tcBorders>
          </w:tcPr>
          <w:p w:rsidR="007A54C7" w:rsidRPr="007A54C7" w:rsidRDefault="007A54C7" w:rsidP="00A048EC">
            <w:pPr>
              <w:ind w:left="75" w:right="91"/>
              <w:jc w:val="both"/>
              <w:rPr>
                <w:szCs w:val="24"/>
                <w:lang w:eastAsia="lt-LT"/>
              </w:rPr>
            </w:pPr>
            <w:r w:rsidRPr="007A54C7">
              <w:rPr>
                <w:b/>
                <w:szCs w:val="24"/>
              </w:rPr>
              <w:t xml:space="preserve">Įrašai apie priemonės įgyvendinimą. </w:t>
            </w:r>
            <w:r w:rsidRPr="0042542D">
              <w:rPr>
                <w:b/>
                <w:color w:val="FFC000"/>
                <w:szCs w:val="24"/>
              </w:rPr>
              <w:t>Vykdoma</w:t>
            </w:r>
            <w:r w:rsidRPr="007A54C7">
              <w:rPr>
                <w:b/>
                <w:szCs w:val="24"/>
              </w:rPr>
              <w:t>.</w:t>
            </w:r>
          </w:p>
          <w:p w:rsidR="00572B6A" w:rsidRPr="007A54C7" w:rsidRDefault="00572B6A" w:rsidP="00A048EC">
            <w:pPr>
              <w:ind w:left="75" w:right="91"/>
              <w:jc w:val="both"/>
              <w:rPr>
                <w:szCs w:val="24"/>
              </w:rPr>
            </w:pPr>
            <w:r w:rsidRPr="007A54C7">
              <w:rPr>
                <w:szCs w:val="24"/>
              </w:rPr>
              <w:lastRenderedPageBreak/>
              <w:t>Ši priemonė yra numatyta realizuoti Integruotos elektroninių dokumentų sudarymo ir tikrinimo platformos kūrimo projekto apimtyje. Integruotos elektroninių dokumentų sudarymo ir tikrinimo platformos paslaugas planuojama įsigyti 2021 m. I ketv.</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lastRenderedPageBreak/>
              <w:t>18.</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Į savarankiškai dirbančių asmenų finansines ataskaitas duomenys ne visada perkeliami teisingi, nes neautomatizuotas duomenų perkėlimas į finansines ataskaitas, nepakankamas darbo procedūrų automatizavimas gali sudaryti sąlygas piktnaudžiauti</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Vidaus kontrolės procedūros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Automatizuoti duomenų perkėlimą į finansines ataskaitas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Iki 2020 m. gruodžio 31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FFAS,</w:t>
            </w:r>
          </w:p>
          <w:p w:rsidR="000D3E82" w:rsidRDefault="00FD3753">
            <w:pPr>
              <w:jc w:val="both"/>
              <w:rPr>
                <w:szCs w:val="24"/>
              </w:rPr>
            </w:pPr>
            <w:r>
              <w:rPr>
                <w:szCs w:val="24"/>
              </w:rPr>
              <w:t>ISPS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Automatizuotas savarankiškai dirbančių asmenų duomenų perkėlimas į finansines ataskaitas</w:t>
            </w:r>
          </w:p>
        </w:tc>
      </w:tr>
      <w:tr w:rsidR="00120F15" w:rsidTr="00A048EC">
        <w:tc>
          <w:tcPr>
            <w:tcW w:w="15280" w:type="dxa"/>
            <w:gridSpan w:val="7"/>
            <w:tcBorders>
              <w:top w:val="single" w:sz="4" w:space="0" w:color="auto"/>
              <w:left w:val="single" w:sz="4" w:space="0" w:color="auto"/>
              <w:bottom w:val="single" w:sz="4" w:space="0" w:color="auto"/>
              <w:right w:val="single" w:sz="4" w:space="0" w:color="auto"/>
            </w:tcBorders>
          </w:tcPr>
          <w:p w:rsidR="00120F15" w:rsidRDefault="006A0D3F" w:rsidP="00A048EC">
            <w:pPr>
              <w:ind w:left="75" w:right="91"/>
              <w:jc w:val="both"/>
              <w:rPr>
                <w:szCs w:val="24"/>
              </w:rPr>
            </w:pPr>
            <w:r w:rsidRPr="007E7E68">
              <w:rPr>
                <w:b/>
              </w:rPr>
              <w:t xml:space="preserve">Įrašai apie priemonės įgyvendinimą. </w:t>
            </w:r>
            <w:r w:rsidRPr="00AB7A21">
              <w:rPr>
                <w:b/>
                <w:color w:val="00B050"/>
              </w:rPr>
              <w:t>Įvykdyta</w:t>
            </w:r>
            <w:r>
              <w:rPr>
                <w:b/>
              </w:rPr>
              <w:t>.</w:t>
            </w:r>
          </w:p>
          <w:p w:rsidR="00120F15" w:rsidRDefault="00120F15" w:rsidP="00A048EC">
            <w:pPr>
              <w:ind w:left="75" w:right="91"/>
              <w:jc w:val="both"/>
              <w:rPr>
                <w:szCs w:val="24"/>
              </w:rPr>
            </w:pPr>
            <w:r w:rsidRPr="00120F15">
              <w:rPr>
                <w:szCs w:val="24"/>
              </w:rPr>
              <w:t>Priemonės yra įvykdytos. Įgyvendinant jas buvo parengtas KTM-100396 Dėl VL įsigijusių asmenų, pateikusių prašymus VSD įmokas mokėti už pilną mėnesį, apskaitos tobulinimo. KTM įvykdytas ir Įmokų TS išplatintas 2020-11-17.</w:t>
            </w:r>
          </w:p>
        </w:tc>
      </w:tr>
      <w:tr w:rsidR="000D3E82" w:rsidTr="008D0E5A">
        <w:trPr>
          <w:trHeight w:val="1224"/>
        </w:trPr>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19.</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Galimai nepagrįstai nustatytas darbingumo lygis asmenims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Rizikos veiksnių analizė IRVM</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Rizikos veiksnio analizę vykdyti IRVM</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8D0E5A" w:rsidRDefault="00FD3753">
            <w:pPr>
              <w:jc w:val="both"/>
              <w:rPr>
                <w:szCs w:val="24"/>
              </w:rPr>
            </w:pPr>
            <w:r w:rsidRPr="008D0E5A">
              <w:rPr>
                <w:szCs w:val="24"/>
              </w:rPr>
              <w:t>PNKS,</w:t>
            </w:r>
          </w:p>
          <w:p w:rsidR="000D3E82" w:rsidRPr="008D0E5A" w:rsidRDefault="00FD3753">
            <w:pPr>
              <w:jc w:val="both"/>
              <w:rPr>
                <w:szCs w:val="24"/>
              </w:rPr>
            </w:pPr>
            <w:r w:rsidRPr="008D0E5A">
              <w:rPr>
                <w:szCs w:val="24"/>
              </w:rPr>
              <w:t>VSKS,</w:t>
            </w:r>
          </w:p>
          <w:p w:rsidR="000D3E82" w:rsidRPr="008D0E5A" w:rsidRDefault="00FD3753">
            <w:pPr>
              <w:jc w:val="both"/>
              <w:rPr>
                <w:szCs w:val="24"/>
              </w:rPr>
            </w:pPr>
            <w:r w:rsidRPr="008D0E5A">
              <w:rPr>
                <w:szCs w:val="24"/>
              </w:rPr>
              <w:t>Teritoriniai skyriai</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8D0E5A" w:rsidRDefault="00FD3753" w:rsidP="0054784C">
            <w:pPr>
              <w:jc w:val="both"/>
              <w:rPr>
                <w:szCs w:val="24"/>
              </w:rPr>
            </w:pPr>
            <w:r w:rsidRPr="008D0E5A">
              <w:rPr>
                <w:szCs w:val="24"/>
                <w:lang w:eastAsia="lt-LT"/>
              </w:rPr>
              <w:t>Patikrinta 100 proc. nagrinėjamais pažymėt</w:t>
            </w:r>
            <w:r w:rsidR="0054784C" w:rsidRPr="008D0E5A">
              <w:rPr>
                <w:szCs w:val="24"/>
                <w:lang w:eastAsia="lt-LT"/>
              </w:rPr>
              <w:t>ų</w:t>
            </w:r>
            <w:r w:rsidRPr="008D0E5A">
              <w:rPr>
                <w:szCs w:val="24"/>
                <w:lang w:eastAsia="lt-LT"/>
              </w:rPr>
              <w:t xml:space="preserve"> aukšto rizikingumo riziking</w:t>
            </w:r>
            <w:r w:rsidR="0054784C" w:rsidRPr="008D0E5A">
              <w:rPr>
                <w:szCs w:val="24"/>
                <w:lang w:eastAsia="lt-LT"/>
              </w:rPr>
              <w:t>ų</w:t>
            </w:r>
            <w:r w:rsidRPr="008D0E5A">
              <w:rPr>
                <w:szCs w:val="24"/>
                <w:lang w:eastAsia="lt-LT"/>
              </w:rPr>
              <w:t xml:space="preserve"> atvej</w:t>
            </w:r>
            <w:r w:rsidR="0054784C" w:rsidRPr="008D0E5A">
              <w:rPr>
                <w:szCs w:val="24"/>
                <w:lang w:eastAsia="lt-LT"/>
              </w:rPr>
              <w:t>ų</w:t>
            </w:r>
          </w:p>
        </w:tc>
      </w:tr>
      <w:tr w:rsidR="009475F4" w:rsidTr="00A048EC">
        <w:tc>
          <w:tcPr>
            <w:tcW w:w="15280" w:type="dxa"/>
            <w:gridSpan w:val="7"/>
            <w:tcBorders>
              <w:top w:val="single" w:sz="4" w:space="0" w:color="auto"/>
              <w:left w:val="single" w:sz="4" w:space="0" w:color="auto"/>
              <w:bottom w:val="single" w:sz="4" w:space="0" w:color="auto"/>
              <w:right w:val="single" w:sz="4" w:space="0" w:color="auto"/>
            </w:tcBorders>
          </w:tcPr>
          <w:p w:rsidR="005C6297" w:rsidRPr="00064DB8" w:rsidRDefault="005C6297" w:rsidP="00311613">
            <w:pPr>
              <w:ind w:left="75"/>
              <w:jc w:val="both"/>
              <w:rPr>
                <w:b/>
                <w:szCs w:val="24"/>
              </w:rPr>
            </w:pPr>
            <w:r w:rsidRPr="00064DB8">
              <w:rPr>
                <w:b/>
                <w:szCs w:val="24"/>
              </w:rPr>
              <w:t xml:space="preserve">Įrašai apie priemonės įgyvendinimą. </w:t>
            </w:r>
            <w:r w:rsidRPr="00AB7A21">
              <w:rPr>
                <w:b/>
                <w:color w:val="00B050"/>
                <w:szCs w:val="24"/>
              </w:rPr>
              <w:t>Vykdoma</w:t>
            </w:r>
            <w:r w:rsidR="0042542D">
              <w:rPr>
                <w:b/>
                <w:color w:val="00B050"/>
                <w:szCs w:val="24"/>
              </w:rPr>
              <w:t xml:space="preserve"> nuolat</w:t>
            </w:r>
            <w:r w:rsidRPr="00064DB8">
              <w:rPr>
                <w:b/>
                <w:szCs w:val="24"/>
              </w:rPr>
              <w:t>.</w:t>
            </w:r>
          </w:p>
          <w:p w:rsidR="009475F4" w:rsidRPr="00064DB8" w:rsidRDefault="008D0E5A" w:rsidP="0054784C">
            <w:pPr>
              <w:ind w:left="75"/>
              <w:jc w:val="both"/>
              <w:rPr>
                <w:szCs w:val="24"/>
                <w:lang w:eastAsia="lt-LT"/>
              </w:rPr>
            </w:pPr>
            <w:r w:rsidRPr="00064DB8">
              <w:rPr>
                <w:szCs w:val="24"/>
                <w:lang w:eastAsia="lt-LT"/>
              </w:rPr>
              <w:t>Aukšto rizikingumo atvejų nenustatyta, patikrinta 13 žemesnio rizikingumo atvejų, pažeidimų nenustatyta</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20.</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Suklastoti duomenys/dokumentai apie stažą ir pajamas iki 1994-01-01</w:t>
            </w:r>
          </w:p>
        </w:tc>
        <w:tc>
          <w:tcPr>
            <w:tcW w:w="1843" w:type="dxa"/>
            <w:tcBorders>
              <w:top w:val="single" w:sz="4" w:space="0" w:color="auto"/>
              <w:left w:val="single" w:sz="4" w:space="0" w:color="auto"/>
              <w:bottom w:val="single" w:sz="4" w:space="0" w:color="auto"/>
              <w:right w:val="single" w:sz="4" w:space="0" w:color="auto"/>
            </w:tcBorders>
          </w:tcPr>
          <w:p w:rsidR="000D3E82" w:rsidRPr="00064DB8" w:rsidRDefault="00FD3753">
            <w:pPr>
              <w:jc w:val="both"/>
              <w:rPr>
                <w:szCs w:val="24"/>
              </w:rPr>
            </w:pPr>
            <w:r w:rsidRPr="00064DB8">
              <w:rPr>
                <w:szCs w:val="24"/>
              </w:rPr>
              <w:t>Rizikos veiksnių analizė IRVM.</w:t>
            </w:r>
          </w:p>
          <w:p w:rsidR="000D3E82" w:rsidRPr="00064DB8" w:rsidRDefault="00FD3753">
            <w:pPr>
              <w:jc w:val="both"/>
              <w:rPr>
                <w:szCs w:val="24"/>
              </w:rPr>
            </w:pPr>
            <w:r w:rsidRPr="00064DB8">
              <w:rPr>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Rizikos veiksnio analizę vykdyti IRVM.</w:t>
            </w:r>
          </w:p>
          <w:p w:rsidR="000D3E82" w:rsidRDefault="00FD3753">
            <w:pPr>
              <w:jc w:val="both"/>
              <w:rPr>
                <w:szCs w:val="24"/>
              </w:rPr>
            </w:pPr>
            <w:r>
              <w:rPr>
                <w:szCs w:val="24"/>
              </w:rPr>
              <w:t xml:space="preserve">Tikrinti abejonių keliančių dokumentų išdavimo pagrįstumą.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VSKS,</w:t>
            </w:r>
          </w:p>
          <w:p w:rsidR="000D3E82" w:rsidRDefault="00FD3753">
            <w:pPr>
              <w:jc w:val="both"/>
              <w:rPr>
                <w:szCs w:val="24"/>
              </w:rPr>
            </w:pPr>
            <w:r>
              <w:rPr>
                <w:szCs w:val="24"/>
              </w:rPr>
              <w:t>Pensijų skyrius,</w:t>
            </w:r>
          </w:p>
          <w:p w:rsidR="000D3E82" w:rsidRDefault="00FD3753">
            <w:pPr>
              <w:jc w:val="both"/>
              <w:rPr>
                <w:szCs w:val="24"/>
              </w:rPr>
            </w:pPr>
            <w:r>
              <w:rPr>
                <w:szCs w:val="24"/>
              </w:rPr>
              <w:t>Teritoriniai skyriai</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lang w:eastAsia="lt-LT"/>
              </w:rPr>
              <w:t>Patikrinta 100 proc. nagrinėjamais pažymėti visi aukšto rizikingumo rizikingi atvejai</w:t>
            </w:r>
          </w:p>
        </w:tc>
      </w:tr>
      <w:tr w:rsidR="00D77878" w:rsidTr="00A048EC">
        <w:tc>
          <w:tcPr>
            <w:tcW w:w="15280" w:type="dxa"/>
            <w:gridSpan w:val="7"/>
            <w:tcBorders>
              <w:top w:val="single" w:sz="4" w:space="0" w:color="auto"/>
              <w:left w:val="single" w:sz="4" w:space="0" w:color="auto"/>
              <w:bottom w:val="single" w:sz="4" w:space="0" w:color="auto"/>
              <w:right w:val="single" w:sz="4" w:space="0" w:color="auto"/>
            </w:tcBorders>
          </w:tcPr>
          <w:p w:rsidR="005C6297" w:rsidRPr="00064DB8" w:rsidRDefault="005C6297" w:rsidP="00311613">
            <w:pPr>
              <w:ind w:left="75"/>
              <w:jc w:val="both"/>
              <w:rPr>
                <w:b/>
                <w:szCs w:val="24"/>
              </w:rPr>
            </w:pPr>
            <w:r w:rsidRPr="00064DB8">
              <w:rPr>
                <w:b/>
                <w:szCs w:val="24"/>
              </w:rPr>
              <w:t xml:space="preserve">Įrašai apie priemonės įgyvendinimą. </w:t>
            </w:r>
            <w:r w:rsidRPr="00AB7A21">
              <w:rPr>
                <w:b/>
                <w:color w:val="00B050"/>
                <w:szCs w:val="24"/>
              </w:rPr>
              <w:t>Vykdoma</w:t>
            </w:r>
            <w:r w:rsidR="0042542D">
              <w:rPr>
                <w:b/>
                <w:color w:val="00B050"/>
                <w:szCs w:val="24"/>
              </w:rPr>
              <w:t xml:space="preserve"> nuolat</w:t>
            </w:r>
            <w:r w:rsidRPr="00064DB8">
              <w:rPr>
                <w:b/>
                <w:szCs w:val="24"/>
              </w:rPr>
              <w:t>.</w:t>
            </w:r>
          </w:p>
          <w:p w:rsidR="00D77878" w:rsidRPr="00064DB8" w:rsidRDefault="0033515F" w:rsidP="00311613">
            <w:pPr>
              <w:ind w:left="75"/>
              <w:jc w:val="both"/>
              <w:rPr>
                <w:szCs w:val="24"/>
                <w:lang w:eastAsia="lt-LT"/>
              </w:rPr>
            </w:pPr>
            <w:r w:rsidRPr="00064DB8">
              <w:rPr>
                <w:szCs w:val="24"/>
                <w:lang w:eastAsia="lt-LT"/>
              </w:rPr>
              <w:t>Aukšto rizikingumo atvejų nenustatyta, patikrinta 50 žemesnio rizikingumo atvejų</w:t>
            </w:r>
            <w:r w:rsidR="005C6297" w:rsidRPr="00064DB8">
              <w:rPr>
                <w:szCs w:val="24"/>
                <w:lang w:eastAsia="lt-LT"/>
              </w:rPr>
              <w:t>, pažeidimų nenustatyta.</w:t>
            </w:r>
          </w:p>
          <w:p w:rsidR="00D77878" w:rsidRPr="00064DB8" w:rsidRDefault="00D77878" w:rsidP="00311613">
            <w:pPr>
              <w:ind w:left="75"/>
              <w:jc w:val="both"/>
              <w:rPr>
                <w:szCs w:val="24"/>
                <w:lang w:eastAsia="lt-LT"/>
              </w:rPr>
            </w:pPr>
            <w:r w:rsidRPr="00064DB8">
              <w:rPr>
                <w:bCs/>
                <w:szCs w:val="24"/>
              </w:rPr>
              <w:t>P</w:t>
            </w:r>
            <w:r w:rsidR="005C6297" w:rsidRPr="00064DB8">
              <w:rPr>
                <w:bCs/>
                <w:szCs w:val="24"/>
              </w:rPr>
              <w:t>ensijų skyrius</w:t>
            </w:r>
            <w:r w:rsidRPr="00064DB8">
              <w:rPr>
                <w:bCs/>
                <w:szCs w:val="24"/>
              </w:rPr>
              <w:t xml:space="preserve"> teikė metodinę ir praktinę pagalbą.</w:t>
            </w:r>
            <w:r w:rsidRPr="00064DB8">
              <w:rPr>
                <w:bCs/>
                <w:szCs w:val="24"/>
                <w:lang w:eastAsia="lt-LT"/>
              </w:rPr>
              <w:t xml:space="preserve"> </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21.</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Permokų nenustatymas ir neišieškojimas tais atvejais, kai yra pagrindo manyti, kad specialistas, matydamas neteisingai mokamą (mokėtą) pensiją, sustabdo </w:t>
            </w:r>
            <w:r>
              <w:rPr>
                <w:szCs w:val="24"/>
              </w:rPr>
              <w:lastRenderedPageBreak/>
              <w:t>pensijos mokėjimą (perskaičiuoja pensijos dydį), tačiau permokos nenustato ir nepradeda permokos išieškojimo procedūros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lastRenderedPageBreak/>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Tikrinti abejonių keliančius atvejus, kai yra pagrindo manyti, kad permoka nebuvo </w:t>
            </w:r>
            <w:r>
              <w:rPr>
                <w:szCs w:val="24"/>
              </w:rPr>
              <w:lastRenderedPageBreak/>
              <w:t>nustatyta arba permoka buvo nustatyta, tačiau nebuvo pradėta permokos išieškojimo procedūra</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lastRenderedPageBreak/>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VSKS,</w:t>
            </w:r>
          </w:p>
          <w:p w:rsidR="000D3E82" w:rsidRDefault="00FD3753">
            <w:pPr>
              <w:jc w:val="both"/>
              <w:rPr>
                <w:szCs w:val="24"/>
              </w:rPr>
            </w:pPr>
            <w:r>
              <w:rPr>
                <w:szCs w:val="24"/>
              </w:rPr>
              <w:t>Pensijų skyrius,</w:t>
            </w:r>
          </w:p>
          <w:p w:rsidR="000D3E82" w:rsidRDefault="00FD3753">
            <w:pPr>
              <w:jc w:val="both"/>
              <w:rPr>
                <w:strike/>
                <w:szCs w:val="24"/>
              </w:rPr>
            </w:pPr>
            <w:r>
              <w:rPr>
                <w:szCs w:val="24"/>
              </w:rPr>
              <w:t>Teritoriniai skyriai</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Patikrinti abejonių keliantys atvejai, kai buvo pagrindo manyti, kad permoka nebuvo nustatyta </w:t>
            </w:r>
            <w:r>
              <w:rPr>
                <w:szCs w:val="24"/>
              </w:rPr>
              <w:lastRenderedPageBreak/>
              <w:t>arba permoka buvo nustatyta, tačiau nebuvo pradėta permokos išieškojimo procedūra</w:t>
            </w:r>
          </w:p>
        </w:tc>
      </w:tr>
      <w:tr w:rsidR="008A66C7" w:rsidTr="00A048EC">
        <w:tc>
          <w:tcPr>
            <w:tcW w:w="15280" w:type="dxa"/>
            <w:gridSpan w:val="7"/>
            <w:tcBorders>
              <w:top w:val="single" w:sz="4" w:space="0" w:color="auto"/>
              <w:left w:val="single" w:sz="4" w:space="0" w:color="auto"/>
              <w:bottom w:val="single" w:sz="4" w:space="0" w:color="auto"/>
              <w:right w:val="single" w:sz="4" w:space="0" w:color="auto"/>
            </w:tcBorders>
          </w:tcPr>
          <w:p w:rsidR="005C6297" w:rsidRDefault="005C6297" w:rsidP="00311613">
            <w:pPr>
              <w:ind w:left="75" w:right="181"/>
              <w:jc w:val="both"/>
              <w:rPr>
                <w:b/>
                <w:szCs w:val="24"/>
              </w:rPr>
            </w:pPr>
            <w:r w:rsidRPr="007A54C7">
              <w:rPr>
                <w:b/>
                <w:szCs w:val="24"/>
              </w:rPr>
              <w:lastRenderedPageBreak/>
              <w:t xml:space="preserve">Įrašai apie priemonės įgyvendinimą. </w:t>
            </w:r>
            <w:r w:rsidRPr="00AB7A21">
              <w:rPr>
                <w:b/>
                <w:color w:val="00B050"/>
                <w:szCs w:val="24"/>
              </w:rPr>
              <w:t>Vykdoma</w:t>
            </w:r>
            <w:r w:rsidR="0042542D">
              <w:rPr>
                <w:b/>
                <w:color w:val="00B050"/>
                <w:szCs w:val="24"/>
              </w:rPr>
              <w:t xml:space="preserve"> nuolat</w:t>
            </w:r>
            <w:r>
              <w:rPr>
                <w:b/>
                <w:szCs w:val="24"/>
              </w:rPr>
              <w:t>.</w:t>
            </w:r>
          </w:p>
          <w:p w:rsidR="00D77878" w:rsidRPr="005C6297" w:rsidRDefault="00D77878" w:rsidP="00064DB8">
            <w:pPr>
              <w:ind w:left="75" w:right="181"/>
              <w:jc w:val="both"/>
              <w:rPr>
                <w:bCs/>
                <w:szCs w:val="24"/>
              </w:rPr>
            </w:pPr>
            <w:r w:rsidRPr="005C6297">
              <w:rPr>
                <w:bCs/>
                <w:szCs w:val="24"/>
                <w:lang w:eastAsia="lt-LT"/>
              </w:rPr>
              <w:t xml:space="preserve">Tikrinta atliekant teritorinių skyrių veiklos stebėseną pagal rodiklius: Pensijų ir kompensacijų susigrąžinimo lygį ir per </w:t>
            </w:r>
            <w:r w:rsidR="00064DB8">
              <w:rPr>
                <w:bCs/>
                <w:szCs w:val="24"/>
                <w:lang w:eastAsia="lt-LT"/>
              </w:rPr>
              <w:t>kiekvieną</w:t>
            </w:r>
            <w:r w:rsidRPr="005C6297">
              <w:rPr>
                <w:bCs/>
                <w:szCs w:val="24"/>
                <w:lang w:eastAsia="lt-LT"/>
              </w:rPr>
              <w:t xml:space="preserve"> 2020 m. ketvirtį nustatytas permokas (jų priežastis).</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22.</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Socialinio draudimo pensijų permokos asmenims, kuriems už tą patį stažą gali būti paskirtos ir mokamos pensijos Lietuvoje ir kitoje valstybėje</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Rizikos veiksnių analizė IRVM.</w:t>
            </w:r>
          </w:p>
          <w:p w:rsidR="000D3E82" w:rsidRDefault="00FD3753">
            <w:pPr>
              <w:jc w:val="both"/>
              <w:rPr>
                <w:szCs w:val="24"/>
              </w:rPr>
            </w:pPr>
            <w:r>
              <w:rPr>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Rizikos veiksnio analizę vykdyti IRVM.</w:t>
            </w:r>
          </w:p>
          <w:p w:rsidR="000D3E82" w:rsidRDefault="00FD3753">
            <w:pPr>
              <w:jc w:val="both"/>
              <w:rPr>
                <w:szCs w:val="24"/>
              </w:rPr>
            </w:pPr>
            <w:r>
              <w:rPr>
                <w:szCs w:val="24"/>
              </w:rPr>
              <w:t>Tikrinti abejonių keliančius atvejus, kai yra pagrindo manyti, kad asmeniui už tą patį stažą gali būti paskirta ir mokama pensija kitoje valstybėje.</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VSKS,</w:t>
            </w:r>
          </w:p>
          <w:p w:rsidR="000D3E82" w:rsidRDefault="00FD3753">
            <w:pPr>
              <w:jc w:val="both"/>
              <w:rPr>
                <w:szCs w:val="24"/>
              </w:rPr>
            </w:pPr>
            <w:r>
              <w:rPr>
                <w:szCs w:val="24"/>
              </w:rPr>
              <w:t>Pensijų skyrius,</w:t>
            </w:r>
          </w:p>
          <w:p w:rsidR="000D3E82" w:rsidRDefault="00FD3753">
            <w:pPr>
              <w:jc w:val="both"/>
              <w:rPr>
                <w:szCs w:val="24"/>
              </w:rPr>
            </w:pPr>
            <w:r>
              <w:rPr>
                <w:szCs w:val="24"/>
              </w:rPr>
              <w:t>Teritoriniai skyriai</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rsidP="0054784C">
            <w:pPr>
              <w:jc w:val="both"/>
              <w:rPr>
                <w:szCs w:val="24"/>
              </w:rPr>
            </w:pPr>
            <w:r>
              <w:rPr>
                <w:szCs w:val="24"/>
                <w:lang w:eastAsia="lt-LT"/>
              </w:rPr>
              <w:t>Patikrinta 100 proc. nagrinėjamais pažymėt</w:t>
            </w:r>
            <w:r w:rsidR="0054784C">
              <w:rPr>
                <w:szCs w:val="24"/>
                <w:lang w:eastAsia="lt-LT"/>
              </w:rPr>
              <w:t>ų</w:t>
            </w:r>
            <w:r>
              <w:rPr>
                <w:szCs w:val="24"/>
                <w:lang w:eastAsia="lt-LT"/>
              </w:rPr>
              <w:t xml:space="preserve"> aukšto rizikingumo riziking</w:t>
            </w:r>
            <w:r w:rsidR="0054784C">
              <w:rPr>
                <w:szCs w:val="24"/>
                <w:lang w:eastAsia="lt-LT"/>
              </w:rPr>
              <w:t>ų</w:t>
            </w:r>
            <w:r>
              <w:rPr>
                <w:szCs w:val="24"/>
                <w:lang w:eastAsia="lt-LT"/>
              </w:rPr>
              <w:t xml:space="preserve"> atvej</w:t>
            </w:r>
            <w:r w:rsidR="0054784C">
              <w:rPr>
                <w:szCs w:val="24"/>
                <w:lang w:eastAsia="lt-LT"/>
              </w:rPr>
              <w:t>ų</w:t>
            </w:r>
          </w:p>
        </w:tc>
      </w:tr>
      <w:tr w:rsidR="00D77878" w:rsidTr="00A048EC">
        <w:tc>
          <w:tcPr>
            <w:tcW w:w="15280" w:type="dxa"/>
            <w:gridSpan w:val="7"/>
            <w:tcBorders>
              <w:top w:val="single" w:sz="4" w:space="0" w:color="auto"/>
              <w:left w:val="single" w:sz="4" w:space="0" w:color="auto"/>
              <w:bottom w:val="single" w:sz="4" w:space="0" w:color="auto"/>
              <w:right w:val="single" w:sz="4" w:space="0" w:color="auto"/>
            </w:tcBorders>
          </w:tcPr>
          <w:p w:rsidR="005C6297" w:rsidRDefault="005C6297" w:rsidP="00311613">
            <w:pPr>
              <w:ind w:left="75"/>
              <w:jc w:val="both"/>
              <w:rPr>
                <w:b/>
                <w:szCs w:val="24"/>
              </w:rPr>
            </w:pPr>
            <w:r w:rsidRPr="009613D7">
              <w:rPr>
                <w:b/>
                <w:szCs w:val="24"/>
              </w:rPr>
              <w:t xml:space="preserve">Įrašai apie priemonės </w:t>
            </w:r>
            <w:r w:rsidRPr="00064DB8">
              <w:rPr>
                <w:b/>
                <w:szCs w:val="24"/>
              </w:rPr>
              <w:t xml:space="preserve">įgyvendinimą. </w:t>
            </w:r>
            <w:r w:rsidR="00064DB8" w:rsidRPr="00AB7A21">
              <w:rPr>
                <w:b/>
                <w:color w:val="00B050"/>
                <w:szCs w:val="24"/>
              </w:rPr>
              <w:t>V</w:t>
            </w:r>
            <w:r w:rsidRPr="00AB7A21">
              <w:rPr>
                <w:b/>
                <w:color w:val="00B050"/>
                <w:szCs w:val="24"/>
              </w:rPr>
              <w:t>ykdoma</w:t>
            </w:r>
            <w:r w:rsidR="0042542D">
              <w:rPr>
                <w:b/>
                <w:color w:val="00B050"/>
                <w:szCs w:val="24"/>
              </w:rPr>
              <w:t xml:space="preserve"> nuolat</w:t>
            </w:r>
            <w:r w:rsidRPr="00064DB8">
              <w:rPr>
                <w:b/>
                <w:szCs w:val="24"/>
              </w:rPr>
              <w:t>.</w:t>
            </w:r>
          </w:p>
          <w:p w:rsidR="005C6297" w:rsidRPr="009613D7" w:rsidRDefault="0033515F" w:rsidP="00311613">
            <w:pPr>
              <w:ind w:left="75"/>
              <w:jc w:val="both"/>
              <w:rPr>
                <w:szCs w:val="24"/>
                <w:lang w:eastAsia="lt-LT"/>
              </w:rPr>
            </w:pPr>
            <w:r>
              <w:rPr>
                <w:szCs w:val="24"/>
                <w:lang w:eastAsia="lt-LT"/>
              </w:rPr>
              <w:t>Patikrinta 351 aukšto rizikingumo atvejų (pažeidimų nenustatyta), ir 189 žemesnio rizikingumo atvejų (pasitvirtino 2 atvejai)</w:t>
            </w:r>
            <w:r w:rsidR="005C6297" w:rsidRPr="009613D7">
              <w:rPr>
                <w:szCs w:val="24"/>
                <w:lang w:eastAsia="lt-LT"/>
              </w:rPr>
              <w:t>.</w:t>
            </w:r>
          </w:p>
          <w:p w:rsidR="00D77878" w:rsidRDefault="005C6297" w:rsidP="00311613">
            <w:pPr>
              <w:ind w:left="75"/>
              <w:jc w:val="both"/>
              <w:rPr>
                <w:szCs w:val="24"/>
                <w:lang w:eastAsia="lt-LT"/>
              </w:rPr>
            </w:pPr>
            <w:r w:rsidRPr="005C6297">
              <w:rPr>
                <w:bCs/>
                <w:szCs w:val="24"/>
              </w:rPr>
              <w:t>Pensijų skyrius teikė metodinę ir praktinę pagalbą.</w:t>
            </w:r>
            <w:r w:rsidRPr="005C6297">
              <w:rPr>
                <w:bCs/>
                <w:szCs w:val="24"/>
                <w:lang w:eastAsia="lt-LT"/>
              </w:rPr>
              <w:t xml:space="preserve"> </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23.</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Išankstinės senatvės pensijos, šalpos neįgalumo ir šalpos senatvės pensijų bei pareigūnų ir karių valstybinės pensijos už tarnybą, kai yra paskirtas priedas už tarnybą, permokos gavėjams, kurie užsienio valstybėje turi pajamų, susijusių su darbo santykiais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Rizikos veiksnių analizė IRVM.</w:t>
            </w:r>
          </w:p>
          <w:p w:rsidR="000D3E82" w:rsidRDefault="00FD3753">
            <w:pPr>
              <w:jc w:val="both"/>
              <w:rPr>
                <w:szCs w:val="24"/>
              </w:rPr>
            </w:pPr>
            <w:r>
              <w:rPr>
                <w:szCs w:val="24"/>
              </w:rPr>
              <w:t>Vidaus kontrolės priemonės.</w:t>
            </w:r>
          </w:p>
          <w:p w:rsidR="000D3E82" w:rsidRDefault="000D3E82">
            <w:pPr>
              <w:jc w:val="both"/>
              <w:rPr>
                <w:szCs w:val="24"/>
              </w:rPr>
            </w:pP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1. sudaryti sutartį su VMI dėl duomenų gavimo apie asmens gautas pajamas užsienio valstybėje;</w:t>
            </w:r>
          </w:p>
          <w:p w:rsidR="000D3E82" w:rsidRDefault="00FD3753">
            <w:pPr>
              <w:jc w:val="both"/>
              <w:rPr>
                <w:szCs w:val="24"/>
              </w:rPr>
            </w:pPr>
            <w:r>
              <w:rPr>
                <w:szCs w:val="24"/>
              </w:rPr>
              <w:t>2. Rizikos veiksnio analizę vykdyti IRVM.</w:t>
            </w:r>
          </w:p>
          <w:p w:rsidR="000D3E82" w:rsidRDefault="00FD3753">
            <w:pPr>
              <w:jc w:val="both"/>
              <w:rPr>
                <w:szCs w:val="24"/>
              </w:rPr>
            </w:pPr>
            <w:r>
              <w:rPr>
                <w:szCs w:val="24"/>
              </w:rPr>
              <w:t xml:space="preserve">Tikrinti abejonių keliančius atvejus, kai yra pagrindo manyti, kad išankstinės senatvės pensijos, šalpos neįgalumo ir šalpos </w:t>
            </w:r>
            <w:r>
              <w:rPr>
                <w:szCs w:val="24"/>
              </w:rPr>
              <w:lastRenderedPageBreak/>
              <w:t>senatvės pensijų bei pareigūnų ir karių valstybinės pensijos už tarnybą, kai yra paskirtas priedas už tarnybą, gavėjai užsienio valstybėje gali turėti pajamų, susijusių su darbo santykiais.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lastRenderedPageBreak/>
              <w:t>Iki 2020 m. liepos 31 d.</w:t>
            </w:r>
          </w:p>
          <w:p w:rsidR="000D3E82" w:rsidRDefault="000D3E82">
            <w:pPr>
              <w:jc w:val="both"/>
              <w:rPr>
                <w:szCs w:val="24"/>
              </w:rPr>
            </w:pPr>
          </w:p>
          <w:p w:rsidR="000D3E82" w:rsidRDefault="000D3E82">
            <w:pPr>
              <w:jc w:val="both"/>
              <w:rPr>
                <w:szCs w:val="24"/>
              </w:rPr>
            </w:pPr>
          </w:p>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VSKS</w:t>
            </w: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FD3753">
            <w:pPr>
              <w:jc w:val="both"/>
              <w:rPr>
                <w:szCs w:val="24"/>
              </w:rPr>
            </w:pPr>
            <w:r>
              <w:rPr>
                <w:szCs w:val="24"/>
              </w:rPr>
              <w:t>VSKS,</w:t>
            </w:r>
          </w:p>
          <w:p w:rsidR="000D3E82" w:rsidRDefault="00FD3753">
            <w:pPr>
              <w:jc w:val="both"/>
              <w:rPr>
                <w:szCs w:val="24"/>
              </w:rPr>
            </w:pPr>
            <w:r>
              <w:rPr>
                <w:szCs w:val="24"/>
              </w:rPr>
              <w:t>Pensijų skyrius,</w:t>
            </w:r>
          </w:p>
          <w:p w:rsidR="000D3E82" w:rsidRDefault="00FD3753">
            <w:pPr>
              <w:jc w:val="both"/>
              <w:rPr>
                <w:szCs w:val="24"/>
              </w:rPr>
            </w:pPr>
            <w:r>
              <w:rPr>
                <w:szCs w:val="24"/>
              </w:rPr>
              <w:t>Teritoriniai skyriai</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Su VMI sudaryta sutartis.</w:t>
            </w:r>
          </w:p>
          <w:p w:rsidR="000D3E82" w:rsidRDefault="00FD3753">
            <w:pPr>
              <w:jc w:val="both"/>
              <w:rPr>
                <w:szCs w:val="24"/>
              </w:rPr>
            </w:pPr>
            <w:r>
              <w:rPr>
                <w:szCs w:val="24"/>
              </w:rPr>
              <w:t xml:space="preserve">Patikrinti abejonių keliantys atvejai, kai buvo pagrindo manyti, kad išankstinės senatvės pensijos, šalpos neįgalumo ir šalpos senatvės pensijų bei pareigūnų ir karių valstybinės pensijos už tarnybą, kai yra paskirtas priedas už tarnybą, gavėjai užsienio valstybėje galėjo </w:t>
            </w:r>
            <w:r>
              <w:rPr>
                <w:szCs w:val="24"/>
              </w:rPr>
              <w:lastRenderedPageBreak/>
              <w:t>turėti pajamų, susijusių su darbo santykiais</w:t>
            </w:r>
          </w:p>
        </w:tc>
      </w:tr>
      <w:tr w:rsidR="00D77878" w:rsidTr="00A048EC">
        <w:tc>
          <w:tcPr>
            <w:tcW w:w="15280" w:type="dxa"/>
            <w:gridSpan w:val="7"/>
            <w:tcBorders>
              <w:top w:val="single" w:sz="4" w:space="0" w:color="auto"/>
              <w:left w:val="single" w:sz="4" w:space="0" w:color="auto"/>
              <w:bottom w:val="single" w:sz="4" w:space="0" w:color="auto"/>
              <w:right w:val="single" w:sz="4" w:space="0" w:color="auto"/>
            </w:tcBorders>
          </w:tcPr>
          <w:p w:rsidR="005C6297" w:rsidRDefault="005C6297" w:rsidP="00311613">
            <w:pPr>
              <w:ind w:left="75" w:right="91"/>
              <w:jc w:val="both"/>
              <w:rPr>
                <w:b/>
                <w:szCs w:val="24"/>
              </w:rPr>
            </w:pPr>
            <w:r w:rsidRPr="007A54C7">
              <w:rPr>
                <w:b/>
                <w:szCs w:val="24"/>
              </w:rPr>
              <w:lastRenderedPageBreak/>
              <w:t xml:space="preserve">Įrašai apie </w:t>
            </w:r>
            <w:r w:rsidRPr="00064DB8">
              <w:rPr>
                <w:b/>
                <w:szCs w:val="24"/>
              </w:rPr>
              <w:t xml:space="preserve">priemonės įgyvendinimą. </w:t>
            </w:r>
            <w:r w:rsidR="009613D7" w:rsidRPr="00AB7A21">
              <w:rPr>
                <w:b/>
                <w:color w:val="00B050"/>
                <w:szCs w:val="24"/>
              </w:rPr>
              <w:t>V</w:t>
            </w:r>
            <w:r w:rsidRPr="00AB7A21">
              <w:rPr>
                <w:b/>
                <w:color w:val="00B050"/>
                <w:szCs w:val="24"/>
              </w:rPr>
              <w:t>ykdoma</w:t>
            </w:r>
            <w:r w:rsidR="0042542D">
              <w:rPr>
                <w:b/>
                <w:color w:val="00B050"/>
                <w:szCs w:val="24"/>
              </w:rPr>
              <w:t xml:space="preserve"> nuolat</w:t>
            </w:r>
            <w:r w:rsidRPr="00064DB8">
              <w:rPr>
                <w:b/>
                <w:szCs w:val="24"/>
              </w:rPr>
              <w:t>.</w:t>
            </w:r>
          </w:p>
          <w:p w:rsidR="005C6297" w:rsidRPr="009613D7" w:rsidRDefault="005C6297" w:rsidP="00311613">
            <w:pPr>
              <w:ind w:left="75" w:right="91"/>
              <w:jc w:val="both"/>
              <w:rPr>
                <w:b/>
                <w:szCs w:val="24"/>
              </w:rPr>
            </w:pPr>
            <w:r w:rsidRPr="009613D7">
              <w:rPr>
                <w:bCs/>
                <w:szCs w:val="24"/>
              </w:rPr>
              <w:t>Pensijų skyrius teikė metodinę ir praktinę pagalbą.</w:t>
            </w:r>
          </w:p>
          <w:p w:rsidR="0042542D" w:rsidRPr="008D0E5A" w:rsidRDefault="008D0E5A" w:rsidP="0042542D">
            <w:pPr>
              <w:ind w:left="75" w:right="91"/>
              <w:jc w:val="both"/>
              <w:rPr>
                <w:szCs w:val="24"/>
              </w:rPr>
            </w:pPr>
            <w:r w:rsidRPr="0033515F">
              <w:rPr>
                <w:bCs/>
                <w:color w:val="000000" w:themeColor="text1"/>
                <w:szCs w:val="24"/>
                <w:lang w:eastAsia="lt-LT"/>
              </w:rPr>
              <w:t>Aukšto rizikingumo atvejų nenustatyta, patikrinti 179</w:t>
            </w:r>
            <w:r w:rsidR="009475F4" w:rsidRPr="0033515F">
              <w:rPr>
                <w:bCs/>
                <w:color w:val="000000" w:themeColor="text1"/>
                <w:szCs w:val="24"/>
                <w:lang w:eastAsia="lt-LT"/>
              </w:rPr>
              <w:t xml:space="preserve"> </w:t>
            </w:r>
            <w:r w:rsidRPr="0033515F">
              <w:rPr>
                <w:bCs/>
                <w:color w:val="000000" w:themeColor="text1"/>
                <w:szCs w:val="24"/>
                <w:lang w:eastAsia="lt-LT"/>
              </w:rPr>
              <w:t>žemesnio rizikingumo atvejai</w:t>
            </w:r>
            <w:r w:rsidR="009475F4" w:rsidRPr="0033515F">
              <w:rPr>
                <w:szCs w:val="24"/>
              </w:rPr>
              <w:t>,</w:t>
            </w:r>
            <w:r w:rsidR="009475F4" w:rsidRPr="008D0E5A">
              <w:rPr>
                <w:szCs w:val="24"/>
              </w:rPr>
              <w:t xml:space="preserve"> kai buvo pagrindo manyti, kad išankstinės senatvės pensijos, šalpos neįgalumo ir šalpos senatvės pensijų bei pareigūnų ir karių valstybinės pensijos už tarnybą, kai yra paskirtas priedas už tarnybą, gavėjai užsienio valstybėje galėjo turėti pajamų, susijusių su darbo santykiais</w:t>
            </w:r>
            <w:r>
              <w:rPr>
                <w:szCs w:val="24"/>
              </w:rPr>
              <w:t>, pažeidimų nenustatyta.</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24.</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Kompensacijų už ypatingas darbo sąlygas permokos asmenims, kuriems užsienio valstybėje mokama pensija arba kitokia nuolatinio pobūdžio kompensacinė išmoka už darbą ypatingomis sąlygomis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Rizikos veiksnių analizė IRVM.</w:t>
            </w:r>
          </w:p>
          <w:p w:rsidR="000D3E82" w:rsidRDefault="00FD3753">
            <w:pPr>
              <w:jc w:val="both"/>
              <w:rPr>
                <w:szCs w:val="24"/>
              </w:rPr>
            </w:pPr>
            <w:r>
              <w:rPr>
                <w:szCs w:val="24"/>
              </w:rPr>
              <w:t>Vidaus kontrolės priemonės.</w:t>
            </w:r>
          </w:p>
          <w:p w:rsidR="000D3E82" w:rsidRDefault="000D3E82">
            <w:pPr>
              <w:jc w:val="both"/>
              <w:rPr>
                <w:szCs w:val="24"/>
              </w:rPr>
            </w:pP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Rizikos veiksnio analizę vykdyti IRVM.</w:t>
            </w:r>
          </w:p>
          <w:p w:rsidR="000D3E82" w:rsidRDefault="00FD3753">
            <w:pPr>
              <w:jc w:val="both"/>
              <w:rPr>
                <w:szCs w:val="24"/>
              </w:rPr>
            </w:pPr>
            <w:r>
              <w:rPr>
                <w:szCs w:val="24"/>
              </w:rPr>
              <w:t>Tikrinti abejonių keliančius atvejus, kai yra pagrindo manyti, kad asmenims, gaunantiems kompensacijas už ypatingas darbo sąlygas, užsienio valstybėje mokama pensija arba kitokia nuolatinio pobūdžio kompensacinė išmoka už darbą ypatingomis sąlygomis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VSKS,</w:t>
            </w:r>
          </w:p>
          <w:p w:rsidR="000D3E82" w:rsidRDefault="00FD3753">
            <w:pPr>
              <w:jc w:val="both"/>
              <w:rPr>
                <w:szCs w:val="24"/>
              </w:rPr>
            </w:pPr>
            <w:r>
              <w:rPr>
                <w:szCs w:val="24"/>
              </w:rPr>
              <w:t>Pensijų skyrius,</w:t>
            </w:r>
          </w:p>
          <w:p w:rsidR="000D3E82" w:rsidRDefault="00FD3753">
            <w:pPr>
              <w:jc w:val="both"/>
              <w:rPr>
                <w:szCs w:val="24"/>
              </w:rPr>
            </w:pPr>
            <w:r>
              <w:rPr>
                <w:szCs w:val="24"/>
              </w:rPr>
              <w:t>Teritoriniai skyriai</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lang w:eastAsia="lt-LT"/>
              </w:rPr>
              <w:t>Patikrinta 100 proc. nagrinėjamais pažymėti visi aukšto rizikingumo rizikingi atvejai</w:t>
            </w:r>
          </w:p>
        </w:tc>
      </w:tr>
      <w:tr w:rsidR="00D77878" w:rsidTr="00A048EC">
        <w:tc>
          <w:tcPr>
            <w:tcW w:w="15280" w:type="dxa"/>
            <w:gridSpan w:val="7"/>
            <w:tcBorders>
              <w:top w:val="single" w:sz="4" w:space="0" w:color="auto"/>
              <w:left w:val="single" w:sz="4" w:space="0" w:color="auto"/>
              <w:bottom w:val="single" w:sz="4" w:space="0" w:color="auto"/>
              <w:right w:val="single" w:sz="4" w:space="0" w:color="auto"/>
            </w:tcBorders>
          </w:tcPr>
          <w:p w:rsidR="005C6297" w:rsidRPr="00064DB8" w:rsidRDefault="005C6297" w:rsidP="00311613">
            <w:pPr>
              <w:ind w:left="75"/>
              <w:jc w:val="both"/>
              <w:rPr>
                <w:b/>
                <w:szCs w:val="24"/>
              </w:rPr>
            </w:pPr>
            <w:r w:rsidRPr="00064DB8">
              <w:rPr>
                <w:b/>
                <w:szCs w:val="24"/>
              </w:rPr>
              <w:t xml:space="preserve">Įrašai apie priemonės įgyvendinimą. </w:t>
            </w:r>
            <w:r w:rsidRPr="00AB7A21">
              <w:rPr>
                <w:b/>
                <w:color w:val="00B050"/>
                <w:szCs w:val="24"/>
              </w:rPr>
              <w:t>Vykdoma</w:t>
            </w:r>
            <w:r w:rsidR="0042542D">
              <w:rPr>
                <w:b/>
                <w:color w:val="00B050"/>
                <w:szCs w:val="24"/>
              </w:rPr>
              <w:t xml:space="preserve"> nuolat</w:t>
            </w:r>
            <w:r w:rsidRPr="00064DB8">
              <w:rPr>
                <w:b/>
                <w:szCs w:val="24"/>
              </w:rPr>
              <w:t>.</w:t>
            </w:r>
          </w:p>
          <w:p w:rsidR="005C6297" w:rsidRDefault="0033515F" w:rsidP="00311613">
            <w:pPr>
              <w:ind w:left="75"/>
              <w:jc w:val="both"/>
              <w:rPr>
                <w:szCs w:val="24"/>
                <w:lang w:eastAsia="lt-LT"/>
              </w:rPr>
            </w:pPr>
            <w:r w:rsidRPr="00064DB8">
              <w:rPr>
                <w:bCs/>
                <w:color w:val="000000" w:themeColor="text1"/>
                <w:szCs w:val="24"/>
                <w:lang w:eastAsia="lt-LT"/>
              </w:rPr>
              <w:t>Aukšto rizikingumo atvejų nenustatyta, patikrinti 3 žemesnio rizikingumo atvejai</w:t>
            </w:r>
            <w:r w:rsidRPr="00064DB8">
              <w:rPr>
                <w:szCs w:val="24"/>
              </w:rPr>
              <w:t>,</w:t>
            </w:r>
            <w:r w:rsidR="005C6297" w:rsidRPr="00064DB8">
              <w:rPr>
                <w:szCs w:val="24"/>
                <w:lang w:eastAsia="lt-LT"/>
              </w:rPr>
              <w:t xml:space="preserve"> pažeidimų nenustatyta.</w:t>
            </w:r>
          </w:p>
          <w:p w:rsidR="00D77878" w:rsidRDefault="005C6297" w:rsidP="00311613">
            <w:pPr>
              <w:ind w:left="75"/>
              <w:jc w:val="both"/>
              <w:rPr>
                <w:szCs w:val="24"/>
                <w:lang w:eastAsia="lt-LT"/>
              </w:rPr>
            </w:pPr>
            <w:r w:rsidRPr="005C6297">
              <w:rPr>
                <w:bCs/>
                <w:szCs w:val="24"/>
              </w:rPr>
              <w:t>Pensijų skyrius teikė metodinę ir praktinę pagalbą.</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lastRenderedPageBreak/>
              <w:t>25.</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Gali pasitaikyti piktnaudžiavimo atvejų, kai šalpos išmoka paskiriama neteisingai ir (ar) neteisingai nustatomas šalpos išmokos dydis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Išanalizuoti galimybes Išmokų taikomojoje sistemoje įdiegti saugiklius, neleidžiančius pasirinkti neteisingos šalpos išmokos skyrimo priežasties ir (ar) nustatyti neteisingo šalpos išmokos dydžio, ir inicijuoti programinės įrangos pakeitimą</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Pensijų skyrius</w:t>
            </w:r>
          </w:p>
          <w:p w:rsidR="000D3E82" w:rsidRDefault="000D3E82">
            <w:pPr>
              <w:jc w:val="both"/>
              <w:rPr>
                <w:szCs w:val="24"/>
              </w:rPr>
            </w:pP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Inicijuotas Išmokų taikomosios sistemos pakeitimas, kad Išmokų taikomojoje sistemoje būtų įdiegti saugikliai, neleidžiantys pasirinkti neteisingos šalpos išmokos skyrimo priežasties ir (ar) nustatyti neteisingo šalpos išmokos dydžio</w:t>
            </w:r>
          </w:p>
        </w:tc>
      </w:tr>
      <w:tr w:rsidR="00D77878" w:rsidTr="00A048EC">
        <w:tc>
          <w:tcPr>
            <w:tcW w:w="15280" w:type="dxa"/>
            <w:gridSpan w:val="7"/>
            <w:tcBorders>
              <w:top w:val="single" w:sz="4" w:space="0" w:color="auto"/>
              <w:left w:val="single" w:sz="4" w:space="0" w:color="auto"/>
              <w:bottom w:val="single" w:sz="4" w:space="0" w:color="auto"/>
              <w:right w:val="single" w:sz="4" w:space="0" w:color="auto"/>
            </w:tcBorders>
          </w:tcPr>
          <w:p w:rsidR="005C6297" w:rsidRDefault="005C6297" w:rsidP="00A048EC">
            <w:pPr>
              <w:ind w:left="75" w:right="91"/>
              <w:jc w:val="both"/>
              <w:rPr>
                <w:b/>
                <w:szCs w:val="24"/>
              </w:rPr>
            </w:pPr>
            <w:r w:rsidRPr="007A54C7">
              <w:rPr>
                <w:b/>
                <w:szCs w:val="24"/>
              </w:rPr>
              <w:t xml:space="preserve">Įrašai apie priemonės įgyvendinimą. </w:t>
            </w:r>
            <w:r w:rsidRPr="00AB7A21">
              <w:rPr>
                <w:b/>
                <w:color w:val="00B050"/>
                <w:szCs w:val="24"/>
              </w:rPr>
              <w:t>Įvykdyta</w:t>
            </w:r>
            <w:r>
              <w:rPr>
                <w:b/>
                <w:szCs w:val="24"/>
              </w:rPr>
              <w:t>.</w:t>
            </w:r>
          </w:p>
          <w:p w:rsidR="00D77878" w:rsidRDefault="005C6297" w:rsidP="00A048EC">
            <w:pPr>
              <w:ind w:left="75" w:right="91"/>
              <w:jc w:val="both"/>
              <w:rPr>
                <w:szCs w:val="24"/>
              </w:rPr>
            </w:pPr>
            <w:r w:rsidRPr="005C6297">
              <w:rPr>
                <w:bCs/>
                <w:szCs w:val="24"/>
              </w:rPr>
              <w:t xml:space="preserve">Pensijų skyrius </w:t>
            </w:r>
            <w:r>
              <w:rPr>
                <w:bCs/>
                <w:szCs w:val="24"/>
              </w:rPr>
              <w:t xml:space="preserve">pateikė informacinės sistemos keitimo užsakymą </w:t>
            </w:r>
            <w:r w:rsidR="00D77878" w:rsidRPr="005C6297">
              <w:rPr>
                <w:bCs/>
                <w:szCs w:val="24"/>
              </w:rPr>
              <w:t>KTM-94239</w:t>
            </w:r>
            <w:r w:rsidRPr="005C6297">
              <w:rPr>
                <w:bCs/>
                <w:szCs w:val="24"/>
              </w:rPr>
              <w:t>. Informacinės sistemos keitimas įdiegtas</w:t>
            </w:r>
            <w:r w:rsidR="00D77878" w:rsidRPr="005C6297">
              <w:rPr>
                <w:bCs/>
                <w:szCs w:val="24"/>
              </w:rPr>
              <w:t xml:space="preserve"> (šalpos išmokos dydis nustatomas programiškai toks, koks nustatytas įstatymo, ir neleidžiama jo koreguoti)</w:t>
            </w:r>
            <w:r w:rsidRPr="005C6297">
              <w:rPr>
                <w:bCs/>
                <w:szCs w:val="24"/>
              </w:rPr>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26.</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Gali pasitaikyti piktnaudžiavimo atvejų, kai pagal korektūrų sąrašus laiku neatliekamos pensijos/kompensacijos mokėjimo sustabdymo/nutraukimo procedūros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rPr>
                <w:szCs w:val="24"/>
              </w:rPr>
            </w:pPr>
            <w:r>
              <w:rPr>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Tikrinti atvejus, kai yra pagrindo manyti, kad pagal korektūrų sąrašus nebuvo laiku atliktos pensijos/kompensacijos mokėjimo sustabdymo/nutraukimo procedūros (pvz. kai asmuo kelis kartus iš eilės pateko į korektūrų sąrašą)</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Teritoriniai skyriai</w:t>
            </w:r>
          </w:p>
          <w:p w:rsidR="000D3E82" w:rsidRDefault="00FD3753">
            <w:pPr>
              <w:jc w:val="both"/>
              <w:rPr>
                <w:szCs w:val="24"/>
              </w:rPr>
            </w:pPr>
            <w:r>
              <w:rPr>
                <w:szCs w:val="24"/>
              </w:rPr>
              <w:t>Pensijų skyrius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Patikrinti atvejai, kai buvo pagrindo manyti, kad pagal korektūrų sąrašus nebuvo laiku atliktos pensijos/kompensacijos mokėjimo sustabdymo/nutraukimo procedūros </w:t>
            </w:r>
          </w:p>
        </w:tc>
      </w:tr>
      <w:tr w:rsidR="008A66C7" w:rsidTr="00A048EC">
        <w:tc>
          <w:tcPr>
            <w:tcW w:w="15280" w:type="dxa"/>
            <w:gridSpan w:val="7"/>
            <w:tcBorders>
              <w:top w:val="single" w:sz="4" w:space="0" w:color="auto"/>
              <w:left w:val="single" w:sz="4" w:space="0" w:color="auto"/>
              <w:bottom w:val="single" w:sz="4" w:space="0" w:color="auto"/>
              <w:right w:val="single" w:sz="4" w:space="0" w:color="auto"/>
            </w:tcBorders>
          </w:tcPr>
          <w:p w:rsidR="005C6297" w:rsidRPr="005C6297" w:rsidRDefault="005C6297" w:rsidP="008A66C7">
            <w:pPr>
              <w:ind w:left="142"/>
              <w:jc w:val="both"/>
              <w:rPr>
                <w:b/>
                <w:bCs/>
              </w:rPr>
            </w:pPr>
            <w:r w:rsidRPr="005C6297">
              <w:rPr>
                <w:b/>
                <w:bCs/>
              </w:rPr>
              <w:t xml:space="preserve">Įrašai apie priemonės įgyvendinimą. </w:t>
            </w:r>
            <w:r w:rsidRPr="00AB7A21">
              <w:rPr>
                <w:b/>
                <w:bCs/>
                <w:color w:val="00B050"/>
              </w:rPr>
              <w:t>Vykdoma</w:t>
            </w:r>
            <w:r w:rsidR="0042542D">
              <w:rPr>
                <w:b/>
                <w:bCs/>
                <w:color w:val="00B050"/>
              </w:rPr>
              <w:t xml:space="preserve"> nuolat</w:t>
            </w:r>
            <w:r w:rsidRPr="005C6297">
              <w:rPr>
                <w:b/>
                <w:bCs/>
              </w:rPr>
              <w:t>.</w:t>
            </w:r>
          </w:p>
          <w:p w:rsidR="008A66C7" w:rsidRDefault="005C6297" w:rsidP="00184449">
            <w:pPr>
              <w:ind w:left="142" w:right="121"/>
              <w:jc w:val="both"/>
              <w:rPr>
                <w:szCs w:val="24"/>
              </w:rPr>
            </w:pPr>
            <w:r>
              <w:t xml:space="preserve">Teritorinių skyrių </w:t>
            </w:r>
            <w:r w:rsidR="00064DB8">
              <w:t>s</w:t>
            </w:r>
            <w:r w:rsidR="008A66C7">
              <w:t>pecialistai kontrolei, tikrintojai formuoja, spausdina sąrašus po ataskaitinio mėnesio uždarymo iki pagrindinio pensijų mokėjimo pradžios ir prieš antro pensijų mokėjimo pradžią, nustato atvejus, kuriems būtini koregavimo veiksmai, paskirsto ir kontroliuoja vykdymą. 2020 metais patikrinus nustatytus atvejus, kai laiku nebuvo pratęstas pensijų mokėjimas, piktnaudžiavimo atvejų nenustatyta.</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27.</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Gali pasitaikyti atvejų, kai Fondo valdybos teritorinių skyrių Pensijų skyrių </w:t>
            </w:r>
            <w:r>
              <w:rPr>
                <w:szCs w:val="24"/>
              </w:rPr>
              <w:lastRenderedPageBreak/>
              <w:t>specialistams neteisingai ir neobjektyviai paskirstomi prašymai ir (ar) dokumentai</w:t>
            </w:r>
          </w:p>
          <w:p w:rsidR="000D3E82" w:rsidRDefault="000D3E82">
            <w:pPr>
              <w:rPr>
                <w:szCs w:val="24"/>
              </w:rPr>
            </w:pPr>
          </w:p>
          <w:p w:rsidR="000D3E82" w:rsidRDefault="000D3E82">
            <w:pPr>
              <w:rPr>
                <w:b/>
                <w:i/>
                <w:szCs w:val="24"/>
              </w:rPr>
            </w:pP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rPr>
                <w:szCs w:val="24"/>
              </w:rPr>
            </w:pPr>
            <w:r>
              <w:rPr>
                <w:szCs w:val="24"/>
              </w:rPr>
              <w:lastRenderedPageBreak/>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Apsvarstyti galimybę automatizuoti prašymų ir (ar) dokumentų skirstymą </w:t>
            </w:r>
            <w:r>
              <w:rPr>
                <w:szCs w:val="24"/>
              </w:rPr>
              <w:lastRenderedPageBreak/>
              <w:t>Fondo valdybos teritorinių skyrių Pensijų skyrių specialistams ir, esant reikalui, inicijuoti programinės įrangos pakeitimus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lastRenderedPageBreak/>
              <w:t>Iki 2020 m. gruodžio 31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Pensijų skyrius</w:t>
            </w:r>
          </w:p>
          <w:p w:rsidR="000D3E82" w:rsidRDefault="000D3E82">
            <w:pPr>
              <w:jc w:val="both"/>
              <w:rPr>
                <w:szCs w:val="24"/>
              </w:rPr>
            </w:pP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Apsvarstyta galimybė automatizuoti prašymų ir (ar) dokumentų skirstymą </w:t>
            </w:r>
            <w:r>
              <w:rPr>
                <w:szCs w:val="24"/>
              </w:rPr>
              <w:lastRenderedPageBreak/>
              <w:t>Fondo valdybos teritorinių skyrių Pensijų skyrių specialistams ir, esant reikalui, inicijuotas programinės įrangos pakeitimas</w:t>
            </w:r>
          </w:p>
        </w:tc>
      </w:tr>
      <w:tr w:rsidR="00D77878" w:rsidTr="00A048EC">
        <w:tc>
          <w:tcPr>
            <w:tcW w:w="15280" w:type="dxa"/>
            <w:gridSpan w:val="7"/>
            <w:tcBorders>
              <w:top w:val="single" w:sz="4" w:space="0" w:color="auto"/>
              <w:left w:val="single" w:sz="4" w:space="0" w:color="auto"/>
              <w:bottom w:val="single" w:sz="4" w:space="0" w:color="auto"/>
              <w:right w:val="single" w:sz="4" w:space="0" w:color="auto"/>
            </w:tcBorders>
          </w:tcPr>
          <w:p w:rsidR="005C6297" w:rsidRDefault="005C6297" w:rsidP="00184449">
            <w:pPr>
              <w:ind w:left="75"/>
              <w:jc w:val="both"/>
              <w:rPr>
                <w:b/>
                <w:szCs w:val="24"/>
              </w:rPr>
            </w:pPr>
            <w:r w:rsidRPr="005C6297">
              <w:rPr>
                <w:b/>
                <w:bCs/>
              </w:rPr>
              <w:lastRenderedPageBreak/>
              <w:t xml:space="preserve">Įrašai apie priemonės įgyvendinimą. </w:t>
            </w:r>
            <w:r w:rsidRPr="0042542D">
              <w:rPr>
                <w:b/>
                <w:bCs/>
                <w:color w:val="FFC000"/>
              </w:rPr>
              <w:t>Vykdoma</w:t>
            </w:r>
            <w:r>
              <w:rPr>
                <w:b/>
                <w:bCs/>
              </w:rPr>
              <w:t xml:space="preserve">. </w:t>
            </w:r>
          </w:p>
          <w:p w:rsidR="00D77878" w:rsidRDefault="00D77878" w:rsidP="00311613">
            <w:pPr>
              <w:ind w:left="75" w:right="121"/>
              <w:jc w:val="both"/>
              <w:rPr>
                <w:szCs w:val="24"/>
              </w:rPr>
            </w:pPr>
            <w:r w:rsidRPr="005C6297">
              <w:rPr>
                <w:bCs/>
                <w:szCs w:val="24"/>
              </w:rPr>
              <w:t xml:space="preserve">Galimybė </w:t>
            </w:r>
            <w:r w:rsidR="005C6297" w:rsidRPr="005C6297">
              <w:rPr>
                <w:bCs/>
                <w:szCs w:val="24"/>
              </w:rPr>
              <w:t xml:space="preserve">automatizuoti prašymų ir (ar) dokumentų skirstymą Fondo valdybos teritorinių skyrių Pensijų skyrių specialistams </w:t>
            </w:r>
            <w:r w:rsidRPr="005C6297">
              <w:rPr>
                <w:bCs/>
                <w:szCs w:val="24"/>
              </w:rPr>
              <w:t xml:space="preserve">apsvarstyta, nuspręsta, kad </w:t>
            </w:r>
            <w:r w:rsidR="005C6297" w:rsidRPr="005C6297">
              <w:rPr>
                <w:bCs/>
                <w:szCs w:val="24"/>
              </w:rPr>
              <w:t>informacinės sistemos keitimo užsakymo pateikimą</w:t>
            </w:r>
            <w:r w:rsidRPr="005C6297">
              <w:rPr>
                <w:bCs/>
                <w:szCs w:val="24"/>
              </w:rPr>
              <w:t xml:space="preserve"> tikslinga inicijuoti po teritorinių skyrių reorganizavimo</w:t>
            </w:r>
            <w:r w:rsidR="005C6297">
              <w:rPr>
                <w:bCs/>
                <w:szCs w:val="24"/>
              </w:rPr>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28.</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Gali pasitaikyti piktnaudžiavimo atvejų, kai į Išmokų taikomąją programą neteisingai įrašomi netekto darbingumo procentai ir/ar procentų intervalas ir dėl to neteisingai paskiriama (mokama) šalpos neįgalumo pensija, netekto darbingumo pensija ir kita pensija</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szCs w:val="24"/>
              </w:rPr>
            </w:pPr>
            <w:r>
              <w:rPr>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 xml:space="preserve">Išanalizuoti galimybes, kad programinės įrangos priemonėmis skiriant netekto darbingumo pensiją, šalpos neįgalumo pensiją ir kitas pensijas automatiškai būtų perkeliami duomenys apie NDNT asmeniui nustatyto netekto darbingumo procentus ir, esant reikalui, inicijuoti programinės įrangos pakeitimus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Iki 2020 m. gruodžio 31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Pensijų skyrius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Išanalizuotos galimybės programinės įrangos priemonėmis skiriant netekto darbingumo pensiją, šalpos neįgalumo pensiją ir kitas pensijas automatiškai perkelti duomenis apie NDNT asmeniui nustatyto netekto darbingumo procentus ir, esant reikalui, inicijuotas programinės įrangos pakeitimas</w:t>
            </w:r>
          </w:p>
        </w:tc>
      </w:tr>
      <w:tr w:rsidR="00D77878" w:rsidRPr="00FB4706" w:rsidTr="00A048EC">
        <w:tc>
          <w:tcPr>
            <w:tcW w:w="15280" w:type="dxa"/>
            <w:gridSpan w:val="7"/>
            <w:tcBorders>
              <w:top w:val="single" w:sz="4" w:space="0" w:color="auto"/>
              <w:left w:val="single" w:sz="4" w:space="0" w:color="auto"/>
              <w:bottom w:val="single" w:sz="4" w:space="0" w:color="auto"/>
              <w:right w:val="single" w:sz="4" w:space="0" w:color="auto"/>
            </w:tcBorders>
            <w:shd w:val="clear" w:color="auto" w:fill="auto"/>
          </w:tcPr>
          <w:p w:rsidR="005C6297" w:rsidRDefault="005C6297" w:rsidP="00184449">
            <w:pPr>
              <w:ind w:left="75"/>
              <w:jc w:val="both"/>
              <w:rPr>
                <w:b/>
                <w:szCs w:val="24"/>
              </w:rPr>
            </w:pPr>
            <w:r w:rsidRPr="007A54C7">
              <w:rPr>
                <w:b/>
                <w:szCs w:val="24"/>
              </w:rPr>
              <w:t xml:space="preserve">Įrašai apie priemonės įgyvendinimą. </w:t>
            </w:r>
            <w:r w:rsidRPr="00AB7A21">
              <w:rPr>
                <w:b/>
                <w:color w:val="00B050"/>
                <w:szCs w:val="24"/>
              </w:rPr>
              <w:t>Įvykdyta</w:t>
            </w:r>
            <w:r>
              <w:rPr>
                <w:b/>
                <w:szCs w:val="24"/>
              </w:rPr>
              <w:t>.</w:t>
            </w:r>
          </w:p>
          <w:p w:rsidR="00D77878" w:rsidRPr="005C6297" w:rsidRDefault="005C6297" w:rsidP="00184449">
            <w:pPr>
              <w:ind w:left="75" w:right="121"/>
              <w:jc w:val="both"/>
              <w:rPr>
                <w:b/>
                <w:szCs w:val="24"/>
              </w:rPr>
            </w:pPr>
            <w:r w:rsidRPr="005C6297">
              <w:rPr>
                <w:bCs/>
                <w:szCs w:val="24"/>
              </w:rPr>
              <w:t xml:space="preserve">Pensijų skyrius </w:t>
            </w:r>
            <w:r>
              <w:rPr>
                <w:bCs/>
                <w:szCs w:val="24"/>
              </w:rPr>
              <w:t xml:space="preserve">pateikė informacinės sistemos keitimo užsakymus </w:t>
            </w:r>
            <w:r w:rsidRPr="005C6297">
              <w:rPr>
                <w:bCs/>
                <w:szCs w:val="24"/>
              </w:rPr>
              <w:t>KTM-94239 ir KTM-94443. Informacinės sistemos keitimas įdiegtas (duomenys apie NDNT asmeniui nustatyto netekto darbingumo procentus perkeliami automatiškai).</w:t>
            </w:r>
          </w:p>
        </w:tc>
      </w:tr>
      <w:tr w:rsidR="000D3E82" w:rsidTr="00A048EC">
        <w:tc>
          <w:tcPr>
            <w:tcW w:w="534" w:type="dxa"/>
            <w:tcBorders>
              <w:top w:val="single" w:sz="4" w:space="0" w:color="auto"/>
              <w:left w:val="single" w:sz="4" w:space="0" w:color="auto"/>
              <w:bottom w:val="single" w:sz="4" w:space="0" w:color="auto"/>
              <w:right w:val="single" w:sz="4" w:space="0" w:color="auto"/>
            </w:tcBorders>
            <w:shd w:val="clear" w:color="auto" w:fill="auto"/>
          </w:tcPr>
          <w:p w:rsidR="000D3E82" w:rsidRPr="00FB4706" w:rsidRDefault="00FD3753">
            <w:pPr>
              <w:ind w:left="142"/>
              <w:jc w:val="both"/>
              <w:rPr>
                <w:szCs w:val="24"/>
              </w:rPr>
            </w:pPr>
            <w:r w:rsidRPr="00FB4706">
              <w:t>29.</w:t>
            </w:r>
            <w:r w:rsidRPr="00FB4706">
              <w:tab/>
            </w:r>
          </w:p>
        </w:tc>
        <w:tc>
          <w:tcPr>
            <w:tcW w:w="41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0D3E82" w:rsidRPr="00FB4706" w:rsidRDefault="00FD3753">
            <w:pPr>
              <w:jc w:val="both"/>
              <w:rPr>
                <w:rFonts w:eastAsia="Calibri"/>
                <w:szCs w:val="24"/>
              </w:rPr>
            </w:pPr>
            <w:r w:rsidRPr="00FB4706">
              <w:rPr>
                <w:rFonts w:eastAsia="Calibri"/>
                <w:bCs/>
                <w:szCs w:val="24"/>
              </w:rPr>
              <w:t xml:space="preserve">NDNT pateikiamos oficialios statistikos duomenimis, negalios nustatymo atvejų šalyje mažėja, tačiau pasitaiko ir nesąžiningai nustatomo neįgalumo. Todėl būtina užtikrinti dar didesnį </w:t>
            </w:r>
            <w:r w:rsidRPr="00FB4706">
              <w:rPr>
                <w:rFonts w:eastAsia="Calibri"/>
                <w:bCs/>
                <w:szCs w:val="24"/>
              </w:rPr>
              <w:lastRenderedPageBreak/>
              <w:t>neįgalumo ir darbingumo nustatymo proceso skaidrumą</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D3E82" w:rsidRPr="00FB4706" w:rsidRDefault="00FD3753">
            <w:pPr>
              <w:jc w:val="both"/>
              <w:rPr>
                <w:rFonts w:eastAsia="Calibri"/>
                <w:szCs w:val="24"/>
              </w:rPr>
            </w:pPr>
            <w:r w:rsidRPr="00FB4706">
              <w:rPr>
                <w:rFonts w:eastAsia="Calibri"/>
                <w:szCs w:val="24"/>
              </w:rPr>
              <w:lastRenderedPageBreak/>
              <w:t>Vidaus kontrolės priemonės</w:t>
            </w:r>
          </w:p>
        </w:tc>
        <w:tc>
          <w:tcPr>
            <w:tcW w:w="269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0D3E82" w:rsidRPr="00FB4706" w:rsidRDefault="00FD3753">
            <w:pPr>
              <w:jc w:val="both"/>
              <w:rPr>
                <w:rFonts w:eastAsia="Calibri"/>
                <w:color w:val="FF0000"/>
                <w:szCs w:val="24"/>
              </w:rPr>
            </w:pPr>
            <w:r w:rsidRPr="00FB4706">
              <w:rPr>
                <w:rFonts w:eastAsia="Calibri"/>
                <w:szCs w:val="24"/>
              </w:rPr>
              <w:t>Įgyvendinti Valstybinio socialinio draudimo įstatymo 34</w:t>
            </w:r>
            <w:r w:rsidRPr="00FB4706">
              <w:rPr>
                <w:rFonts w:eastAsia="Calibri"/>
                <w:szCs w:val="24"/>
                <w:vertAlign w:val="superscript"/>
              </w:rPr>
              <w:t>1</w:t>
            </w:r>
            <w:r w:rsidRPr="00FB4706">
              <w:rPr>
                <w:rFonts w:eastAsia="Calibri"/>
                <w:szCs w:val="24"/>
              </w:rPr>
              <w:t xml:space="preserve"> straipsnio nuostatas</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0D3E82" w:rsidRPr="00FB4706" w:rsidRDefault="00FD3753">
            <w:pPr>
              <w:jc w:val="both"/>
              <w:rPr>
                <w:rFonts w:eastAsia="Calibri"/>
                <w:szCs w:val="24"/>
              </w:rPr>
            </w:pPr>
            <w:r w:rsidRPr="00FB4706">
              <w:rPr>
                <w:rFonts w:eastAsia="Calibri"/>
                <w:szCs w:val="24"/>
              </w:rPr>
              <w:t>2020 m.</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0D3E82" w:rsidRPr="00FB4706" w:rsidRDefault="00FD3753">
            <w:pPr>
              <w:jc w:val="both"/>
              <w:rPr>
                <w:rFonts w:eastAsia="Calibri"/>
                <w:szCs w:val="24"/>
              </w:rPr>
            </w:pPr>
            <w:r w:rsidRPr="00FB4706">
              <w:rPr>
                <w:rFonts w:eastAsia="Calibri"/>
                <w:szCs w:val="24"/>
              </w:rPr>
              <w:t>PNKS</w:t>
            </w:r>
          </w:p>
        </w:tc>
        <w:tc>
          <w:tcPr>
            <w:tcW w:w="280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0D3E82" w:rsidRPr="00FB4706" w:rsidRDefault="00FD3753">
            <w:pPr>
              <w:jc w:val="both"/>
              <w:rPr>
                <w:rFonts w:eastAsia="Calibri"/>
                <w:szCs w:val="24"/>
              </w:rPr>
            </w:pPr>
            <w:r w:rsidRPr="00FB4706">
              <w:rPr>
                <w:rFonts w:eastAsia="Calibri"/>
                <w:szCs w:val="24"/>
              </w:rPr>
              <w:t>1. Nurodymų asmeniui papildomai išsitirti Sodros nurodytoje sveikatos priežiūros įstaigoje skaičius;</w:t>
            </w:r>
          </w:p>
          <w:p w:rsidR="000D3E82" w:rsidRPr="00FB4706" w:rsidRDefault="00FD3753">
            <w:pPr>
              <w:jc w:val="both"/>
              <w:rPr>
                <w:rFonts w:eastAsia="Calibri"/>
                <w:szCs w:val="24"/>
              </w:rPr>
            </w:pPr>
            <w:r w:rsidRPr="00FB4706">
              <w:rPr>
                <w:rFonts w:eastAsia="Calibri"/>
                <w:szCs w:val="24"/>
              </w:rPr>
              <w:lastRenderedPageBreak/>
              <w:t>2. Neskirtų išmokų arba sustabdytų išmokų mokėjimų skaičius.</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E86A56" w:rsidRPr="00E86A56" w:rsidRDefault="00E86A56" w:rsidP="00184449">
            <w:pPr>
              <w:ind w:left="75"/>
              <w:jc w:val="both"/>
            </w:pPr>
            <w:r w:rsidRPr="00E86A56">
              <w:rPr>
                <w:b/>
                <w:bCs/>
              </w:rPr>
              <w:lastRenderedPageBreak/>
              <w:t xml:space="preserve">Įrašai apie priemonės įgyvendinimą. </w:t>
            </w:r>
            <w:r w:rsidR="00311613" w:rsidRPr="00AB7A21">
              <w:rPr>
                <w:b/>
                <w:bCs/>
                <w:color w:val="FF0000"/>
              </w:rPr>
              <w:t>Nevykdoma</w:t>
            </w:r>
            <w:r w:rsidRPr="00E86A56">
              <w:t>.</w:t>
            </w:r>
          </w:p>
          <w:p w:rsidR="00FB4706" w:rsidRPr="0022338E" w:rsidRDefault="00FB4706" w:rsidP="00184449">
            <w:pPr>
              <w:ind w:left="75" w:right="121"/>
              <w:jc w:val="both"/>
              <w:rPr>
                <w:rFonts w:eastAsia="Calibri"/>
                <w:szCs w:val="24"/>
                <w:highlight w:val="yellow"/>
              </w:rPr>
            </w:pPr>
            <w:r w:rsidRPr="00E86A56">
              <w:t>Atsižvelgiant į tai, kad nėra sudarytos sutartys su gydymo įstaigomis (gydymo įstaigos nesutinka sudaryti sutarčių dėl šalyje esančios epideminės situacijos), 2020 m. asmenys sveikatos tyrimui nebuvo siunčiami</w:t>
            </w:r>
            <w:r w:rsidR="00E86A56">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t>30.</w:t>
            </w:r>
            <w: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rFonts w:eastAsia="Calibri"/>
                <w:szCs w:val="24"/>
              </w:rPr>
              <w:t xml:space="preserve">Gali būti nenustatyti korupcijos pasireiškimo rizikos veiksniai, sudarantys </w:t>
            </w:r>
            <w:r>
              <w:rPr>
                <w:szCs w:val="24"/>
              </w:rPr>
              <w:t>sąlygas pasireikšti korupcijai, taip pat pasielgti nesąžiningai, neteisingai, neskaidriai, neobjektyviai</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rFonts w:eastAsia="Calibri"/>
                <w:szCs w:val="24"/>
              </w:rPr>
            </w:pPr>
            <w:r>
              <w:rPr>
                <w:rFonts w:eastAsia="Calibri"/>
                <w:szCs w:val="24"/>
              </w:rPr>
              <w:t>Kiekvienais metais atliekamas korupcijos pasireiškimo tikimybės nustatymas pasirinktose veiklos srityse</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rFonts w:eastAsia="Calibri"/>
                <w:szCs w:val="24"/>
              </w:rPr>
            </w:pPr>
            <w:r>
              <w:rPr>
                <w:rFonts w:eastAsia="Calibri"/>
                <w:szCs w:val="24"/>
              </w:rPr>
              <w:t>Atlikti korupcijos pasireiškimo tikimybės nustatymą nepensinių išmokų ir nedarbingumo kontrolės srityje</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rFonts w:eastAsia="Calibri"/>
                <w:szCs w:val="24"/>
              </w:rPr>
            </w:pPr>
            <w:r>
              <w:rPr>
                <w:rFonts w:eastAsia="Calibri"/>
                <w:szCs w:val="24"/>
              </w:rPr>
              <w:t>2020 m. III ketv.</w:t>
            </w:r>
          </w:p>
          <w:p w:rsidR="000D3E82" w:rsidRDefault="000D3E82">
            <w:pPr>
              <w:jc w:val="both"/>
              <w:rPr>
                <w:szCs w:val="24"/>
              </w:rPr>
            </w:pP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rFonts w:eastAsia="Calibri"/>
                <w:szCs w:val="24"/>
              </w:rPr>
            </w:pPr>
            <w:r>
              <w:rPr>
                <w:rFonts w:eastAsia="Calibri"/>
                <w:szCs w:val="24"/>
              </w:rPr>
              <w:t>VSKS,</w:t>
            </w:r>
          </w:p>
          <w:p w:rsidR="000D3E82" w:rsidRDefault="00FD3753">
            <w:pPr>
              <w:jc w:val="both"/>
              <w:rPr>
                <w:rFonts w:eastAsia="Calibri"/>
                <w:szCs w:val="24"/>
              </w:rPr>
            </w:pPr>
            <w:r>
              <w:rPr>
                <w:rFonts w:eastAsia="Calibri"/>
                <w:szCs w:val="24"/>
              </w:rPr>
              <w:t>Fondo administravimo įstaigos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rFonts w:eastAsia="Calibri"/>
                <w:szCs w:val="24"/>
              </w:rPr>
            </w:pPr>
            <w:r>
              <w:rPr>
                <w:rFonts w:eastAsia="Calibri"/>
                <w:szCs w:val="24"/>
              </w:rPr>
              <w:t xml:space="preserve">Numatytos korupcijos pasireiškimo rizikos veiksnių valdymo priemonės, skirtos teisinio reguliavimo ir administravimo </w:t>
            </w:r>
            <w:r>
              <w:rPr>
                <w:rFonts w:eastAsia="Calibri"/>
                <w:bCs/>
                <w:szCs w:val="24"/>
              </w:rPr>
              <w:t>procedūrų</w:t>
            </w:r>
            <w:r>
              <w:rPr>
                <w:rFonts w:eastAsia="Calibri"/>
                <w:szCs w:val="24"/>
              </w:rPr>
              <w:t xml:space="preserve"> skaidrumui užtikrinti</w:t>
            </w:r>
          </w:p>
        </w:tc>
      </w:tr>
      <w:tr w:rsidR="00FB5B9B" w:rsidTr="00A048EC">
        <w:tc>
          <w:tcPr>
            <w:tcW w:w="15280" w:type="dxa"/>
            <w:gridSpan w:val="7"/>
            <w:tcBorders>
              <w:top w:val="single" w:sz="4" w:space="0" w:color="auto"/>
              <w:left w:val="single" w:sz="4" w:space="0" w:color="auto"/>
              <w:bottom w:val="single" w:sz="4" w:space="0" w:color="auto"/>
              <w:right w:val="single" w:sz="4" w:space="0" w:color="auto"/>
            </w:tcBorders>
          </w:tcPr>
          <w:p w:rsidR="00184449" w:rsidRDefault="00184449" w:rsidP="00184449">
            <w:pPr>
              <w:ind w:left="165" w:right="211"/>
              <w:jc w:val="both"/>
              <w:rPr>
                <w:szCs w:val="24"/>
              </w:rPr>
            </w:pPr>
            <w:r w:rsidRPr="007A54C7">
              <w:rPr>
                <w:b/>
                <w:szCs w:val="24"/>
              </w:rPr>
              <w:t xml:space="preserve">Įrašai apie priemonės įgyvendinimą. </w:t>
            </w:r>
            <w:r w:rsidRPr="00AB7A21">
              <w:rPr>
                <w:b/>
                <w:color w:val="00B050"/>
                <w:szCs w:val="24"/>
              </w:rPr>
              <w:t>Įvykdyta</w:t>
            </w:r>
            <w:r>
              <w:rPr>
                <w:b/>
                <w:szCs w:val="24"/>
              </w:rPr>
              <w:t>.</w:t>
            </w:r>
          </w:p>
          <w:p w:rsidR="00FB5B9B" w:rsidRDefault="00184449" w:rsidP="00184449">
            <w:pPr>
              <w:ind w:left="165" w:right="211"/>
              <w:jc w:val="both"/>
              <w:rPr>
                <w:i/>
                <w:szCs w:val="24"/>
              </w:rPr>
            </w:pPr>
            <w:r>
              <w:rPr>
                <w:szCs w:val="24"/>
              </w:rPr>
              <w:t>A</w:t>
            </w:r>
            <w:r w:rsidR="00FB5B9B" w:rsidRPr="008A3672">
              <w:rPr>
                <w:szCs w:val="24"/>
              </w:rPr>
              <w:t xml:space="preserve">nalizuotas laikotarpis: </w:t>
            </w:r>
            <w:r w:rsidR="00FB5B9B" w:rsidRPr="005F4ADF">
              <w:rPr>
                <w:i/>
                <w:szCs w:val="24"/>
              </w:rPr>
              <w:t>201</w:t>
            </w:r>
            <w:r w:rsidR="00FB5B9B">
              <w:rPr>
                <w:i/>
                <w:szCs w:val="24"/>
              </w:rPr>
              <w:t>9</w:t>
            </w:r>
            <w:r w:rsidR="00FB5B9B" w:rsidRPr="005F4ADF">
              <w:rPr>
                <w:i/>
                <w:szCs w:val="24"/>
              </w:rPr>
              <w:t xml:space="preserve"> m. liepos 1 d. – 20</w:t>
            </w:r>
            <w:r w:rsidR="00FB5B9B">
              <w:rPr>
                <w:i/>
                <w:szCs w:val="24"/>
              </w:rPr>
              <w:t>20</w:t>
            </w:r>
            <w:r w:rsidR="00FB5B9B" w:rsidRPr="005F4ADF">
              <w:rPr>
                <w:i/>
                <w:szCs w:val="24"/>
              </w:rPr>
              <w:t xml:space="preserve"> m. birželio 30 d.</w:t>
            </w:r>
            <w:r w:rsidR="00AA1F31" w:rsidRPr="00455093">
              <w:rPr>
                <w:b/>
                <w:bCs/>
              </w:rPr>
              <w:t xml:space="preserve"> </w:t>
            </w:r>
            <w:r w:rsidR="00AA1F31" w:rsidRPr="00184449">
              <w:rPr>
                <w:i/>
                <w:iCs/>
              </w:rPr>
              <w:t>Išmokų (Ligos, motinystės, tėvystės, vaiko priežiūros, profesinės reabilitacijos, nelaimingų atsitikimų darbe ir profesinių ligų, nedarbo ir dalinio darbo socialinio draudimo išmokos) skyrimas</w:t>
            </w:r>
          </w:p>
          <w:p w:rsidR="00FB5B9B" w:rsidRDefault="00FB5B9B" w:rsidP="00184449">
            <w:pPr>
              <w:ind w:left="165" w:right="211"/>
              <w:jc w:val="both"/>
              <w:rPr>
                <w:i/>
                <w:szCs w:val="24"/>
              </w:rPr>
            </w:pPr>
            <w:r w:rsidRPr="001F102A">
              <w:rPr>
                <w:szCs w:val="24"/>
                <w:lang w:eastAsia="lt-LT"/>
              </w:rPr>
              <w:t>Motyvuota išvada dėl Fondo valdyb</w:t>
            </w:r>
            <w:r>
              <w:rPr>
                <w:szCs w:val="24"/>
                <w:lang w:eastAsia="lt-LT"/>
              </w:rPr>
              <w:t>os</w:t>
            </w:r>
            <w:r w:rsidRPr="001F102A">
              <w:rPr>
                <w:szCs w:val="24"/>
                <w:lang w:eastAsia="lt-LT"/>
              </w:rPr>
              <w:t>, Fondo valdybos teritorinių skyrių ir kitų Valstybinio socialinio draudimo fondo įstaigų, susijusių su Valstybinio socialinio draudimo fondo administravimu veiklos sričių, kuriose egzistuoja didelė korupcijos pasireiškimo tikimybė, nustatymo</w:t>
            </w:r>
            <w:r>
              <w:rPr>
                <w:szCs w:val="24"/>
                <w:lang w:eastAsia="lt-LT"/>
              </w:rPr>
              <w:t>,</w:t>
            </w:r>
            <w:r w:rsidRPr="001F102A">
              <w:rPr>
                <w:szCs w:val="24"/>
                <w:lang w:eastAsia="lt-LT"/>
              </w:rPr>
              <w:t xml:space="preserve"> parengta</w:t>
            </w:r>
            <w:r>
              <w:rPr>
                <w:szCs w:val="24"/>
                <w:lang w:eastAsia="lt-LT"/>
              </w:rPr>
              <w:t xml:space="preserve"> ir SADM pateikta </w:t>
            </w:r>
            <w:r w:rsidR="00AA1F31">
              <w:rPr>
                <w:szCs w:val="24"/>
                <w:lang w:eastAsia="lt-LT"/>
              </w:rPr>
              <w:t>2020 m. rugsėjo 18 d. raštu Nr. (3.18E) I-6432</w:t>
            </w:r>
            <w:r>
              <w:rPr>
                <w:szCs w:val="24"/>
                <w:lang w:eastAsia="lt-LT"/>
              </w:rPr>
              <w:t xml:space="preserve">. </w:t>
            </w:r>
            <w:r w:rsidRPr="00F27FA1">
              <w:rPr>
                <w:szCs w:val="24"/>
                <w:lang w:eastAsia="lt-LT"/>
              </w:rPr>
              <w:t xml:space="preserve">Vertinant esamą situaciją buvo aiškintasi, ar įstaiga priėmė teisės aktus (įstaigos padalinių nuostatus, darbuotojų pareigybių aprašymus), reglamentuojančius atskirų valstybės tarnautojų ar darbuotojų uždavinius, funkcijas, darbo ir sprendimų priėmimo tvarką, principus, kriterijus, terminus ir atsakomybę. </w:t>
            </w:r>
            <w:bookmarkStart w:id="3" w:name="part_fde9ef635cc84551859ffd9361713cb0"/>
            <w:bookmarkEnd w:id="3"/>
            <w:r w:rsidRPr="00F27FA1">
              <w:rPr>
                <w:szCs w:val="24"/>
                <w:lang w:eastAsia="lt-LT"/>
              </w:rPr>
              <w:t>Ar įstaigos priimti teisės aktai reglamentuoja valstybės tarnautojų ir darbuotojų veiklos ir sprendimų priėmimo vidaus kontrolės procedūras</w:t>
            </w:r>
            <w:r>
              <w:rPr>
                <w:szCs w:val="24"/>
                <w:lang w:eastAsia="lt-LT"/>
              </w:rPr>
              <w:t>.</w:t>
            </w:r>
          </w:p>
          <w:p w:rsidR="00FB5B9B" w:rsidRDefault="00AA1F31" w:rsidP="00184449">
            <w:pPr>
              <w:ind w:left="165" w:right="211"/>
              <w:jc w:val="both"/>
              <w:rPr>
                <w:rFonts w:eastAsia="Calibri"/>
                <w:szCs w:val="24"/>
              </w:rPr>
            </w:pPr>
            <w:r>
              <w:rPr>
                <w:rFonts w:eastAsia="Calibri"/>
                <w:szCs w:val="24"/>
              </w:rPr>
              <w:t>Nustatyti 4 rizikos veiksniai, kuriems numatytos rizikos valdymo priemonės susijusios su detalesniu reglamentavimu bei informacinės sistemos keitimais.</w:t>
            </w:r>
          </w:p>
        </w:tc>
      </w:tr>
      <w:tr w:rsidR="000D3E82" w:rsidTr="00A048EC">
        <w:tc>
          <w:tcPr>
            <w:tcW w:w="15280" w:type="dxa"/>
            <w:gridSpan w:val="7"/>
            <w:tcBorders>
              <w:top w:val="single" w:sz="4" w:space="0" w:color="auto"/>
              <w:left w:val="single" w:sz="4" w:space="0" w:color="auto"/>
              <w:bottom w:val="single" w:sz="4" w:space="0" w:color="auto"/>
              <w:right w:val="single" w:sz="4" w:space="0" w:color="auto"/>
            </w:tcBorders>
          </w:tcPr>
          <w:p w:rsidR="000D3E82" w:rsidRPr="00FB4706" w:rsidRDefault="00FD3753">
            <w:pPr>
              <w:jc w:val="both"/>
              <w:rPr>
                <w:szCs w:val="24"/>
              </w:rPr>
            </w:pPr>
            <w:r w:rsidRPr="00FB4706">
              <w:rPr>
                <w:b/>
                <w:color w:val="000000"/>
                <w:szCs w:val="24"/>
                <w:lang w:eastAsia="lt-LT"/>
              </w:rPr>
              <w:t>Tikslas: užtikrinti sąžiningą konkurenciją, skaidrų ir racionalų prekių, darbų ar paslaugų pirkimą vykdant viešuosius pirkimus</w:t>
            </w:r>
          </w:p>
        </w:tc>
      </w:tr>
      <w:tr w:rsidR="000D3E82" w:rsidTr="00A048EC">
        <w:tc>
          <w:tcPr>
            <w:tcW w:w="15280" w:type="dxa"/>
            <w:gridSpan w:val="7"/>
            <w:tcBorders>
              <w:top w:val="single" w:sz="4" w:space="0" w:color="auto"/>
              <w:left w:val="single" w:sz="4" w:space="0" w:color="auto"/>
              <w:bottom w:val="single" w:sz="4" w:space="0" w:color="auto"/>
              <w:right w:val="single" w:sz="4" w:space="0" w:color="auto"/>
            </w:tcBorders>
          </w:tcPr>
          <w:p w:rsidR="000D3E82" w:rsidRPr="00FB4706" w:rsidRDefault="00FD3753">
            <w:pPr>
              <w:jc w:val="both"/>
              <w:rPr>
                <w:b/>
                <w:color w:val="000000"/>
                <w:szCs w:val="24"/>
                <w:lang w:eastAsia="lt-LT"/>
              </w:rPr>
            </w:pPr>
            <w:r w:rsidRPr="00FB4706">
              <w:rPr>
                <w:i/>
                <w:color w:val="000000"/>
                <w:szCs w:val="24"/>
                <w:lang w:eastAsia="lt-LT"/>
              </w:rPr>
              <w:t>Uždavinys: stiprinti viešųjų pirkimų priežiūrą, mažinti ir šalinti nustatytus korupcijos rizikos veiksnius, rengti ir įgyvendinti papildomas prevencijos priemones perkančiosiose organizacijose, kad būtų galima nustatyti korupcijos atvejus įvairiais viešojo pirkimo etapais</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Pr="00FB4706" w:rsidRDefault="00FD3753">
            <w:pPr>
              <w:ind w:left="142"/>
              <w:jc w:val="both"/>
              <w:rPr>
                <w:szCs w:val="24"/>
              </w:rPr>
            </w:pPr>
            <w:r w:rsidRPr="00FB4706">
              <w:t>31.</w:t>
            </w:r>
            <w:r w:rsidRPr="00FB4706">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Prekių, paslaugų ar darbų poreikis gali būti sukuriamas dirbtinai</w:t>
            </w:r>
          </w:p>
        </w:tc>
        <w:tc>
          <w:tcPr>
            <w:tcW w:w="1843" w:type="dxa"/>
            <w:tcBorders>
              <w:top w:val="single" w:sz="4" w:space="0" w:color="auto"/>
              <w:left w:val="single" w:sz="4" w:space="0" w:color="auto"/>
              <w:bottom w:val="single" w:sz="4" w:space="0" w:color="auto"/>
              <w:right w:val="single" w:sz="4" w:space="0" w:color="auto"/>
            </w:tcBorders>
          </w:tcPr>
          <w:p w:rsidR="000D3E82" w:rsidRPr="00FB4706" w:rsidRDefault="00FD3753">
            <w:pPr>
              <w:jc w:val="both"/>
              <w:rPr>
                <w:szCs w:val="24"/>
              </w:rPr>
            </w:pPr>
            <w:r w:rsidRPr="00FB4706">
              <w:rPr>
                <w:szCs w:val="24"/>
              </w:rPr>
              <w:t xml:space="preserve">Visais atvejais privaloma motyvuotai (racionaliai) </w:t>
            </w:r>
            <w:r w:rsidRPr="00FB4706">
              <w:rPr>
                <w:szCs w:val="24"/>
              </w:rPr>
              <w:lastRenderedPageBreak/>
              <w:t>pagrįsti kiekvieno pirkimo būtinumą</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lastRenderedPageBreak/>
              <w:t>Visais atvejais privaloma motyvuotai (racionaliai) pagrįsti kiekvieno pirkimo būtinumą</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Pirkimų iniciatoriai,</w:t>
            </w:r>
          </w:p>
          <w:p w:rsidR="000D3E82" w:rsidRPr="00FB4706" w:rsidRDefault="00FD3753">
            <w:pPr>
              <w:jc w:val="both"/>
              <w:rPr>
                <w:szCs w:val="24"/>
              </w:rPr>
            </w:pPr>
            <w:r w:rsidRPr="00FB4706">
              <w:rPr>
                <w:szCs w:val="24"/>
              </w:rPr>
              <w:t>Viešųjų pirkimų skyrius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Visais atvejais motyvuotai (racionaliai) pagrįstas kiekvieno pirkimo būtinumas</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184449" w:rsidRDefault="00184449" w:rsidP="00184449">
            <w:pPr>
              <w:ind w:left="75"/>
              <w:jc w:val="both"/>
            </w:pPr>
            <w:r w:rsidRPr="00E86A56">
              <w:rPr>
                <w:b/>
                <w:bCs/>
              </w:rPr>
              <w:t xml:space="preserve">Įrašai apie priemonės įgyvendinimą. </w:t>
            </w:r>
            <w:r w:rsidRPr="00AB7A21">
              <w:rPr>
                <w:b/>
                <w:bCs/>
                <w:color w:val="00B050"/>
              </w:rPr>
              <w:t>Vykdoma</w:t>
            </w:r>
            <w:r w:rsidR="0042542D">
              <w:rPr>
                <w:b/>
                <w:bCs/>
                <w:color w:val="00B050"/>
              </w:rPr>
              <w:t xml:space="preserve"> nuolat</w:t>
            </w:r>
            <w:r>
              <w:rPr>
                <w:b/>
                <w:bCs/>
              </w:rPr>
              <w:t>.</w:t>
            </w:r>
          </w:p>
          <w:p w:rsidR="00FB4706" w:rsidRPr="00FB4706" w:rsidRDefault="00FB4706" w:rsidP="00184449">
            <w:pPr>
              <w:ind w:left="75"/>
              <w:jc w:val="both"/>
              <w:rPr>
                <w:szCs w:val="24"/>
              </w:rPr>
            </w:pPr>
            <w:r w:rsidRPr="00FB4706">
              <w:t>Visais atvejais motyvuotai (racionaliai) grindžiamas kiekvieno pirkimo būtinumas</w:t>
            </w:r>
            <w:r w:rsidR="00184449">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Pr="00FB4706" w:rsidRDefault="00FD3753">
            <w:pPr>
              <w:ind w:left="142"/>
              <w:jc w:val="both"/>
              <w:rPr>
                <w:szCs w:val="24"/>
              </w:rPr>
            </w:pPr>
            <w:r w:rsidRPr="00FB4706">
              <w:rPr>
                <w:szCs w:val="24"/>
              </w:rPr>
              <w:t>32.</w:t>
            </w:r>
            <w:r w:rsidRPr="00FB4706">
              <w:rPr>
                <w:szCs w:val="24"/>
              </w:rP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Prekės gali būti įsigyjamos ne tiesiogiai, bet per tarpininkus brangiau</w:t>
            </w:r>
          </w:p>
        </w:tc>
        <w:tc>
          <w:tcPr>
            <w:tcW w:w="1843" w:type="dxa"/>
            <w:tcBorders>
              <w:top w:val="single" w:sz="4" w:space="0" w:color="auto"/>
              <w:left w:val="single" w:sz="4" w:space="0" w:color="auto"/>
              <w:bottom w:val="single" w:sz="4" w:space="0" w:color="auto"/>
              <w:right w:val="single" w:sz="4" w:space="0" w:color="auto"/>
            </w:tcBorders>
          </w:tcPr>
          <w:p w:rsidR="000D3E82" w:rsidRPr="00FB4706" w:rsidRDefault="00FD3753">
            <w:pPr>
              <w:jc w:val="both"/>
              <w:rPr>
                <w:bCs/>
                <w:szCs w:val="24"/>
              </w:rPr>
            </w:pPr>
            <w:r w:rsidRPr="00FB4706">
              <w:rPr>
                <w:bCs/>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bCs/>
                <w:szCs w:val="24"/>
              </w:rPr>
            </w:pPr>
            <w:r w:rsidRPr="00FB4706">
              <w:rPr>
                <w:bCs/>
                <w:szCs w:val="24"/>
              </w:rPr>
              <w:t>Teikiant paraišką pirkimui įvertinti finansinę naudą ir galimybę prekes ar paslaugas įsigyti tiesiogiai, ne per tarpininkus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Pirkimų iniciatoriai,</w:t>
            </w:r>
          </w:p>
          <w:p w:rsidR="000D3E82" w:rsidRPr="00FB4706" w:rsidRDefault="00FD3753">
            <w:pPr>
              <w:jc w:val="both"/>
              <w:rPr>
                <w:szCs w:val="24"/>
              </w:rPr>
            </w:pPr>
            <w:r w:rsidRPr="00FB4706">
              <w:rPr>
                <w:szCs w:val="24"/>
              </w:rPr>
              <w:t>Viešųjų pirkimų skyrius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bCs/>
                <w:szCs w:val="24"/>
              </w:rPr>
              <w:t>Visais atvejais teikiant paraišką pirkimui įvertinta finansinė nauda ir galimybė prekes ar paslaugas įsigyti tiesiogiai, ne per tarpininkus</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184449" w:rsidRDefault="00184449" w:rsidP="00184449">
            <w:pPr>
              <w:ind w:left="75"/>
              <w:jc w:val="both"/>
            </w:pPr>
            <w:r w:rsidRPr="00E86A56">
              <w:rPr>
                <w:b/>
                <w:bCs/>
              </w:rPr>
              <w:t xml:space="preserve">Įrašai apie priemonės įgyvendinimą. </w:t>
            </w:r>
            <w:r w:rsidRPr="00AB7A21">
              <w:rPr>
                <w:b/>
                <w:bCs/>
                <w:color w:val="00B050"/>
              </w:rPr>
              <w:t>Vykdoma</w:t>
            </w:r>
            <w:r w:rsidR="0042542D">
              <w:rPr>
                <w:b/>
                <w:bCs/>
                <w:color w:val="00B050"/>
              </w:rPr>
              <w:t xml:space="preserve"> nuolat</w:t>
            </w:r>
            <w:r>
              <w:rPr>
                <w:b/>
                <w:bCs/>
              </w:rPr>
              <w:t>.</w:t>
            </w:r>
          </w:p>
          <w:p w:rsidR="00FB4706" w:rsidRPr="00FB4706" w:rsidRDefault="00FB4706" w:rsidP="00184449">
            <w:pPr>
              <w:ind w:left="75"/>
              <w:jc w:val="both"/>
              <w:rPr>
                <w:bCs/>
                <w:szCs w:val="24"/>
              </w:rPr>
            </w:pPr>
            <w:r w:rsidRPr="00FB4706">
              <w:t>Visais atvejais teikiant paraišką pirkimui įvertinama finansinė nauda ir galimybė prekes ar paslaugas įsigyti tiesiogiai, ne per tarpininkus</w:t>
            </w:r>
            <w:r w:rsidR="00184449">
              <w:t>.</w:t>
            </w:r>
          </w:p>
        </w:tc>
      </w:tr>
      <w:tr w:rsidR="000D3E82" w:rsidRPr="00FB4706" w:rsidTr="00A048EC">
        <w:tc>
          <w:tcPr>
            <w:tcW w:w="534" w:type="dxa"/>
            <w:tcBorders>
              <w:top w:val="single" w:sz="4" w:space="0" w:color="auto"/>
              <w:left w:val="single" w:sz="4" w:space="0" w:color="auto"/>
              <w:bottom w:val="single" w:sz="4" w:space="0" w:color="auto"/>
              <w:right w:val="single" w:sz="4" w:space="0" w:color="auto"/>
            </w:tcBorders>
          </w:tcPr>
          <w:p w:rsidR="000D3E82" w:rsidRPr="00FB4706" w:rsidRDefault="00FD3753">
            <w:pPr>
              <w:ind w:left="142"/>
              <w:jc w:val="both"/>
              <w:rPr>
                <w:szCs w:val="24"/>
              </w:rPr>
            </w:pPr>
            <w:r w:rsidRPr="00FB4706">
              <w:rPr>
                <w:szCs w:val="24"/>
              </w:rPr>
              <w:t>33.</w:t>
            </w:r>
            <w:r w:rsidRPr="00FB4706">
              <w:rPr>
                <w:szCs w:val="24"/>
              </w:rP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Esamas teisinis reglamentavimas leidžia tam tikrus pirkimus vykdyti neskelbiamos apklausos būdu apklausiant tik vieną ūkio subjektą. Tokio pobūdžio pirkimų vykdymas gali būti paveiktas asmeninio suinteresuotumo</w:t>
            </w:r>
          </w:p>
        </w:tc>
        <w:tc>
          <w:tcPr>
            <w:tcW w:w="1843" w:type="dxa"/>
            <w:tcBorders>
              <w:top w:val="single" w:sz="4" w:space="0" w:color="auto"/>
              <w:left w:val="single" w:sz="4" w:space="0" w:color="auto"/>
              <w:bottom w:val="single" w:sz="4" w:space="0" w:color="auto"/>
              <w:right w:val="single" w:sz="4" w:space="0" w:color="auto"/>
            </w:tcBorders>
          </w:tcPr>
          <w:p w:rsidR="000D3E82" w:rsidRPr="00FB4706" w:rsidRDefault="00FD3753">
            <w:pPr>
              <w:jc w:val="both"/>
              <w:rPr>
                <w:bCs/>
                <w:szCs w:val="24"/>
              </w:rPr>
            </w:pPr>
            <w:r w:rsidRPr="00FB4706">
              <w:rPr>
                <w:bCs/>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bCs/>
                <w:szCs w:val="24"/>
              </w:rPr>
            </w:pPr>
            <w:r w:rsidRPr="00FB4706">
              <w:rPr>
                <w:szCs w:val="24"/>
              </w:rPr>
              <w:t>Kai pirkimas vykdomas neskelbiamos apklausos būdu, prioritetą teikti ne mažiau kaip trijų ūkio subjektų apklausai, vykdomai CVP IS priemonėmis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Pirkimų iniciatoriai,</w:t>
            </w:r>
          </w:p>
          <w:p w:rsidR="000D3E82" w:rsidRPr="00FB4706" w:rsidRDefault="00FD3753">
            <w:pPr>
              <w:jc w:val="both"/>
              <w:rPr>
                <w:szCs w:val="24"/>
              </w:rPr>
            </w:pPr>
            <w:r w:rsidRPr="00FB4706">
              <w:rPr>
                <w:szCs w:val="24"/>
              </w:rPr>
              <w:t>Viešųjų pirkimų skyrius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Vykdant pirkimą neskelbiamos apklausos būdu, prioritetas teikiamas ne mažiau kaip trijų ūkio subjektų apklausai, vykdomai CVP IS priemonėmis</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184449" w:rsidRDefault="00184449" w:rsidP="00184449">
            <w:pPr>
              <w:ind w:left="165"/>
              <w:jc w:val="both"/>
            </w:pPr>
            <w:r w:rsidRPr="00E86A56">
              <w:rPr>
                <w:b/>
                <w:bCs/>
              </w:rPr>
              <w:t xml:space="preserve">Įrašai apie priemonės įgyvendinimą. </w:t>
            </w:r>
            <w:r w:rsidRPr="00AB7A21">
              <w:rPr>
                <w:b/>
                <w:bCs/>
                <w:color w:val="00B050"/>
              </w:rPr>
              <w:t>Vykdoma</w:t>
            </w:r>
            <w:r w:rsidR="0042542D">
              <w:rPr>
                <w:b/>
                <w:bCs/>
                <w:color w:val="00B050"/>
              </w:rPr>
              <w:t xml:space="preserve"> nuolat</w:t>
            </w:r>
            <w:r>
              <w:rPr>
                <w:b/>
                <w:bCs/>
              </w:rPr>
              <w:t>.</w:t>
            </w:r>
          </w:p>
          <w:p w:rsidR="00FB4706" w:rsidRPr="00FB4706" w:rsidRDefault="00FB4706" w:rsidP="00184449">
            <w:pPr>
              <w:ind w:left="165"/>
              <w:jc w:val="both"/>
              <w:rPr>
                <w:szCs w:val="24"/>
              </w:rPr>
            </w:pPr>
            <w:r w:rsidRPr="00FB4706">
              <w:t>Vykdant pirkimą neskelbiamos apklausos būdu, prioritetas teikiamas ne mažiau kaip trijų ūkio subjektų apklausai, vykdomai CVP IS priemonėmis</w:t>
            </w:r>
            <w:r w:rsidR="00184449">
              <w:t>.</w:t>
            </w:r>
          </w:p>
        </w:tc>
      </w:tr>
      <w:tr w:rsidR="000D3E82" w:rsidRPr="00FB4706" w:rsidTr="00A048EC">
        <w:tc>
          <w:tcPr>
            <w:tcW w:w="534" w:type="dxa"/>
            <w:tcBorders>
              <w:top w:val="single" w:sz="4" w:space="0" w:color="auto"/>
              <w:left w:val="single" w:sz="4" w:space="0" w:color="auto"/>
              <w:bottom w:val="single" w:sz="4" w:space="0" w:color="auto"/>
              <w:right w:val="single" w:sz="4" w:space="0" w:color="auto"/>
            </w:tcBorders>
          </w:tcPr>
          <w:p w:rsidR="000D3E82" w:rsidRPr="00FB4706" w:rsidRDefault="00FD3753">
            <w:pPr>
              <w:ind w:left="142"/>
              <w:jc w:val="both"/>
              <w:rPr>
                <w:szCs w:val="24"/>
              </w:rPr>
            </w:pPr>
            <w:r w:rsidRPr="00FB4706">
              <w:rPr>
                <w:szCs w:val="24"/>
              </w:rPr>
              <w:t>34.</w:t>
            </w:r>
            <w:r w:rsidRPr="00FB4706">
              <w:rPr>
                <w:szCs w:val="24"/>
              </w:rP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Įstaigos reikmėms reikalingų pirkti prekių, paslaugų ar darbų poreikį formuoja pirkimų iniciatoriai bei kiekvienais metais tvirtinamas Pirkimų planas. Tačiau metų bėgyje vykdomi plano tikslinimai (keitimai), įtraukiant naujus pirkimus dėl neįvertintų aplinkybių pirkimų planavimo procese</w:t>
            </w:r>
          </w:p>
        </w:tc>
        <w:tc>
          <w:tcPr>
            <w:tcW w:w="1843" w:type="dxa"/>
            <w:tcBorders>
              <w:top w:val="single" w:sz="4" w:space="0" w:color="auto"/>
              <w:left w:val="single" w:sz="4" w:space="0" w:color="auto"/>
              <w:bottom w:val="single" w:sz="4" w:space="0" w:color="auto"/>
              <w:right w:val="single" w:sz="4" w:space="0" w:color="auto"/>
            </w:tcBorders>
          </w:tcPr>
          <w:p w:rsidR="000D3E82" w:rsidRPr="00FB4706" w:rsidRDefault="00FD3753">
            <w:pPr>
              <w:jc w:val="both"/>
              <w:rPr>
                <w:bCs/>
                <w:szCs w:val="24"/>
              </w:rPr>
            </w:pPr>
            <w:r w:rsidRPr="00FB4706">
              <w:rPr>
                <w:bCs/>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 xml:space="preserve">Pirkimų iniciatoriai turi geriau atlikti pirkimų planavimą, kad metų bėgyje būtų kuo mažiau įtraukiama naujų (nesuplanuotų) pirkimų į pirkimų planą. Motyvuotai (racionaliai) pagrįsti kiekvieno naujai į </w:t>
            </w:r>
            <w:r w:rsidRPr="00FB4706">
              <w:rPr>
                <w:szCs w:val="24"/>
              </w:rPr>
              <w:lastRenderedPageBreak/>
              <w:t>pirkimo planą įtraukiamo pirkimo būtinumą</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lastRenderedPageBreak/>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Pirkimų iniciatoriai,</w:t>
            </w:r>
          </w:p>
          <w:p w:rsidR="000D3E82" w:rsidRPr="00FB4706" w:rsidRDefault="00FD3753">
            <w:pPr>
              <w:jc w:val="both"/>
              <w:rPr>
                <w:szCs w:val="24"/>
              </w:rPr>
            </w:pPr>
            <w:r w:rsidRPr="00FB4706">
              <w:rPr>
                <w:szCs w:val="24"/>
              </w:rPr>
              <w:t>Viešųjų pirkimų skyrius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Motyvuotai (racionaliai) pagrįstas kiekvieno naujai į pirkimo planą įtraukiamo pirkimo būtinumas</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184449" w:rsidRDefault="00184449" w:rsidP="00184449">
            <w:pPr>
              <w:ind w:left="75" w:right="121"/>
              <w:jc w:val="both"/>
            </w:pPr>
            <w:r w:rsidRPr="00E86A56">
              <w:rPr>
                <w:b/>
                <w:bCs/>
              </w:rPr>
              <w:t xml:space="preserve">Įrašai apie priemonės įgyvendinimą. </w:t>
            </w:r>
            <w:r w:rsidRPr="00AB7A21">
              <w:rPr>
                <w:b/>
                <w:bCs/>
                <w:color w:val="00B050"/>
              </w:rPr>
              <w:t>Vykdoma</w:t>
            </w:r>
            <w:r w:rsidR="0042542D">
              <w:rPr>
                <w:b/>
                <w:bCs/>
                <w:color w:val="00B050"/>
              </w:rPr>
              <w:t xml:space="preserve"> nuolat</w:t>
            </w:r>
            <w:r>
              <w:t>.</w:t>
            </w:r>
          </w:p>
          <w:p w:rsidR="00FB4706" w:rsidRPr="00FB4706" w:rsidRDefault="00FB4706" w:rsidP="00064DB8">
            <w:pPr>
              <w:ind w:left="75" w:right="121"/>
              <w:jc w:val="both"/>
              <w:rPr>
                <w:szCs w:val="24"/>
              </w:rPr>
            </w:pPr>
            <w:r w:rsidRPr="00FB4706">
              <w:t>Būtinybė 2020 m</w:t>
            </w:r>
            <w:r w:rsidR="00064DB8">
              <w:t>.</w:t>
            </w:r>
            <w:r w:rsidRPr="00FB4706">
              <w:t xml:space="preserve"> dažnai keisti Pirkimo planą atsirado dėl ekstremalios situacijos šalyje, susijusios su COVID-19. Kiekvienas naujai į pirkimo planą įtraukiamas pirkimas motyvuotai pagrindžiamas</w:t>
            </w:r>
            <w:r w:rsidR="00184449">
              <w:t>.</w:t>
            </w:r>
          </w:p>
        </w:tc>
      </w:tr>
      <w:tr w:rsidR="000D3E82" w:rsidRPr="00FB4706" w:rsidTr="00A048EC">
        <w:tc>
          <w:tcPr>
            <w:tcW w:w="534" w:type="dxa"/>
            <w:tcBorders>
              <w:top w:val="single" w:sz="4" w:space="0" w:color="auto"/>
              <w:left w:val="single" w:sz="4" w:space="0" w:color="auto"/>
              <w:bottom w:val="single" w:sz="4" w:space="0" w:color="auto"/>
              <w:right w:val="single" w:sz="4" w:space="0" w:color="auto"/>
            </w:tcBorders>
          </w:tcPr>
          <w:p w:rsidR="000D3E82" w:rsidRPr="00FB4706" w:rsidRDefault="00FD3753">
            <w:pPr>
              <w:ind w:left="142"/>
              <w:jc w:val="both"/>
              <w:rPr>
                <w:szCs w:val="24"/>
              </w:rPr>
            </w:pPr>
            <w:r w:rsidRPr="00FB4706">
              <w:rPr>
                <w:szCs w:val="24"/>
              </w:rPr>
              <w:t>35.</w:t>
            </w:r>
            <w:r w:rsidRPr="00FB4706">
              <w:rPr>
                <w:szCs w:val="24"/>
              </w:rP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Esamas teisinis reglamentavimas leidžia mažos vertės pirkimus, kai numatoma pirkimo sutarties vertė yra mažesnė kaip 10.000,00 Eur be PVM, vykdyti ne iš Centrinės perkančiosios organizacijos (CPO)</w:t>
            </w:r>
          </w:p>
        </w:tc>
        <w:tc>
          <w:tcPr>
            <w:tcW w:w="1843" w:type="dxa"/>
            <w:tcBorders>
              <w:top w:val="single" w:sz="4" w:space="0" w:color="auto"/>
              <w:left w:val="single" w:sz="4" w:space="0" w:color="auto"/>
              <w:bottom w:val="single" w:sz="4" w:space="0" w:color="auto"/>
              <w:right w:val="single" w:sz="4" w:space="0" w:color="auto"/>
            </w:tcBorders>
          </w:tcPr>
          <w:p w:rsidR="000D3E82" w:rsidRPr="00FB4706" w:rsidRDefault="00FD3753">
            <w:pPr>
              <w:jc w:val="both"/>
              <w:rPr>
                <w:bCs/>
                <w:szCs w:val="24"/>
              </w:rPr>
            </w:pPr>
            <w:r w:rsidRPr="00FB4706">
              <w:rPr>
                <w:bCs/>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1. Kuo daugiau mažos vertės pirkimų, kai numatoma pirkimo sutarties vertė yra mažesnė kaip 10.000,00 Eur be PVM, atlikti naudojantis CPO elektroniniu katalogu. Nepirkimas iš Centrinės perkančiosios organizacijos turi būti motyvuotas pirkimo dokumentuose;</w:t>
            </w:r>
          </w:p>
          <w:p w:rsidR="000D3E82" w:rsidRPr="00FB4706" w:rsidRDefault="00FD3753">
            <w:pPr>
              <w:jc w:val="both"/>
              <w:rPr>
                <w:szCs w:val="24"/>
              </w:rPr>
            </w:pPr>
            <w:r w:rsidRPr="00FB4706">
              <w:rPr>
                <w:szCs w:val="24"/>
              </w:rPr>
              <w:t>2. visų mažos vertės pirkimų reikalingumą pagrįsti vadovybės posėdžiuose.</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2020 m.</w:t>
            </w: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FD3753">
            <w:pPr>
              <w:jc w:val="both"/>
              <w:rPr>
                <w:szCs w:val="24"/>
              </w:rPr>
            </w:pPr>
            <w:r w:rsidRPr="00FB4706">
              <w:rPr>
                <w:szCs w:val="24"/>
              </w:rPr>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Pirkimų iniciatoriai,</w:t>
            </w:r>
          </w:p>
          <w:p w:rsidR="000D3E82" w:rsidRPr="00FB4706" w:rsidRDefault="00FD3753">
            <w:pPr>
              <w:jc w:val="both"/>
              <w:rPr>
                <w:szCs w:val="24"/>
              </w:rPr>
            </w:pPr>
            <w:r w:rsidRPr="00FB4706">
              <w:rPr>
                <w:szCs w:val="24"/>
              </w:rPr>
              <w:t>Viešųjų pirkimų skyrius</w:t>
            </w: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FD3753">
            <w:pPr>
              <w:jc w:val="both"/>
              <w:rPr>
                <w:szCs w:val="24"/>
              </w:rPr>
            </w:pPr>
            <w:r w:rsidRPr="00FB4706">
              <w:rPr>
                <w:szCs w:val="24"/>
              </w:rPr>
              <w:t>Pirkimų iniciatoriai,</w:t>
            </w:r>
          </w:p>
          <w:p w:rsidR="000D3E82" w:rsidRPr="00FB4706" w:rsidRDefault="00FD3753">
            <w:pPr>
              <w:jc w:val="both"/>
              <w:rPr>
                <w:szCs w:val="24"/>
              </w:rPr>
            </w:pPr>
            <w:r w:rsidRPr="00FB4706">
              <w:rPr>
                <w:szCs w:val="24"/>
              </w:rPr>
              <w:t>Fondo valdybos vadovybė,</w:t>
            </w:r>
          </w:p>
          <w:p w:rsidR="000D3E82" w:rsidRPr="00FB4706" w:rsidRDefault="00FD3753">
            <w:pPr>
              <w:jc w:val="both"/>
              <w:rPr>
                <w:szCs w:val="24"/>
              </w:rPr>
            </w:pPr>
            <w:r w:rsidRPr="00FB4706">
              <w:rPr>
                <w:szCs w:val="24"/>
              </w:rPr>
              <w:t>Viešųjų pirkimų skyrius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Nepirkimas iš Centrinės perkančiosios organizacijos motyvuotas pirkimo dokumentuose</w:t>
            </w: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0D3E82">
            <w:pPr>
              <w:jc w:val="both"/>
              <w:rPr>
                <w:szCs w:val="24"/>
              </w:rPr>
            </w:pPr>
          </w:p>
          <w:p w:rsidR="000D3E82" w:rsidRPr="00FB4706" w:rsidRDefault="00FD3753">
            <w:pPr>
              <w:jc w:val="both"/>
              <w:rPr>
                <w:szCs w:val="24"/>
              </w:rPr>
            </w:pPr>
            <w:r w:rsidRPr="00FB4706">
              <w:rPr>
                <w:szCs w:val="24"/>
              </w:rPr>
              <w:t>Vykdomi tik tie mažos vertės pirkimai, kuriems pritarta Fondo valdybos vadovybės posėdžiuose</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184449" w:rsidRDefault="00184449" w:rsidP="00184449">
            <w:pPr>
              <w:ind w:left="165"/>
              <w:jc w:val="both"/>
            </w:pPr>
            <w:r w:rsidRPr="00E86A56">
              <w:rPr>
                <w:b/>
                <w:bCs/>
              </w:rPr>
              <w:t xml:space="preserve">Įrašai apie priemonės įgyvendinimą. </w:t>
            </w:r>
            <w:r w:rsidRPr="00AB7A21">
              <w:rPr>
                <w:b/>
                <w:bCs/>
                <w:color w:val="00B050"/>
              </w:rPr>
              <w:t>Vykdoma</w:t>
            </w:r>
            <w:r w:rsidR="0042542D">
              <w:rPr>
                <w:b/>
                <w:bCs/>
                <w:color w:val="00B050"/>
              </w:rPr>
              <w:t xml:space="preserve"> nuolat</w:t>
            </w:r>
            <w:r>
              <w:rPr>
                <w:b/>
                <w:bCs/>
              </w:rPr>
              <w:t>.</w:t>
            </w:r>
          </w:p>
          <w:p w:rsidR="00FB4706" w:rsidRDefault="00FB4706" w:rsidP="00184449">
            <w:pPr>
              <w:ind w:left="165"/>
              <w:jc w:val="both"/>
            </w:pPr>
            <w:r w:rsidRPr="00FB4706">
              <w:t>Nepirkimas iš CPO motyvuojamas pirkimo dokumentuose</w:t>
            </w:r>
            <w:r w:rsidR="00184449">
              <w:t>.</w:t>
            </w:r>
          </w:p>
          <w:p w:rsidR="00FB4706" w:rsidRPr="00FB4706" w:rsidRDefault="00050444" w:rsidP="003E19A6">
            <w:pPr>
              <w:ind w:left="165"/>
              <w:jc w:val="both"/>
              <w:rPr>
                <w:szCs w:val="24"/>
              </w:rPr>
            </w:pPr>
            <w:r>
              <w:t>Visas mažos vertės pirkimų paraiškas vizuoja pirkimo iniciatorius (už pirkimo inicijavimą atsakingas specialistas ir jo tiesioginis vadovas), už viešuosius pirkimus atsakingo padalinio vedėjas, Buhalterinės apskaitos skyriaus vedėjas, atitinkamos kuravimo srities direktoriaus pavaduotojas, tvirtina direktorius, todėl FV v</w:t>
            </w:r>
            <w:r w:rsidRPr="00FB4706">
              <w:t xml:space="preserve">adovybė atsisakė </w:t>
            </w:r>
            <w:r w:rsidRPr="00FB4706">
              <w:rPr>
                <w:szCs w:val="24"/>
              </w:rPr>
              <w:t>visų mažos vertės pirkimų</w:t>
            </w:r>
            <w:r w:rsidRPr="00FB4706">
              <w:t xml:space="preserve"> </w:t>
            </w:r>
            <w:r>
              <w:t>svarstymo</w:t>
            </w:r>
            <w:r w:rsidRPr="00FB4706">
              <w:t xml:space="preserve"> </w:t>
            </w:r>
            <w:r>
              <w:t xml:space="preserve">dar ir </w:t>
            </w:r>
            <w:r w:rsidRPr="00FB4706">
              <w:t>vadovybės posėdžiuose</w:t>
            </w:r>
            <w:r w:rsidR="003E19A6">
              <w:t xml:space="preserve">. </w:t>
            </w:r>
          </w:p>
        </w:tc>
      </w:tr>
      <w:tr w:rsidR="000D3E82" w:rsidRPr="00FB4706" w:rsidTr="00A048EC">
        <w:tc>
          <w:tcPr>
            <w:tcW w:w="534" w:type="dxa"/>
            <w:tcBorders>
              <w:top w:val="single" w:sz="4" w:space="0" w:color="auto"/>
              <w:left w:val="single" w:sz="4" w:space="0" w:color="auto"/>
              <w:bottom w:val="single" w:sz="4" w:space="0" w:color="auto"/>
              <w:right w:val="single" w:sz="4" w:space="0" w:color="auto"/>
            </w:tcBorders>
          </w:tcPr>
          <w:p w:rsidR="000D3E82" w:rsidRPr="00FB4706" w:rsidRDefault="00FD3753">
            <w:pPr>
              <w:ind w:left="142"/>
              <w:jc w:val="both"/>
              <w:rPr>
                <w:szCs w:val="24"/>
              </w:rPr>
            </w:pPr>
            <w:r w:rsidRPr="00FB4706">
              <w:rPr>
                <w:szCs w:val="24"/>
              </w:rPr>
              <w:t>36.</w:t>
            </w:r>
            <w:r w:rsidRPr="00FB4706">
              <w:rPr>
                <w:szCs w:val="24"/>
              </w:rP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color w:val="000000"/>
                <w:szCs w:val="24"/>
              </w:rPr>
              <w:t xml:space="preserve">Atliekant viešuosius pirkimus informacinių technologijų ar kitose </w:t>
            </w:r>
            <w:r w:rsidRPr="00FB4706">
              <w:rPr>
                <w:color w:val="000000"/>
                <w:szCs w:val="24"/>
              </w:rPr>
              <w:lastRenderedPageBreak/>
              <w:t>srityse, kai reikalingos specialios žinios ir renkant ekonomiškai naudingiausią pasiūlymą dėl asmeninio suinteresuotumo gali būti neišrinktas ekonomiškai naudingiausias pasiūlymas</w:t>
            </w:r>
          </w:p>
        </w:tc>
        <w:tc>
          <w:tcPr>
            <w:tcW w:w="1843" w:type="dxa"/>
            <w:tcBorders>
              <w:top w:val="single" w:sz="4" w:space="0" w:color="auto"/>
              <w:left w:val="single" w:sz="4" w:space="0" w:color="auto"/>
              <w:bottom w:val="single" w:sz="4" w:space="0" w:color="auto"/>
              <w:right w:val="single" w:sz="4" w:space="0" w:color="auto"/>
            </w:tcBorders>
          </w:tcPr>
          <w:p w:rsidR="000D3E82" w:rsidRPr="00FB4706" w:rsidRDefault="00FD3753">
            <w:pPr>
              <w:jc w:val="both"/>
              <w:rPr>
                <w:bCs/>
                <w:szCs w:val="24"/>
              </w:rPr>
            </w:pPr>
            <w:r w:rsidRPr="00FB4706">
              <w:rPr>
                <w:color w:val="000000"/>
                <w:szCs w:val="24"/>
              </w:rPr>
              <w:lastRenderedPageBreak/>
              <w:t xml:space="preserve">Atliekant viešuosius </w:t>
            </w:r>
            <w:r w:rsidRPr="00FB4706">
              <w:rPr>
                <w:color w:val="000000"/>
                <w:szCs w:val="24"/>
              </w:rPr>
              <w:lastRenderedPageBreak/>
              <w:t>pirkimus informacinių technologijų ar kitose srityse, kai reikalingos specialios žinios ir renkant ekonomiškai naudingiausią pasiūlymą vadovaujamasi kainos ar sąnaudų ir kokybės santykiu, pasiūlymams vertinti pasitelkti išorinius ekspertus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color w:val="000000"/>
                <w:szCs w:val="24"/>
              </w:rPr>
              <w:lastRenderedPageBreak/>
              <w:t xml:space="preserve">Atliekant viešuosius pirkimus informacinių </w:t>
            </w:r>
            <w:r w:rsidRPr="00FB4706">
              <w:rPr>
                <w:color w:val="000000"/>
                <w:szCs w:val="24"/>
              </w:rPr>
              <w:lastRenderedPageBreak/>
              <w:t>technologijų ar kitose srityse, kai reikalingos specialios žinios ir renkant ekonomiškai naudingiausią pasiūlymą vadovaujamasi kainos ar sąnaudų ir kokybės santykiu, pasiūlymams vertinti pasitelkti išorinius ekspertus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lastRenderedPageBreak/>
              <w:t>2020 m.</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Viešųjų pirkimų skyrius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FB4706" w:rsidRDefault="00FD3753">
            <w:pPr>
              <w:jc w:val="both"/>
              <w:rPr>
                <w:szCs w:val="24"/>
              </w:rPr>
            </w:pPr>
            <w:r w:rsidRPr="00FB4706">
              <w:rPr>
                <w:szCs w:val="24"/>
              </w:rPr>
              <w:t xml:space="preserve">Tam, kad būtų kompetentingai ir </w:t>
            </w:r>
            <w:r w:rsidRPr="00FB4706">
              <w:rPr>
                <w:szCs w:val="24"/>
              </w:rPr>
              <w:lastRenderedPageBreak/>
              <w:t xml:space="preserve">nešališkai įvertinti tiekėjų pateikti pasiūlymai, visuose viešuosiuose pirkimuose, kai </w:t>
            </w:r>
            <w:r w:rsidRPr="00FB4706">
              <w:rPr>
                <w:color w:val="000000"/>
                <w:szCs w:val="24"/>
              </w:rPr>
              <w:t>reikalingos specialios žinios, pasitelkti išoriniai ekspertai</w:t>
            </w:r>
            <w:r w:rsidRPr="00FB4706">
              <w:rPr>
                <w:szCs w:val="24"/>
              </w:rPr>
              <w:t xml:space="preserve"> </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184449" w:rsidRDefault="00184449" w:rsidP="00184449">
            <w:pPr>
              <w:ind w:left="75"/>
              <w:jc w:val="both"/>
            </w:pPr>
            <w:r w:rsidRPr="00E86A56">
              <w:rPr>
                <w:b/>
                <w:bCs/>
              </w:rPr>
              <w:lastRenderedPageBreak/>
              <w:t xml:space="preserve">Įrašai apie priemonės įgyvendinimą. </w:t>
            </w:r>
            <w:r w:rsidRPr="00AB7A21">
              <w:rPr>
                <w:b/>
                <w:bCs/>
                <w:color w:val="00B050"/>
              </w:rPr>
              <w:t>Vykdoma</w:t>
            </w:r>
            <w:r w:rsidR="0042542D">
              <w:rPr>
                <w:b/>
                <w:bCs/>
                <w:color w:val="00B050"/>
              </w:rPr>
              <w:t xml:space="preserve"> nuolat</w:t>
            </w:r>
            <w:r>
              <w:rPr>
                <w:b/>
                <w:bCs/>
              </w:rPr>
              <w:t>.</w:t>
            </w:r>
          </w:p>
          <w:p w:rsidR="00FB4706" w:rsidRPr="00FB4706" w:rsidRDefault="00FB4706" w:rsidP="00184449">
            <w:pPr>
              <w:ind w:left="75"/>
              <w:jc w:val="both"/>
              <w:rPr>
                <w:szCs w:val="24"/>
              </w:rPr>
            </w:pPr>
            <w:r w:rsidRPr="00FB4706">
              <w:t>2020 m. išoriniai ekspertai nebuvo pasitelkiami, nes nebuvo nustatyta tokių reikalavimų</w:t>
            </w:r>
            <w:r w:rsidR="00184449">
              <w:t>.</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Pr="0082218E" w:rsidRDefault="00FD3753">
            <w:pPr>
              <w:ind w:left="142"/>
              <w:jc w:val="both"/>
              <w:rPr>
                <w:szCs w:val="24"/>
              </w:rPr>
            </w:pPr>
            <w:r w:rsidRPr="0082218E">
              <w:rPr>
                <w:szCs w:val="24"/>
              </w:rPr>
              <w:t>37.</w:t>
            </w:r>
            <w:r w:rsidRPr="0082218E">
              <w:rPr>
                <w:szCs w:val="24"/>
              </w:rP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82218E" w:rsidRDefault="00FD3753">
            <w:pPr>
              <w:jc w:val="both"/>
              <w:rPr>
                <w:color w:val="000000"/>
                <w:szCs w:val="24"/>
              </w:rPr>
            </w:pPr>
            <w:r w:rsidRPr="0082218E">
              <w:rPr>
                <w:color w:val="000000"/>
                <w:szCs w:val="24"/>
              </w:rPr>
              <w:t>Viešojo pirkimo komisijos nariai, supaprastintus pirkimus Fondo valdyboje bei Fondo administravimo įstaigose atlikti įgalioti asmenys bei pirkimų procedūrose dalyvaujantys ekspertai privalo teikti privačių interesų deklaracijas. Tačiau pasitaiko atvejų, kai įgalioti asmenys nedeklaruoja privačių interesų, todėl gali naudotis savo pareigomis, galiomis ir vardu, siekiant paveikti kitų asmenų sprendimą, keliantį interesų konfliktą</w:t>
            </w:r>
          </w:p>
        </w:tc>
        <w:tc>
          <w:tcPr>
            <w:tcW w:w="1843" w:type="dxa"/>
            <w:tcBorders>
              <w:top w:val="single" w:sz="4" w:space="0" w:color="auto"/>
              <w:left w:val="single" w:sz="4" w:space="0" w:color="auto"/>
              <w:bottom w:val="single" w:sz="4" w:space="0" w:color="auto"/>
              <w:right w:val="single" w:sz="4" w:space="0" w:color="auto"/>
            </w:tcBorders>
          </w:tcPr>
          <w:p w:rsidR="000D3E82" w:rsidRPr="0082218E" w:rsidRDefault="00FD3753">
            <w:pPr>
              <w:jc w:val="both"/>
              <w:rPr>
                <w:color w:val="000000"/>
                <w:szCs w:val="24"/>
              </w:rPr>
            </w:pPr>
            <w:r w:rsidRPr="0082218E">
              <w:rPr>
                <w:color w:val="000000"/>
                <w:szCs w:val="24"/>
              </w:rPr>
              <w:t>Vidaus kontrolės priemonės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82218E" w:rsidRDefault="00FD3753">
            <w:pPr>
              <w:jc w:val="both"/>
              <w:rPr>
                <w:color w:val="000000"/>
                <w:szCs w:val="24"/>
              </w:rPr>
            </w:pPr>
            <w:r w:rsidRPr="0082218E">
              <w:rPr>
                <w:color w:val="000000"/>
                <w:szCs w:val="24"/>
              </w:rPr>
              <w:t>Kontroliuoti, kad viešojo pirkimo komisijos nariai, supaprastintus pirkimus atlikti įgalioti asmenys bei pirkimų procedūrose dalyvaujantys ekspertai pateiktų privačių interesų deklaracijas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82218E" w:rsidRDefault="00FD3753">
            <w:pPr>
              <w:jc w:val="both"/>
              <w:rPr>
                <w:szCs w:val="24"/>
              </w:rPr>
            </w:pPr>
            <w:r w:rsidRPr="0082218E">
              <w:rPr>
                <w:color w:val="000000"/>
                <w:szCs w:val="24"/>
              </w:rPr>
              <w:t xml:space="preserve">Per 30 kalendorinių dienų nuo paskyrimo į atitinkamas pareigas, bet ne vėliau, nei iki dalyvavimo viešojo pirkimo </w:t>
            </w:r>
            <w:r w:rsidRPr="0082218E">
              <w:rPr>
                <w:color w:val="000000"/>
                <w:szCs w:val="24"/>
              </w:rPr>
              <w:lastRenderedPageBreak/>
              <w:t>procedūrose pradžios</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82218E" w:rsidRDefault="00FD3753">
            <w:pPr>
              <w:jc w:val="both"/>
              <w:rPr>
                <w:szCs w:val="24"/>
              </w:rPr>
            </w:pPr>
            <w:r w:rsidRPr="0082218E">
              <w:rPr>
                <w:szCs w:val="24"/>
              </w:rPr>
              <w:lastRenderedPageBreak/>
              <w:t>VSKS,</w:t>
            </w:r>
          </w:p>
          <w:p w:rsidR="000D3E82" w:rsidRPr="0082218E" w:rsidRDefault="00FD3753">
            <w:pPr>
              <w:jc w:val="both"/>
              <w:rPr>
                <w:szCs w:val="24"/>
              </w:rPr>
            </w:pPr>
            <w:r w:rsidRPr="0082218E">
              <w:rPr>
                <w:szCs w:val="24"/>
              </w:rPr>
              <w:t>Teritorinių skyrių įgalioti atsakingi asmenys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Pr="0082218E" w:rsidRDefault="00FD3753">
            <w:pPr>
              <w:jc w:val="both"/>
              <w:rPr>
                <w:szCs w:val="24"/>
              </w:rPr>
            </w:pPr>
            <w:r w:rsidRPr="0082218E">
              <w:rPr>
                <w:szCs w:val="24"/>
              </w:rPr>
              <w:t>Visais atvejais laiku deklaruoti privatūs interesai.</w:t>
            </w:r>
          </w:p>
          <w:p w:rsidR="000D3E82" w:rsidRPr="0082218E" w:rsidRDefault="00FD3753">
            <w:pPr>
              <w:jc w:val="both"/>
              <w:rPr>
                <w:szCs w:val="24"/>
              </w:rPr>
            </w:pPr>
            <w:r w:rsidRPr="0082218E">
              <w:rPr>
                <w:szCs w:val="24"/>
              </w:rPr>
              <w:t>Išvengta interesų konflikto, o jam kilus – nusišalinta</w:t>
            </w:r>
          </w:p>
        </w:tc>
      </w:tr>
      <w:tr w:rsidR="00FB4706" w:rsidTr="00A048EC">
        <w:tc>
          <w:tcPr>
            <w:tcW w:w="15280" w:type="dxa"/>
            <w:gridSpan w:val="7"/>
            <w:tcBorders>
              <w:top w:val="single" w:sz="4" w:space="0" w:color="auto"/>
              <w:left w:val="single" w:sz="4" w:space="0" w:color="auto"/>
              <w:bottom w:val="single" w:sz="4" w:space="0" w:color="auto"/>
              <w:right w:val="single" w:sz="4" w:space="0" w:color="auto"/>
            </w:tcBorders>
          </w:tcPr>
          <w:p w:rsidR="00184449" w:rsidRDefault="00184449" w:rsidP="00184449">
            <w:pPr>
              <w:ind w:left="75"/>
              <w:jc w:val="both"/>
            </w:pPr>
            <w:r w:rsidRPr="00E86A56">
              <w:rPr>
                <w:b/>
                <w:bCs/>
              </w:rPr>
              <w:t xml:space="preserve">Įrašai apie priemonės įgyvendinimą. </w:t>
            </w:r>
            <w:r w:rsidRPr="00AB7A21">
              <w:rPr>
                <w:b/>
                <w:bCs/>
                <w:color w:val="00B050"/>
              </w:rPr>
              <w:t>Vykdoma</w:t>
            </w:r>
            <w:r w:rsidR="0042542D">
              <w:rPr>
                <w:b/>
                <w:bCs/>
                <w:color w:val="00B050"/>
              </w:rPr>
              <w:t xml:space="preserve"> nuolat</w:t>
            </w:r>
            <w:r>
              <w:rPr>
                <w:b/>
                <w:bCs/>
              </w:rPr>
              <w:t>.</w:t>
            </w:r>
          </w:p>
          <w:p w:rsidR="00311613" w:rsidRDefault="00311613" w:rsidP="00184449">
            <w:pPr>
              <w:ind w:left="75" w:right="121"/>
              <w:jc w:val="both"/>
              <w:rPr>
                <w:szCs w:val="24"/>
              </w:rPr>
            </w:pPr>
            <w:r w:rsidRPr="0082218E">
              <w:rPr>
                <w:szCs w:val="24"/>
              </w:rPr>
              <w:t>Visais atvejais laiku deklaruoti privatūs interesai</w:t>
            </w:r>
            <w:r>
              <w:rPr>
                <w:szCs w:val="24"/>
              </w:rPr>
              <w:t>.</w:t>
            </w:r>
          </w:p>
          <w:p w:rsidR="0082218E" w:rsidRPr="00184449" w:rsidRDefault="00184449" w:rsidP="00184449">
            <w:pPr>
              <w:ind w:left="75" w:right="121"/>
              <w:jc w:val="both"/>
              <w:rPr>
                <w:szCs w:val="24"/>
              </w:rPr>
            </w:pPr>
            <w:r>
              <w:rPr>
                <w:szCs w:val="24"/>
              </w:rPr>
              <w:t xml:space="preserve">Pateikti 4 asmenų nusišalinimai. Nusišalinimai nepriimti dėl šių priežasčių: </w:t>
            </w:r>
            <w:r w:rsidR="0082218E" w:rsidRPr="00184449">
              <w:rPr>
                <w:szCs w:val="24"/>
              </w:rPr>
              <w:t>priėmus pareikštą nusišalinimą, neliktų galimybių tinkamai įgyvendinti viešųjų pirkimų procedūras, nesant pakankamai kompetentingų specialistų</w:t>
            </w:r>
            <w:r>
              <w:rPr>
                <w:szCs w:val="24"/>
              </w:rPr>
              <w:t>.</w:t>
            </w:r>
          </w:p>
        </w:tc>
      </w:tr>
      <w:tr w:rsidR="000D3E82" w:rsidTr="00A048EC">
        <w:tc>
          <w:tcPr>
            <w:tcW w:w="15280" w:type="dxa"/>
            <w:gridSpan w:val="7"/>
            <w:tcBorders>
              <w:top w:val="single" w:sz="4" w:space="0" w:color="auto"/>
              <w:left w:val="single" w:sz="4" w:space="0" w:color="auto"/>
              <w:bottom w:val="single" w:sz="4" w:space="0" w:color="auto"/>
              <w:right w:val="single" w:sz="4" w:space="0" w:color="auto"/>
            </w:tcBorders>
          </w:tcPr>
          <w:p w:rsidR="000D3E82" w:rsidRDefault="00FD3753">
            <w:pPr>
              <w:jc w:val="both"/>
              <w:rPr>
                <w:rFonts w:eastAsia="Calibri"/>
                <w:szCs w:val="24"/>
              </w:rPr>
            </w:pPr>
            <w:r>
              <w:rPr>
                <w:b/>
                <w:szCs w:val="24"/>
                <w:lang w:eastAsia="lt-LT"/>
              </w:rPr>
              <w:t>Tikslas: didinti skaidrumą, mažinti ir šalinti korupcijos pasireiškimo galimybes socialinio draudimo srityje</w:t>
            </w:r>
          </w:p>
        </w:tc>
      </w:tr>
      <w:tr w:rsidR="000D3E82" w:rsidTr="00A048EC">
        <w:tc>
          <w:tcPr>
            <w:tcW w:w="15280" w:type="dxa"/>
            <w:gridSpan w:val="7"/>
            <w:tcBorders>
              <w:top w:val="single" w:sz="4" w:space="0" w:color="auto"/>
              <w:left w:val="single" w:sz="4" w:space="0" w:color="auto"/>
              <w:bottom w:val="single" w:sz="4" w:space="0" w:color="auto"/>
              <w:right w:val="single" w:sz="4" w:space="0" w:color="auto"/>
            </w:tcBorders>
          </w:tcPr>
          <w:p w:rsidR="000D3E82" w:rsidRDefault="00FD3753">
            <w:pPr>
              <w:jc w:val="both"/>
              <w:rPr>
                <w:i/>
                <w:szCs w:val="24"/>
                <w:lang w:eastAsia="lt-LT"/>
              </w:rPr>
            </w:pPr>
            <w:r>
              <w:rPr>
                <w:i/>
                <w:szCs w:val="24"/>
                <w:lang w:eastAsia="lt-LT"/>
              </w:rPr>
              <w:t>Uždavinys: didinti Fondo administravimo įstaigų veiklos skaidrumą</w:t>
            </w:r>
          </w:p>
        </w:tc>
      </w:tr>
      <w:tr w:rsidR="000D3E82" w:rsidTr="00A048EC">
        <w:trPr>
          <w:trHeight w:val="4648"/>
        </w:trPr>
        <w:tc>
          <w:tcPr>
            <w:tcW w:w="534" w:type="dxa"/>
            <w:tcBorders>
              <w:top w:val="single" w:sz="4" w:space="0" w:color="auto"/>
              <w:left w:val="single" w:sz="4" w:space="0" w:color="auto"/>
              <w:right w:val="single" w:sz="4" w:space="0" w:color="auto"/>
            </w:tcBorders>
          </w:tcPr>
          <w:p w:rsidR="000D3E82" w:rsidRDefault="00FD3753">
            <w:pPr>
              <w:ind w:left="142"/>
              <w:jc w:val="both"/>
              <w:rPr>
                <w:szCs w:val="24"/>
              </w:rPr>
            </w:pPr>
            <w:r>
              <w:rPr>
                <w:szCs w:val="24"/>
              </w:rPr>
              <w:t>38.</w:t>
            </w:r>
            <w:r>
              <w:rPr>
                <w:szCs w:val="24"/>
              </w:rPr>
              <w:tab/>
            </w:r>
          </w:p>
        </w:tc>
        <w:tc>
          <w:tcPr>
            <w:tcW w:w="4144" w:type="dxa"/>
            <w:tcBorders>
              <w:top w:val="single" w:sz="4" w:space="0" w:color="auto"/>
              <w:left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rFonts w:eastAsia="Calibri"/>
                <w:szCs w:val="24"/>
              </w:rPr>
              <w:t>Darbuotojai ne visada supranta jų elgesio ir organizacijos kultūros įtaką nekorupciniam įstaigos įvaizdžiui. Darbuotojai ne visada gali atskirti dovaną nuo kyšio, rekomendaciją nuo protegavimo ir pan.</w:t>
            </w:r>
          </w:p>
        </w:tc>
        <w:tc>
          <w:tcPr>
            <w:tcW w:w="1843" w:type="dxa"/>
            <w:tcBorders>
              <w:top w:val="single" w:sz="4" w:space="0" w:color="auto"/>
              <w:left w:val="single" w:sz="4" w:space="0" w:color="auto"/>
              <w:right w:val="single" w:sz="4" w:space="0" w:color="auto"/>
            </w:tcBorders>
          </w:tcPr>
          <w:p w:rsidR="000D3E82" w:rsidRDefault="00FD3753">
            <w:pPr>
              <w:jc w:val="both"/>
              <w:rPr>
                <w:bCs/>
                <w:szCs w:val="24"/>
              </w:rPr>
            </w:pPr>
            <w:r>
              <w:rPr>
                <w:rFonts w:eastAsia="Calibri"/>
                <w:szCs w:val="24"/>
              </w:rPr>
              <w:t>Antikorupciniai mokymai Fondo administravimo įstaigų darbuotojams</w:t>
            </w:r>
          </w:p>
        </w:tc>
        <w:tc>
          <w:tcPr>
            <w:tcW w:w="2693" w:type="dxa"/>
            <w:tcBorders>
              <w:top w:val="single" w:sz="4" w:space="0" w:color="auto"/>
              <w:left w:val="single" w:sz="4" w:space="0" w:color="auto"/>
              <w:right w:val="single" w:sz="4" w:space="0" w:color="auto"/>
            </w:tcBorders>
            <w:tcMar>
              <w:top w:w="0" w:type="dxa"/>
              <w:left w:w="108" w:type="dxa"/>
              <w:bottom w:w="0" w:type="dxa"/>
              <w:right w:w="108" w:type="dxa"/>
            </w:tcMar>
          </w:tcPr>
          <w:p w:rsidR="000D3E82" w:rsidRDefault="00FD3753">
            <w:pPr>
              <w:jc w:val="both"/>
              <w:rPr>
                <w:rFonts w:eastAsia="Calibri"/>
                <w:szCs w:val="24"/>
              </w:rPr>
            </w:pPr>
            <w:r>
              <w:rPr>
                <w:rFonts w:eastAsia="Calibri"/>
                <w:szCs w:val="24"/>
              </w:rPr>
              <w:t>1. Antikorupciniai mokymai Fondo administravimo įstaigų darbuotojams</w:t>
            </w:r>
          </w:p>
          <w:p w:rsidR="000D3E82" w:rsidRDefault="00FD3753">
            <w:pPr>
              <w:jc w:val="both"/>
              <w:rPr>
                <w:szCs w:val="24"/>
              </w:rPr>
            </w:pPr>
            <w:r>
              <w:rPr>
                <w:szCs w:val="24"/>
              </w:rPr>
              <w:t xml:space="preserve">2. </w:t>
            </w:r>
            <w:r>
              <w:rPr>
                <w:rFonts w:eastAsia="Calibri"/>
                <w:szCs w:val="24"/>
              </w:rPr>
              <w:t>Parengti Fondo administravimo įstaigų dovanų politikos projektą</w:t>
            </w:r>
          </w:p>
          <w:p w:rsidR="000D3E82" w:rsidRDefault="000D3E82">
            <w:pPr>
              <w:jc w:val="both"/>
              <w:rPr>
                <w:rFonts w:eastAsia="Calibri"/>
                <w:szCs w:val="24"/>
              </w:rPr>
            </w:pPr>
          </w:p>
          <w:p w:rsidR="000D3E82" w:rsidRDefault="000D3E82">
            <w:pPr>
              <w:ind w:firstLine="62"/>
              <w:jc w:val="both"/>
              <w:rPr>
                <w:szCs w:val="24"/>
              </w:rPr>
            </w:pPr>
          </w:p>
        </w:tc>
        <w:tc>
          <w:tcPr>
            <w:tcW w:w="1418" w:type="dxa"/>
            <w:tcBorders>
              <w:top w:val="single" w:sz="4" w:space="0" w:color="auto"/>
              <w:left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2020 m.</w:t>
            </w:r>
          </w:p>
          <w:p w:rsidR="000D3E82" w:rsidRDefault="000D3E82">
            <w:pPr>
              <w:jc w:val="both"/>
              <w:rPr>
                <w:szCs w:val="24"/>
              </w:rPr>
            </w:pPr>
          </w:p>
          <w:p w:rsidR="000D3E82" w:rsidRDefault="000D3E82">
            <w:pPr>
              <w:jc w:val="both"/>
              <w:rPr>
                <w:szCs w:val="24"/>
              </w:rPr>
            </w:pPr>
          </w:p>
          <w:p w:rsidR="000D3E82" w:rsidRDefault="000D3E82">
            <w:pPr>
              <w:jc w:val="both"/>
              <w:rPr>
                <w:szCs w:val="24"/>
              </w:rPr>
            </w:pPr>
          </w:p>
          <w:p w:rsidR="000D3E82" w:rsidRDefault="00FD3753">
            <w:pPr>
              <w:jc w:val="both"/>
              <w:rPr>
                <w:szCs w:val="24"/>
              </w:rPr>
            </w:pPr>
            <w:r>
              <w:rPr>
                <w:szCs w:val="24"/>
              </w:rPr>
              <w:t>Iki 2020 m. birželio 30 d.</w:t>
            </w:r>
          </w:p>
        </w:tc>
        <w:tc>
          <w:tcPr>
            <w:tcW w:w="1842" w:type="dxa"/>
            <w:tcBorders>
              <w:top w:val="single" w:sz="4" w:space="0" w:color="auto"/>
              <w:left w:val="single" w:sz="4" w:space="0" w:color="auto"/>
              <w:right w:val="single" w:sz="4" w:space="0" w:color="auto"/>
            </w:tcBorders>
            <w:tcMar>
              <w:top w:w="0" w:type="dxa"/>
              <w:left w:w="108" w:type="dxa"/>
              <w:bottom w:w="0" w:type="dxa"/>
              <w:right w:w="108" w:type="dxa"/>
            </w:tcMar>
          </w:tcPr>
          <w:p w:rsidR="000D3E82" w:rsidRDefault="00FD3753">
            <w:pPr>
              <w:jc w:val="both"/>
              <w:rPr>
                <w:rFonts w:eastAsia="Calibri"/>
                <w:szCs w:val="24"/>
              </w:rPr>
            </w:pPr>
            <w:r>
              <w:rPr>
                <w:rFonts w:eastAsia="Calibri"/>
                <w:szCs w:val="24"/>
              </w:rPr>
              <w:t>Personalo valdymo skyrius</w:t>
            </w:r>
          </w:p>
          <w:p w:rsidR="000D3E82" w:rsidRDefault="000D3E82">
            <w:pPr>
              <w:jc w:val="both"/>
              <w:rPr>
                <w:rFonts w:eastAsia="Calibri"/>
                <w:szCs w:val="24"/>
              </w:rPr>
            </w:pPr>
          </w:p>
          <w:p w:rsidR="000D3E82" w:rsidRDefault="000D3E82">
            <w:pPr>
              <w:jc w:val="both"/>
              <w:rPr>
                <w:rFonts w:eastAsia="Calibri"/>
                <w:szCs w:val="24"/>
              </w:rPr>
            </w:pPr>
          </w:p>
          <w:p w:rsidR="000D3E82" w:rsidRDefault="00FD3753">
            <w:pPr>
              <w:jc w:val="both"/>
              <w:rPr>
                <w:rFonts w:eastAsia="Calibri"/>
                <w:szCs w:val="24"/>
              </w:rPr>
            </w:pPr>
            <w:r>
              <w:rPr>
                <w:rFonts w:eastAsia="Calibri"/>
                <w:szCs w:val="24"/>
              </w:rPr>
              <w:t>VSKS</w:t>
            </w:r>
          </w:p>
          <w:p w:rsidR="000D3E82" w:rsidRDefault="000D3E82">
            <w:pPr>
              <w:jc w:val="both"/>
              <w:rPr>
                <w:rFonts w:eastAsia="Calibri"/>
                <w:szCs w:val="24"/>
              </w:rPr>
            </w:pPr>
          </w:p>
          <w:p w:rsidR="000D3E82" w:rsidRDefault="000D3E82">
            <w:pPr>
              <w:jc w:val="both"/>
              <w:rPr>
                <w:szCs w:val="24"/>
              </w:rPr>
            </w:pPr>
          </w:p>
        </w:tc>
        <w:tc>
          <w:tcPr>
            <w:tcW w:w="2806" w:type="dxa"/>
            <w:tcBorders>
              <w:top w:val="single" w:sz="4" w:space="0" w:color="auto"/>
              <w:left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rFonts w:eastAsia="Calibri"/>
                <w:szCs w:val="24"/>
              </w:rPr>
              <w:t>Įvykdyta 1 mokymų programa, kurios dalyvių skaičius ne mažiau kaip 40 darbuotojų</w:t>
            </w:r>
            <w:r>
              <w:rPr>
                <w:szCs w:val="24"/>
              </w:rPr>
              <w:t xml:space="preserve"> </w:t>
            </w:r>
          </w:p>
          <w:p w:rsidR="000D3E82" w:rsidRDefault="00FD3753">
            <w:pPr>
              <w:jc w:val="both"/>
              <w:rPr>
                <w:szCs w:val="24"/>
              </w:rPr>
            </w:pPr>
            <w:r>
              <w:rPr>
                <w:szCs w:val="24"/>
              </w:rPr>
              <w:t>Etiško elgesio gairės turėtų didinti visuomenės pasitikėjimą FAĮ sprendimų priėmimo kokybe ir skaidrumu, padėti užtikrinti etišką elgesį su kolegomis, pareigūnais ir visuomene. Etiško elgesio gairės padės išvengti interesų konflikto, o piliečiai bus supažindinti su institucijos etinėmis darbo normomis</w:t>
            </w:r>
          </w:p>
        </w:tc>
      </w:tr>
      <w:tr w:rsidR="00FD3753" w:rsidTr="00311613">
        <w:trPr>
          <w:trHeight w:val="2789"/>
        </w:trPr>
        <w:tc>
          <w:tcPr>
            <w:tcW w:w="15280" w:type="dxa"/>
            <w:gridSpan w:val="7"/>
            <w:tcBorders>
              <w:top w:val="single" w:sz="4" w:space="0" w:color="auto"/>
              <w:left w:val="single" w:sz="4" w:space="0" w:color="auto"/>
              <w:right w:val="single" w:sz="4" w:space="0" w:color="auto"/>
            </w:tcBorders>
          </w:tcPr>
          <w:p w:rsidR="003334F7" w:rsidRDefault="003334F7" w:rsidP="003334F7">
            <w:pPr>
              <w:ind w:left="165"/>
              <w:jc w:val="both"/>
            </w:pPr>
            <w:r w:rsidRPr="00E86A56">
              <w:rPr>
                <w:b/>
                <w:bCs/>
              </w:rPr>
              <w:lastRenderedPageBreak/>
              <w:t xml:space="preserve">Įrašai apie priemonės įgyvendinimą. </w:t>
            </w:r>
            <w:r w:rsidRPr="00AB7A21">
              <w:rPr>
                <w:b/>
                <w:bCs/>
                <w:color w:val="00B050"/>
              </w:rPr>
              <w:t>Įvykdyta</w:t>
            </w:r>
            <w:r>
              <w:rPr>
                <w:b/>
                <w:bCs/>
              </w:rPr>
              <w:t>.</w:t>
            </w:r>
          </w:p>
          <w:p w:rsidR="00FD3753" w:rsidRPr="003334F7" w:rsidRDefault="00FD3753" w:rsidP="00FD3753">
            <w:pPr>
              <w:numPr>
                <w:ilvl w:val="0"/>
                <w:numId w:val="2"/>
              </w:numPr>
              <w:rPr>
                <w:szCs w:val="24"/>
              </w:rPr>
            </w:pPr>
            <w:r w:rsidRPr="003334F7">
              <w:rPr>
                <w:szCs w:val="24"/>
              </w:rPr>
              <w:t>STT mokymai „Antikorupcinės aplinkos kūrimas. Interesų konfliktai.“ Vyko 2020 m. rugsėjo 3 d.</w:t>
            </w:r>
          </w:p>
          <w:p w:rsidR="00FD3753" w:rsidRPr="003334F7" w:rsidRDefault="00FD3753" w:rsidP="00FD3753">
            <w:pPr>
              <w:numPr>
                <w:ilvl w:val="0"/>
                <w:numId w:val="2"/>
              </w:numPr>
              <w:rPr>
                <w:szCs w:val="24"/>
              </w:rPr>
            </w:pPr>
            <w:r w:rsidRPr="003334F7">
              <w:rPr>
                <w:szCs w:val="24"/>
              </w:rPr>
              <w:t>VTD Tarnybinės profesinės etikos ir korupcijos prevencijos mokymai skirti valstybės tarnautojams. Vyko 2020 m. rugsėjo 28 d.</w:t>
            </w:r>
          </w:p>
          <w:p w:rsidR="00FD3753" w:rsidRPr="003334F7" w:rsidRDefault="00FD3753" w:rsidP="00FD3753">
            <w:pPr>
              <w:numPr>
                <w:ilvl w:val="0"/>
                <w:numId w:val="2"/>
              </w:numPr>
              <w:rPr>
                <w:szCs w:val="24"/>
              </w:rPr>
            </w:pPr>
            <w:r w:rsidRPr="003334F7">
              <w:rPr>
                <w:szCs w:val="24"/>
              </w:rPr>
              <w:t>UAB „Ekonomikos ir mokymo centro“ nuotoliniai mokymai „Vidaus kontrolės politika viešajame sektoriuje: praktinis diegimas ir taikymas“. Vyk</w:t>
            </w:r>
            <w:r w:rsidR="003E19A6">
              <w:rPr>
                <w:szCs w:val="24"/>
              </w:rPr>
              <w:t>o</w:t>
            </w:r>
            <w:r w:rsidRPr="003334F7">
              <w:rPr>
                <w:szCs w:val="24"/>
              </w:rPr>
              <w:t xml:space="preserve"> 2020 m. lapkričio 4 d.</w:t>
            </w:r>
          </w:p>
          <w:p w:rsidR="00FD3753" w:rsidRPr="003334F7" w:rsidRDefault="00FD3753" w:rsidP="003334F7">
            <w:pPr>
              <w:ind w:left="75"/>
              <w:rPr>
                <w:szCs w:val="24"/>
              </w:rPr>
            </w:pPr>
            <w:r w:rsidRPr="003334F7">
              <w:rPr>
                <w:szCs w:val="24"/>
              </w:rPr>
              <w:t>2020 m. Buvo apmokyta 29 darbuotojai. Iki planuotų 40 trūksta 11 darbuotojų. Tačiau, pandeminė situacija tikslo pasiekti greičiausia neleis, nes mokym</w:t>
            </w:r>
            <w:r w:rsidR="003334F7" w:rsidRPr="003334F7">
              <w:rPr>
                <w:szCs w:val="24"/>
              </w:rPr>
              <w:t>ai stabdomi.</w:t>
            </w:r>
            <w:r w:rsidRPr="003334F7">
              <w:rPr>
                <w:szCs w:val="24"/>
              </w:rPr>
              <w:t>.</w:t>
            </w:r>
          </w:p>
          <w:p w:rsidR="005668ED" w:rsidRDefault="003334F7" w:rsidP="003334F7">
            <w:pPr>
              <w:ind w:left="75" w:right="121"/>
              <w:jc w:val="both"/>
              <w:rPr>
                <w:rFonts w:eastAsia="Calibri"/>
                <w:szCs w:val="24"/>
              </w:rPr>
            </w:pPr>
            <w:r w:rsidRPr="003334F7">
              <w:rPr>
                <w:szCs w:val="24"/>
              </w:rPr>
              <w:t xml:space="preserve">Fondo valdybos direktoriaus 2020-06-10 įsakymu </w:t>
            </w:r>
            <w:r w:rsidRPr="00311613">
              <w:rPr>
                <w:szCs w:val="24"/>
              </w:rPr>
              <w:t>Nr.</w:t>
            </w:r>
            <w:r w:rsidRPr="003334F7">
              <w:rPr>
                <w:szCs w:val="24"/>
              </w:rPr>
              <w:t xml:space="preserve"> V-</w:t>
            </w:r>
            <w:r w:rsidRPr="00311613">
              <w:rPr>
                <w:szCs w:val="24"/>
              </w:rPr>
              <w:t>259</w:t>
            </w:r>
            <w:r w:rsidRPr="00311613">
              <w:rPr>
                <w:rStyle w:val="Hipersaitas"/>
                <w:color w:val="auto"/>
                <w:szCs w:val="24"/>
                <w:u w:val="none"/>
              </w:rPr>
              <w:t xml:space="preserve"> p</w:t>
            </w:r>
            <w:r w:rsidRPr="003334F7">
              <w:rPr>
                <w:rStyle w:val="Hipersaitas"/>
                <w:color w:val="auto"/>
                <w:szCs w:val="24"/>
                <w:u w:val="none"/>
              </w:rPr>
              <w:t xml:space="preserve">atvirtintas </w:t>
            </w:r>
            <w:r w:rsidR="005668ED" w:rsidRPr="003334F7">
              <w:rPr>
                <w:rStyle w:val="attributedoctitle"/>
                <w:szCs w:val="24"/>
              </w:rPr>
              <w:t>Valstybinio socialinio draudimo fondo administravimo įstaigų dovanų, gautų pagal tarptautinį protokolą ar tradicijas, taip pat reprezentacijai skirtų dovanų perdavimo, vertinimo, registravimo, saugojimo ir eksponavimo bei veiksmų, gavus neteisėtą atlygį, tvarkos aprašas</w:t>
            </w:r>
            <w:r>
              <w:rPr>
                <w:rStyle w:val="attributedoctitle"/>
                <w:szCs w:val="24"/>
              </w:rPr>
              <w:t>.</w:t>
            </w:r>
            <w:r w:rsidR="005668ED" w:rsidRPr="003334F7">
              <w:rPr>
                <w:rStyle w:val="attributedoctitle"/>
                <w:rFonts w:ascii="Verdana" w:hAnsi="Verdana"/>
                <w:sz w:val="19"/>
                <w:szCs w:val="19"/>
              </w:rPr>
              <w:t xml:space="preserve"> </w:t>
            </w:r>
          </w:p>
        </w:tc>
      </w:tr>
      <w:tr w:rsidR="000D3E82" w:rsidTr="00A048EC">
        <w:tc>
          <w:tcPr>
            <w:tcW w:w="15280" w:type="dxa"/>
            <w:gridSpan w:val="7"/>
            <w:tcBorders>
              <w:top w:val="single" w:sz="4" w:space="0" w:color="auto"/>
              <w:left w:val="single" w:sz="4" w:space="0" w:color="auto"/>
              <w:bottom w:val="single" w:sz="4" w:space="0" w:color="auto"/>
              <w:right w:val="single" w:sz="4" w:space="0" w:color="auto"/>
            </w:tcBorders>
          </w:tcPr>
          <w:p w:rsidR="000D3E82" w:rsidRDefault="00FD3753">
            <w:pPr>
              <w:jc w:val="both"/>
              <w:rPr>
                <w:rFonts w:eastAsia="Calibri"/>
                <w:szCs w:val="24"/>
              </w:rPr>
            </w:pPr>
            <w:r>
              <w:rPr>
                <w:b/>
                <w:color w:val="000000"/>
                <w:szCs w:val="24"/>
                <w:lang w:eastAsia="lt-LT"/>
              </w:rPr>
              <w:t>Tikslas: didinti visuomenės nepakantumą korupcijai ir skatinti visuomenę įsitraukti į antikorupcinę veiklą</w:t>
            </w:r>
          </w:p>
        </w:tc>
      </w:tr>
      <w:tr w:rsidR="000D3E82" w:rsidTr="00A048EC">
        <w:tc>
          <w:tcPr>
            <w:tcW w:w="15280" w:type="dxa"/>
            <w:gridSpan w:val="7"/>
            <w:tcBorders>
              <w:top w:val="single" w:sz="4" w:space="0" w:color="auto"/>
              <w:left w:val="single" w:sz="4" w:space="0" w:color="auto"/>
              <w:bottom w:val="single" w:sz="4" w:space="0" w:color="auto"/>
              <w:right w:val="single" w:sz="4" w:space="0" w:color="auto"/>
            </w:tcBorders>
          </w:tcPr>
          <w:p w:rsidR="000D3E82" w:rsidRDefault="00FD3753">
            <w:pPr>
              <w:jc w:val="both"/>
              <w:rPr>
                <w:rFonts w:eastAsia="Calibri"/>
                <w:i/>
                <w:szCs w:val="24"/>
              </w:rPr>
            </w:pPr>
            <w:r>
              <w:rPr>
                <w:i/>
                <w:color w:val="000000"/>
                <w:szCs w:val="24"/>
                <w:lang w:eastAsia="lt-LT"/>
              </w:rPr>
              <w:t>Uždavinys:</w:t>
            </w:r>
            <w:r>
              <w:rPr>
                <w:i/>
                <w:szCs w:val="24"/>
                <w:lang w:eastAsia="lt-LT"/>
              </w:rPr>
              <w:t xml:space="preserve"> </w:t>
            </w:r>
            <w:r>
              <w:rPr>
                <w:i/>
                <w:color w:val="000000"/>
                <w:szCs w:val="24"/>
                <w:lang w:eastAsia="lt-LT"/>
              </w:rPr>
              <w:t>plėtoti antikorupcinį visuomenės švietimą viešajame ir privačiame sektoriuose</w:t>
            </w:r>
          </w:p>
        </w:tc>
      </w:tr>
      <w:tr w:rsidR="000D3E82" w:rsidTr="00A048EC">
        <w:tc>
          <w:tcPr>
            <w:tcW w:w="534" w:type="dxa"/>
            <w:tcBorders>
              <w:top w:val="single" w:sz="4" w:space="0" w:color="auto"/>
              <w:left w:val="single" w:sz="4" w:space="0" w:color="auto"/>
              <w:bottom w:val="single" w:sz="4" w:space="0" w:color="auto"/>
              <w:right w:val="single" w:sz="4" w:space="0" w:color="auto"/>
            </w:tcBorders>
          </w:tcPr>
          <w:p w:rsidR="000D3E82" w:rsidRDefault="00FD3753">
            <w:pPr>
              <w:ind w:left="142"/>
              <w:jc w:val="both"/>
              <w:rPr>
                <w:szCs w:val="24"/>
              </w:rPr>
            </w:pPr>
            <w:r>
              <w:rPr>
                <w:szCs w:val="24"/>
              </w:rPr>
              <w:t>39.</w:t>
            </w:r>
            <w:r>
              <w:rPr>
                <w:szCs w:val="24"/>
              </w:rPr>
              <w:tab/>
            </w:r>
          </w:p>
        </w:tc>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Per mažai informuojama apie galimus pranešimo apie korupcijos atvejus būdus</w:t>
            </w:r>
          </w:p>
        </w:tc>
        <w:tc>
          <w:tcPr>
            <w:tcW w:w="1843" w:type="dxa"/>
            <w:tcBorders>
              <w:top w:val="single" w:sz="4" w:space="0" w:color="auto"/>
              <w:left w:val="single" w:sz="4" w:space="0" w:color="auto"/>
              <w:bottom w:val="single" w:sz="4" w:space="0" w:color="auto"/>
              <w:right w:val="single" w:sz="4" w:space="0" w:color="auto"/>
            </w:tcBorders>
          </w:tcPr>
          <w:p w:rsidR="000D3E82" w:rsidRDefault="00FD3753">
            <w:pPr>
              <w:jc w:val="both"/>
              <w:rPr>
                <w:bCs/>
                <w:szCs w:val="24"/>
              </w:rPr>
            </w:pPr>
            <w:r>
              <w:rPr>
                <w:bCs/>
                <w:szCs w:val="24"/>
              </w:rPr>
              <w:t>Fondo valdybos interneto svetainėje nurodyti kanalai</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Sukurti informacinį vaizdo klipą, kuriame būtų pateikta informacija apie tai, kur ir kokiais būdais gali kreiptis asmuo, susidūręs su korupcijos apraiškomis Fondo administravimo įstaigose</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Iki 2020 m. gruodžio 31 d.</w:t>
            </w: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KAVS</w:t>
            </w:r>
          </w:p>
        </w:tc>
        <w:tc>
          <w:tcPr>
            <w:tcW w:w="2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3E82" w:rsidRDefault="00FD3753">
            <w:pPr>
              <w:jc w:val="both"/>
              <w:rPr>
                <w:szCs w:val="24"/>
              </w:rPr>
            </w:pPr>
            <w:r>
              <w:rPr>
                <w:szCs w:val="24"/>
              </w:rPr>
              <w:t>Sukurtas informacinis vaizdo klipas, kuriame pateikta informacija apie tai, kur ir kokiais būdais gali kreiptis asmuo, susidūręs su korupcijos apraiškomis Fondo administravimo įstaigose. Vaizdo klipas demonstruojamas teritorinių skyrių priimamuosiuose per televiziją, Fondo valdybos interneto svetainėje bei Fondo valdybos Facebook paskyroje.</w:t>
            </w:r>
          </w:p>
        </w:tc>
      </w:tr>
      <w:tr w:rsidR="00287EC6" w:rsidTr="00A048EC">
        <w:tc>
          <w:tcPr>
            <w:tcW w:w="15280" w:type="dxa"/>
            <w:gridSpan w:val="7"/>
            <w:tcBorders>
              <w:top w:val="single" w:sz="4" w:space="0" w:color="auto"/>
              <w:left w:val="single" w:sz="4" w:space="0" w:color="auto"/>
              <w:bottom w:val="single" w:sz="4" w:space="0" w:color="auto"/>
              <w:right w:val="single" w:sz="4" w:space="0" w:color="auto"/>
            </w:tcBorders>
          </w:tcPr>
          <w:p w:rsidR="003334F7" w:rsidRDefault="003334F7" w:rsidP="003334F7">
            <w:pPr>
              <w:ind w:left="165" w:right="121"/>
              <w:jc w:val="both"/>
              <w:rPr>
                <w:color w:val="0070C0"/>
                <w:szCs w:val="24"/>
                <w:lang w:eastAsia="lt-LT"/>
              </w:rPr>
            </w:pPr>
            <w:r w:rsidRPr="00E86A56">
              <w:rPr>
                <w:b/>
                <w:bCs/>
              </w:rPr>
              <w:t xml:space="preserve">Įrašai apie priemonės įgyvendinimą. </w:t>
            </w:r>
            <w:r w:rsidRPr="00AB7A21">
              <w:rPr>
                <w:b/>
                <w:bCs/>
                <w:color w:val="00B050"/>
              </w:rPr>
              <w:t>Įvykdyta</w:t>
            </w:r>
            <w:r>
              <w:rPr>
                <w:b/>
                <w:bCs/>
              </w:rPr>
              <w:t>.</w:t>
            </w:r>
          </w:p>
          <w:p w:rsidR="00287EC6" w:rsidRDefault="003334F7" w:rsidP="003E19A6">
            <w:pPr>
              <w:ind w:left="165" w:right="121"/>
              <w:jc w:val="both"/>
              <w:rPr>
                <w:szCs w:val="24"/>
              </w:rPr>
            </w:pPr>
            <w:r w:rsidRPr="003334F7">
              <w:rPr>
                <w:szCs w:val="24"/>
                <w:lang w:eastAsia="lt-LT"/>
              </w:rPr>
              <w:lastRenderedPageBreak/>
              <w:t>S</w:t>
            </w:r>
            <w:r w:rsidR="00287EC6" w:rsidRPr="003334F7">
              <w:rPr>
                <w:szCs w:val="24"/>
                <w:lang w:eastAsia="lt-LT"/>
              </w:rPr>
              <w:t xml:space="preserve">ukurtas informacinis vaizdo klipas, kuriame pateikta informacija apie tai, kur ir kokiais būdais gali kreiptis asmuo, susidūręs su korupcijos apraiškomis Fondo administravimo įstaigose. Vaizdo klipas demonstruojamas teritorinių skyrių priimamuosiuose per </w:t>
            </w:r>
            <w:r w:rsidR="003E19A6">
              <w:rPr>
                <w:szCs w:val="24"/>
                <w:lang w:eastAsia="lt-LT"/>
              </w:rPr>
              <w:t>LED ekranus</w:t>
            </w:r>
            <w:r w:rsidR="00287EC6" w:rsidRPr="003334F7">
              <w:rPr>
                <w:szCs w:val="24"/>
                <w:lang w:eastAsia="lt-LT"/>
              </w:rPr>
              <w:t>, Fondo valdybos interneto svetainėje bei Fondo valdybos Facebook paskyroje.</w:t>
            </w:r>
          </w:p>
        </w:tc>
      </w:tr>
    </w:tbl>
    <w:p w:rsidR="000D3E82" w:rsidRDefault="000D3E82">
      <w:pPr>
        <w:jc w:val="both"/>
        <w:rPr>
          <w:szCs w:val="24"/>
        </w:rPr>
      </w:pPr>
    </w:p>
    <w:p w:rsidR="000D3E82" w:rsidRDefault="00FD3753">
      <w:pPr>
        <w:jc w:val="center"/>
        <w:rPr>
          <w:szCs w:val="24"/>
        </w:rPr>
      </w:pPr>
      <w:r>
        <w:rPr>
          <w:szCs w:val="24"/>
        </w:rPr>
        <w:t>_______________________</w:t>
      </w:r>
    </w:p>
    <w:sectPr w:rsidR="000D3E82">
      <w:headerReference w:type="default" r:id="rId10"/>
      <w:headerReference w:type="first" r:id="rId11"/>
      <w:pgSz w:w="16838" w:h="11906" w:orient="landscape" w:code="9"/>
      <w:pgMar w:top="1701" w:right="397" w:bottom="567" w:left="1134" w:header="567" w:footer="28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6E1" w:rsidRDefault="009616E1">
      <w:pPr>
        <w:rPr>
          <w:szCs w:val="24"/>
        </w:rPr>
      </w:pPr>
      <w:r>
        <w:rPr>
          <w:szCs w:val="24"/>
        </w:rPr>
        <w:separator/>
      </w:r>
    </w:p>
  </w:endnote>
  <w:endnote w:type="continuationSeparator" w:id="0">
    <w:p w:rsidR="009616E1" w:rsidRDefault="009616E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6E1" w:rsidRDefault="009616E1">
      <w:pPr>
        <w:rPr>
          <w:szCs w:val="24"/>
        </w:rPr>
      </w:pPr>
      <w:r>
        <w:rPr>
          <w:szCs w:val="24"/>
        </w:rPr>
        <w:separator/>
      </w:r>
    </w:p>
  </w:footnote>
  <w:footnote w:type="continuationSeparator" w:id="0">
    <w:p w:rsidR="009616E1" w:rsidRDefault="009616E1">
      <w:pPr>
        <w:rPr>
          <w:szCs w:val="24"/>
        </w:rPr>
      </w:pPr>
      <w:r>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A21" w:rsidRDefault="00AB7A21">
    <w:pPr>
      <w:pStyle w:val="Antrats"/>
      <w:jc w:val="center"/>
    </w:pPr>
    <w:r>
      <w:fldChar w:fldCharType="begin"/>
    </w:r>
    <w:r>
      <w:instrText>PAGE   \* MERGEFORMAT</w:instrText>
    </w:r>
    <w:r>
      <w:fldChar w:fldCharType="separate"/>
    </w:r>
    <w:r w:rsidR="000746EF">
      <w:rPr>
        <w:noProof/>
      </w:rPr>
      <w:t>2</w:t>
    </w:r>
    <w:r>
      <w:fldChar w:fldCharType="end"/>
    </w:r>
  </w:p>
  <w:p w:rsidR="00AB7A21" w:rsidRDefault="00AB7A21">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A21" w:rsidRDefault="00AB7A21">
    <w:pPr>
      <w:tabs>
        <w:tab w:val="center" w:pos="4153"/>
        <w:tab w:val="right" w:pos="8306"/>
      </w:tabs>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8676A"/>
    <w:multiLevelType w:val="hybridMultilevel"/>
    <w:tmpl w:val="372CDAF0"/>
    <w:lvl w:ilvl="0" w:tplc="B62419F6">
      <w:start w:val="1"/>
      <w:numFmt w:val="decimal"/>
      <w:lvlText w:val="%1."/>
      <w:lvlJc w:val="left"/>
      <w:pPr>
        <w:ind w:left="72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BD62E9"/>
    <w:multiLevelType w:val="hybridMultilevel"/>
    <w:tmpl w:val="1E76027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3DA46A93"/>
    <w:multiLevelType w:val="multilevel"/>
    <w:tmpl w:val="6EC8611C"/>
    <w:lvl w:ilvl="0">
      <w:start w:val="1"/>
      <w:numFmt w:val="decimal"/>
      <w:lvlText w:val="%1."/>
      <w:lvlJc w:val="left"/>
      <w:pPr>
        <w:ind w:left="1211" w:hanging="360"/>
      </w:pPr>
    </w:lvl>
    <w:lvl w:ilvl="1">
      <w:start w:val="1"/>
      <w:numFmt w:val="decimal"/>
      <w:isLgl/>
      <w:lvlText w:val="%2."/>
      <w:lvlJc w:val="left"/>
      <w:pPr>
        <w:ind w:left="1211" w:hanging="360"/>
      </w:pPr>
      <w:rPr>
        <w:rFonts w:ascii="Times New Roman" w:eastAsia="Calibri" w:hAnsi="Times New Roman" w:cs="Times New Roman"/>
      </w:rPr>
    </w:lvl>
    <w:lvl w:ilvl="2">
      <w:start w:val="1"/>
      <w:numFmt w:val="decimal"/>
      <w:isLgl/>
      <w:lvlText w:val="%1.%2.%3."/>
      <w:lvlJc w:val="left"/>
      <w:pPr>
        <w:ind w:left="1571" w:hanging="720"/>
      </w:pPr>
    </w:lvl>
    <w:lvl w:ilvl="3">
      <w:start w:val="1"/>
      <w:numFmt w:val="decimal"/>
      <w:isLgl/>
      <w:lvlText w:val="%1.%2.%3.%4."/>
      <w:lvlJc w:val="left"/>
      <w:pPr>
        <w:ind w:left="1571" w:hanging="720"/>
      </w:pPr>
    </w:lvl>
    <w:lvl w:ilvl="4">
      <w:start w:val="1"/>
      <w:numFmt w:val="decimal"/>
      <w:isLgl/>
      <w:lvlText w:val="%1.%2.%3.%4.%5."/>
      <w:lvlJc w:val="left"/>
      <w:pPr>
        <w:ind w:left="1931" w:hanging="1080"/>
      </w:pPr>
    </w:lvl>
    <w:lvl w:ilvl="5">
      <w:start w:val="1"/>
      <w:numFmt w:val="decimal"/>
      <w:isLgl/>
      <w:lvlText w:val="%1.%2.%3.%4.%5.%6."/>
      <w:lvlJc w:val="left"/>
      <w:pPr>
        <w:ind w:left="1931" w:hanging="1080"/>
      </w:pPr>
    </w:lvl>
    <w:lvl w:ilvl="6">
      <w:start w:val="1"/>
      <w:numFmt w:val="decimal"/>
      <w:isLgl/>
      <w:lvlText w:val="%1.%2.%3.%4.%5.%6.%7."/>
      <w:lvlJc w:val="left"/>
      <w:pPr>
        <w:ind w:left="2291" w:hanging="1440"/>
      </w:pPr>
    </w:lvl>
    <w:lvl w:ilvl="7">
      <w:start w:val="1"/>
      <w:numFmt w:val="decimal"/>
      <w:isLgl/>
      <w:lvlText w:val="%1.%2.%3.%4.%5.%6.%7.%8."/>
      <w:lvlJc w:val="left"/>
      <w:pPr>
        <w:ind w:left="2291" w:hanging="1440"/>
      </w:pPr>
    </w:lvl>
    <w:lvl w:ilvl="8">
      <w:start w:val="1"/>
      <w:numFmt w:val="decimal"/>
      <w:isLgl/>
      <w:lvlText w:val="%1.%2.%3.%4.%5.%6.%7.%8.%9."/>
      <w:lvlJc w:val="left"/>
      <w:pPr>
        <w:ind w:left="2651" w:hanging="1800"/>
      </w:pPr>
    </w:lvl>
  </w:abstractNum>
  <w:abstractNum w:abstractNumId="3" w15:restartNumberingAfterBreak="0">
    <w:nsid w:val="47FB3851"/>
    <w:multiLevelType w:val="hybridMultilevel"/>
    <w:tmpl w:val="1E76027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56431670"/>
    <w:multiLevelType w:val="hybridMultilevel"/>
    <w:tmpl w:val="D6C498D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58AE4B44"/>
    <w:multiLevelType w:val="hybridMultilevel"/>
    <w:tmpl w:val="CD06D354"/>
    <w:lvl w:ilvl="0" w:tplc="B62419F6">
      <w:start w:val="1"/>
      <w:numFmt w:val="decimal"/>
      <w:lvlText w:val="%1."/>
      <w:lvlJc w:val="left"/>
      <w:pPr>
        <w:ind w:left="72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4A2FCC"/>
    <w:multiLevelType w:val="hybridMultilevel"/>
    <w:tmpl w:val="3F7C0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260A2"/>
    <w:rsid w:val="00044D7B"/>
    <w:rsid w:val="00050444"/>
    <w:rsid w:val="00064DB8"/>
    <w:rsid w:val="000746EF"/>
    <w:rsid w:val="000D3E82"/>
    <w:rsid w:val="001126DF"/>
    <w:rsid w:val="00120F15"/>
    <w:rsid w:val="00147DA8"/>
    <w:rsid w:val="00184449"/>
    <w:rsid w:val="001C6690"/>
    <w:rsid w:val="00213E4F"/>
    <w:rsid w:val="0022338E"/>
    <w:rsid w:val="00277753"/>
    <w:rsid w:val="00287EC6"/>
    <w:rsid w:val="002A4BAB"/>
    <w:rsid w:val="002D052B"/>
    <w:rsid w:val="00311613"/>
    <w:rsid w:val="003334F7"/>
    <w:rsid w:val="0033515F"/>
    <w:rsid w:val="00362B8C"/>
    <w:rsid w:val="003650B2"/>
    <w:rsid w:val="003E19A6"/>
    <w:rsid w:val="003F1348"/>
    <w:rsid w:val="0042542D"/>
    <w:rsid w:val="00427980"/>
    <w:rsid w:val="004476AC"/>
    <w:rsid w:val="004D0D97"/>
    <w:rsid w:val="004D44D7"/>
    <w:rsid w:val="00512CCB"/>
    <w:rsid w:val="00542B44"/>
    <w:rsid w:val="0054784C"/>
    <w:rsid w:val="00553EDE"/>
    <w:rsid w:val="005668ED"/>
    <w:rsid w:val="00572B6A"/>
    <w:rsid w:val="005C6297"/>
    <w:rsid w:val="00612E56"/>
    <w:rsid w:val="00675EB2"/>
    <w:rsid w:val="00684BED"/>
    <w:rsid w:val="006A0D3F"/>
    <w:rsid w:val="00715C58"/>
    <w:rsid w:val="00721D25"/>
    <w:rsid w:val="007915E1"/>
    <w:rsid w:val="007A4C0B"/>
    <w:rsid w:val="007A54C7"/>
    <w:rsid w:val="007B3BE5"/>
    <w:rsid w:val="007E7E68"/>
    <w:rsid w:val="0082218E"/>
    <w:rsid w:val="00824506"/>
    <w:rsid w:val="008517ED"/>
    <w:rsid w:val="008A08DA"/>
    <w:rsid w:val="008A66C7"/>
    <w:rsid w:val="008D0E5A"/>
    <w:rsid w:val="008F33D5"/>
    <w:rsid w:val="00910A42"/>
    <w:rsid w:val="009475F4"/>
    <w:rsid w:val="009613D7"/>
    <w:rsid w:val="009616E1"/>
    <w:rsid w:val="00994824"/>
    <w:rsid w:val="00A048EC"/>
    <w:rsid w:val="00A62999"/>
    <w:rsid w:val="00AA1F31"/>
    <w:rsid w:val="00AB610F"/>
    <w:rsid w:val="00AB7A21"/>
    <w:rsid w:val="00B62266"/>
    <w:rsid w:val="00C86E54"/>
    <w:rsid w:val="00CE4A3E"/>
    <w:rsid w:val="00D4557C"/>
    <w:rsid w:val="00D77878"/>
    <w:rsid w:val="00E12883"/>
    <w:rsid w:val="00E14E69"/>
    <w:rsid w:val="00E27617"/>
    <w:rsid w:val="00E625EC"/>
    <w:rsid w:val="00E8304F"/>
    <w:rsid w:val="00E86A56"/>
    <w:rsid w:val="00F71351"/>
    <w:rsid w:val="00FB4706"/>
    <w:rsid w:val="00FB5B9B"/>
    <w:rsid w:val="00FD3753"/>
    <w:rsid w:val="00FE60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91F388D7-1D9E-492E-8827-D7AEC5D9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unhideWhenUsed/>
    <w:rsid w:val="001C6690"/>
    <w:rPr>
      <w:color w:val="0563C1"/>
      <w:u w:val="single"/>
    </w:rPr>
  </w:style>
  <w:style w:type="paragraph" w:styleId="Sraopastraipa">
    <w:name w:val="List Paragraph"/>
    <w:basedOn w:val="prastasis"/>
    <w:uiPriority w:val="34"/>
    <w:qFormat/>
    <w:rsid w:val="001C6690"/>
    <w:pPr>
      <w:spacing w:after="160" w:line="252" w:lineRule="auto"/>
      <w:ind w:left="720"/>
      <w:contextualSpacing/>
    </w:pPr>
    <w:rPr>
      <w:rFonts w:ascii="Calibri" w:eastAsiaTheme="minorHAnsi" w:hAnsi="Calibri"/>
      <w:sz w:val="22"/>
      <w:szCs w:val="22"/>
    </w:rPr>
  </w:style>
  <w:style w:type="character" w:customStyle="1" w:styleId="attributedoctitle">
    <w:name w:val="attributedoctitle"/>
    <w:basedOn w:val="Numatytasispastraiposriftas"/>
    <w:rsid w:val="001C6690"/>
  </w:style>
  <w:style w:type="character" w:customStyle="1" w:styleId="label1">
    <w:name w:val="label1"/>
    <w:basedOn w:val="Numatytasispastraiposriftas"/>
    <w:rsid w:val="001C6690"/>
    <w:rPr>
      <w:b/>
      <w:bCs/>
      <w:color w:val="000000"/>
    </w:rPr>
  </w:style>
  <w:style w:type="character" w:customStyle="1" w:styleId="hand2">
    <w:name w:val="hand2"/>
    <w:basedOn w:val="Numatytasispastraiposriftas"/>
    <w:rsid w:val="00AA1F31"/>
  </w:style>
  <w:style w:type="character" w:customStyle="1" w:styleId="UnresolvedMention">
    <w:name w:val="Unresolved Mention"/>
    <w:basedOn w:val="Numatytasispastraiposriftas"/>
    <w:uiPriority w:val="99"/>
    <w:semiHidden/>
    <w:unhideWhenUsed/>
    <w:rsid w:val="00B622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0906">
      <w:bodyDiv w:val="1"/>
      <w:marLeft w:val="0"/>
      <w:marRight w:val="0"/>
      <w:marTop w:val="0"/>
      <w:marBottom w:val="0"/>
      <w:divBdr>
        <w:top w:val="none" w:sz="0" w:space="0" w:color="auto"/>
        <w:left w:val="none" w:sz="0" w:space="0" w:color="auto"/>
        <w:bottom w:val="none" w:sz="0" w:space="0" w:color="auto"/>
        <w:right w:val="none" w:sz="0" w:space="0" w:color="auto"/>
      </w:divBdr>
    </w:div>
    <w:div w:id="67505242">
      <w:bodyDiv w:val="1"/>
      <w:marLeft w:val="0"/>
      <w:marRight w:val="0"/>
      <w:marTop w:val="0"/>
      <w:marBottom w:val="0"/>
      <w:divBdr>
        <w:top w:val="none" w:sz="0" w:space="0" w:color="auto"/>
        <w:left w:val="none" w:sz="0" w:space="0" w:color="auto"/>
        <w:bottom w:val="none" w:sz="0" w:space="0" w:color="auto"/>
        <w:right w:val="none" w:sz="0" w:space="0" w:color="auto"/>
      </w:divBdr>
    </w:div>
    <w:div w:id="199323428">
      <w:bodyDiv w:val="1"/>
      <w:marLeft w:val="0"/>
      <w:marRight w:val="0"/>
      <w:marTop w:val="0"/>
      <w:marBottom w:val="0"/>
      <w:divBdr>
        <w:top w:val="none" w:sz="0" w:space="0" w:color="auto"/>
        <w:left w:val="none" w:sz="0" w:space="0" w:color="auto"/>
        <w:bottom w:val="none" w:sz="0" w:space="0" w:color="auto"/>
        <w:right w:val="none" w:sz="0" w:space="0" w:color="auto"/>
      </w:divBdr>
    </w:div>
    <w:div w:id="290669946">
      <w:bodyDiv w:val="1"/>
      <w:marLeft w:val="0"/>
      <w:marRight w:val="0"/>
      <w:marTop w:val="0"/>
      <w:marBottom w:val="0"/>
      <w:divBdr>
        <w:top w:val="none" w:sz="0" w:space="0" w:color="auto"/>
        <w:left w:val="none" w:sz="0" w:space="0" w:color="auto"/>
        <w:bottom w:val="none" w:sz="0" w:space="0" w:color="auto"/>
        <w:right w:val="none" w:sz="0" w:space="0" w:color="auto"/>
      </w:divBdr>
    </w:div>
    <w:div w:id="335230021">
      <w:bodyDiv w:val="1"/>
      <w:marLeft w:val="0"/>
      <w:marRight w:val="0"/>
      <w:marTop w:val="0"/>
      <w:marBottom w:val="0"/>
      <w:divBdr>
        <w:top w:val="none" w:sz="0" w:space="0" w:color="auto"/>
        <w:left w:val="none" w:sz="0" w:space="0" w:color="auto"/>
        <w:bottom w:val="none" w:sz="0" w:space="0" w:color="auto"/>
        <w:right w:val="none" w:sz="0" w:space="0" w:color="auto"/>
      </w:divBdr>
    </w:div>
    <w:div w:id="476459277">
      <w:bodyDiv w:val="1"/>
      <w:marLeft w:val="0"/>
      <w:marRight w:val="0"/>
      <w:marTop w:val="0"/>
      <w:marBottom w:val="0"/>
      <w:divBdr>
        <w:top w:val="none" w:sz="0" w:space="0" w:color="auto"/>
        <w:left w:val="none" w:sz="0" w:space="0" w:color="auto"/>
        <w:bottom w:val="none" w:sz="0" w:space="0" w:color="auto"/>
        <w:right w:val="none" w:sz="0" w:space="0" w:color="auto"/>
      </w:divBdr>
    </w:div>
    <w:div w:id="822115608">
      <w:bodyDiv w:val="1"/>
      <w:marLeft w:val="0"/>
      <w:marRight w:val="0"/>
      <w:marTop w:val="0"/>
      <w:marBottom w:val="0"/>
      <w:divBdr>
        <w:top w:val="none" w:sz="0" w:space="0" w:color="auto"/>
        <w:left w:val="none" w:sz="0" w:space="0" w:color="auto"/>
        <w:bottom w:val="none" w:sz="0" w:space="0" w:color="auto"/>
        <w:right w:val="none" w:sz="0" w:space="0" w:color="auto"/>
      </w:divBdr>
    </w:div>
    <w:div w:id="957103127">
      <w:bodyDiv w:val="1"/>
      <w:marLeft w:val="0"/>
      <w:marRight w:val="0"/>
      <w:marTop w:val="0"/>
      <w:marBottom w:val="0"/>
      <w:divBdr>
        <w:top w:val="none" w:sz="0" w:space="0" w:color="auto"/>
        <w:left w:val="none" w:sz="0" w:space="0" w:color="auto"/>
        <w:bottom w:val="none" w:sz="0" w:space="0" w:color="auto"/>
        <w:right w:val="none" w:sz="0" w:space="0" w:color="auto"/>
      </w:divBdr>
    </w:div>
    <w:div w:id="1012800559">
      <w:bodyDiv w:val="1"/>
      <w:marLeft w:val="0"/>
      <w:marRight w:val="0"/>
      <w:marTop w:val="0"/>
      <w:marBottom w:val="0"/>
      <w:divBdr>
        <w:top w:val="none" w:sz="0" w:space="0" w:color="auto"/>
        <w:left w:val="none" w:sz="0" w:space="0" w:color="auto"/>
        <w:bottom w:val="none" w:sz="0" w:space="0" w:color="auto"/>
        <w:right w:val="none" w:sz="0" w:space="0" w:color="auto"/>
      </w:divBdr>
    </w:div>
    <w:div w:id="1471626894">
      <w:bodyDiv w:val="1"/>
      <w:marLeft w:val="0"/>
      <w:marRight w:val="0"/>
      <w:marTop w:val="0"/>
      <w:marBottom w:val="0"/>
      <w:divBdr>
        <w:top w:val="none" w:sz="0" w:space="0" w:color="auto"/>
        <w:left w:val="none" w:sz="0" w:space="0" w:color="auto"/>
        <w:bottom w:val="none" w:sz="0" w:space="0" w:color="auto"/>
        <w:right w:val="none" w:sz="0" w:space="0" w:color="auto"/>
      </w:divBdr>
      <w:divsChild>
        <w:div w:id="1327830443">
          <w:marLeft w:val="0"/>
          <w:marRight w:val="0"/>
          <w:marTop w:val="0"/>
          <w:marBottom w:val="0"/>
          <w:divBdr>
            <w:top w:val="none" w:sz="0" w:space="0" w:color="auto"/>
            <w:left w:val="none" w:sz="0" w:space="0" w:color="auto"/>
            <w:bottom w:val="none" w:sz="0" w:space="0" w:color="auto"/>
            <w:right w:val="none" w:sz="0" w:space="0" w:color="auto"/>
          </w:divBdr>
          <w:divsChild>
            <w:div w:id="856964179">
              <w:marLeft w:val="0"/>
              <w:marRight w:val="0"/>
              <w:marTop w:val="0"/>
              <w:marBottom w:val="0"/>
              <w:divBdr>
                <w:top w:val="none" w:sz="0" w:space="0" w:color="auto"/>
                <w:left w:val="none" w:sz="0" w:space="0" w:color="auto"/>
                <w:bottom w:val="none" w:sz="0" w:space="0" w:color="auto"/>
                <w:right w:val="none" w:sz="0" w:space="0" w:color="auto"/>
              </w:divBdr>
              <w:divsChild>
                <w:div w:id="1441607002">
                  <w:marLeft w:val="0"/>
                  <w:marRight w:val="0"/>
                  <w:marTop w:val="0"/>
                  <w:marBottom w:val="0"/>
                  <w:divBdr>
                    <w:top w:val="none" w:sz="0" w:space="0" w:color="auto"/>
                    <w:left w:val="none" w:sz="0" w:space="0" w:color="auto"/>
                    <w:bottom w:val="none" w:sz="0" w:space="0" w:color="auto"/>
                    <w:right w:val="none" w:sz="0" w:space="0" w:color="auto"/>
                  </w:divBdr>
                </w:div>
                <w:div w:id="152424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731775">
      <w:bodyDiv w:val="1"/>
      <w:marLeft w:val="0"/>
      <w:marRight w:val="0"/>
      <w:marTop w:val="0"/>
      <w:marBottom w:val="0"/>
      <w:divBdr>
        <w:top w:val="none" w:sz="0" w:space="0" w:color="auto"/>
        <w:left w:val="none" w:sz="0" w:space="0" w:color="auto"/>
        <w:bottom w:val="none" w:sz="0" w:space="0" w:color="auto"/>
        <w:right w:val="none" w:sz="0" w:space="0" w:color="auto"/>
      </w:divBdr>
    </w:div>
    <w:div w:id="1514341820">
      <w:bodyDiv w:val="1"/>
      <w:marLeft w:val="0"/>
      <w:marRight w:val="0"/>
      <w:marTop w:val="0"/>
      <w:marBottom w:val="0"/>
      <w:divBdr>
        <w:top w:val="none" w:sz="0" w:space="0" w:color="auto"/>
        <w:left w:val="none" w:sz="0" w:space="0" w:color="auto"/>
        <w:bottom w:val="none" w:sz="0" w:space="0" w:color="auto"/>
        <w:right w:val="none" w:sz="0" w:space="0" w:color="auto"/>
      </w:divBdr>
    </w:div>
    <w:div w:id="1542017336">
      <w:bodyDiv w:val="1"/>
      <w:marLeft w:val="0"/>
      <w:marRight w:val="0"/>
      <w:marTop w:val="0"/>
      <w:marBottom w:val="0"/>
      <w:divBdr>
        <w:top w:val="none" w:sz="0" w:space="0" w:color="auto"/>
        <w:left w:val="none" w:sz="0" w:space="0" w:color="auto"/>
        <w:bottom w:val="none" w:sz="0" w:space="0" w:color="auto"/>
        <w:right w:val="none" w:sz="0" w:space="0" w:color="auto"/>
      </w:divBdr>
    </w:div>
    <w:div w:id="1675759684">
      <w:bodyDiv w:val="1"/>
      <w:marLeft w:val="0"/>
      <w:marRight w:val="0"/>
      <w:marTop w:val="0"/>
      <w:marBottom w:val="0"/>
      <w:divBdr>
        <w:top w:val="none" w:sz="0" w:space="0" w:color="auto"/>
        <w:left w:val="none" w:sz="0" w:space="0" w:color="auto"/>
        <w:bottom w:val="none" w:sz="0" w:space="0" w:color="auto"/>
        <w:right w:val="none" w:sz="0" w:space="0" w:color="auto"/>
      </w:divBdr>
    </w:div>
    <w:div w:id="1917783340">
      <w:bodyDiv w:val="1"/>
      <w:marLeft w:val="0"/>
      <w:marRight w:val="0"/>
      <w:marTop w:val="0"/>
      <w:marBottom w:val="0"/>
      <w:divBdr>
        <w:top w:val="none" w:sz="0" w:space="0" w:color="auto"/>
        <w:left w:val="none" w:sz="0" w:space="0" w:color="auto"/>
        <w:bottom w:val="none" w:sz="0" w:space="0" w:color="auto"/>
        <w:right w:val="none" w:sz="0" w:space="0" w:color="auto"/>
      </w:divBdr>
    </w:div>
    <w:div w:id="206648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dra.lt/lt/situacijos/vadovu_darbotvark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odra.lt/lt/skaiciuokles/pensiju-anuitetu-skaiciuokl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ntikorupcija@sodr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CB81390C</Template>
  <TotalTime>0</TotalTime>
  <Pages>26</Pages>
  <Words>6105</Words>
  <Characters>45108</Characters>
  <Application>Microsoft Office Word</Application>
  <DocSecurity>0</DocSecurity>
  <Lines>375</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sodra</Company>
  <LinksUpToDate>false</LinksUpToDate>
  <CharactersWithSpaces>51111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Valentina Zacharova</dc:creator>
  <cp:lastModifiedBy>Diana Stankevičienė</cp:lastModifiedBy>
  <cp:revision>2</cp:revision>
  <cp:lastPrinted>2001-05-09T14:13:00Z</cp:lastPrinted>
  <dcterms:created xsi:type="dcterms:W3CDTF">2021-01-04T12:12:00Z</dcterms:created>
  <dcterms:modified xsi:type="dcterms:W3CDTF">2021-01-04T12:12:00Z</dcterms:modified>
</cp:coreProperties>
</file>