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6A6CF" w14:textId="77777777" w:rsidR="00744466" w:rsidRPr="00A903A4" w:rsidRDefault="00744466" w:rsidP="0026055A">
      <w:pPr>
        <w:spacing w:line="360" w:lineRule="auto"/>
        <w:ind w:left="3958" w:right="-22" w:firstLine="720"/>
        <w:rPr>
          <w:rFonts w:ascii="Times New Roman" w:hAnsi="Times New Roman" w:cs="Times New Roman"/>
          <w:bCs/>
        </w:rPr>
      </w:pPr>
      <w:r w:rsidRPr="00A903A4">
        <w:rPr>
          <w:rFonts w:ascii="Times New Roman" w:hAnsi="Times New Roman" w:cs="Times New Roman"/>
          <w:bCs/>
        </w:rPr>
        <w:t>PATVIRTINTA</w:t>
      </w:r>
    </w:p>
    <w:p w14:paraId="573713A7" w14:textId="6316753D" w:rsidR="00744466" w:rsidRPr="00A903A4" w:rsidRDefault="00744466" w:rsidP="0026055A">
      <w:pPr>
        <w:tabs>
          <w:tab w:val="left" w:pos="1276"/>
        </w:tabs>
        <w:suppressAutoHyphens/>
        <w:spacing w:line="360" w:lineRule="auto"/>
        <w:ind w:left="4678"/>
        <w:textAlignment w:val="center"/>
        <w:rPr>
          <w:rFonts w:ascii="Times New Roman" w:hAnsi="Times New Roman" w:cs="Times New Roman"/>
        </w:rPr>
      </w:pPr>
      <w:r w:rsidRPr="00A903A4">
        <w:rPr>
          <w:rFonts w:ascii="Times New Roman" w:hAnsi="Times New Roman" w:cs="Times New Roman"/>
          <w:bCs/>
        </w:rPr>
        <w:t>Valstybinio socialinio draudimo fondo valdybos prie Socialinės apsaugos ir</w:t>
      </w:r>
      <w:r w:rsidR="00E50ABB" w:rsidRPr="00A903A4">
        <w:rPr>
          <w:rFonts w:ascii="Times New Roman" w:hAnsi="Times New Roman" w:cs="Times New Roman"/>
          <w:bCs/>
        </w:rPr>
        <w:t xml:space="preserve"> </w:t>
      </w:r>
      <w:r w:rsidRPr="00A903A4">
        <w:rPr>
          <w:rFonts w:ascii="Times New Roman" w:hAnsi="Times New Roman" w:cs="Times New Roman"/>
          <w:bCs/>
        </w:rPr>
        <w:t>darbo ministerijos direktoriaus</w:t>
      </w:r>
      <w:r w:rsidR="00E50ABB" w:rsidRPr="00A903A4">
        <w:rPr>
          <w:rFonts w:ascii="Times New Roman" w:hAnsi="Times New Roman" w:cs="Times New Roman"/>
          <w:bCs/>
        </w:rPr>
        <w:t xml:space="preserve"> </w:t>
      </w:r>
      <w:r w:rsidRPr="00A903A4">
        <w:rPr>
          <w:rFonts w:ascii="Times New Roman" w:hAnsi="Times New Roman" w:cs="Times New Roman"/>
          <w:bCs/>
        </w:rPr>
        <w:t xml:space="preserve">2020 m. </w:t>
      </w:r>
      <w:r w:rsidR="00AC4069">
        <w:rPr>
          <w:rFonts w:ascii="Times New Roman" w:hAnsi="Times New Roman" w:cs="Times New Roman"/>
          <w:bCs/>
        </w:rPr>
        <w:t>rugsėjo</w:t>
      </w:r>
      <w:r w:rsidRPr="00A903A4">
        <w:rPr>
          <w:rFonts w:ascii="Times New Roman" w:hAnsi="Times New Roman" w:cs="Times New Roman"/>
          <w:bCs/>
        </w:rPr>
        <w:t xml:space="preserve"> </w:t>
      </w:r>
      <w:r w:rsidR="00AC4069">
        <w:rPr>
          <w:rFonts w:ascii="Times New Roman" w:hAnsi="Times New Roman" w:cs="Times New Roman"/>
          <w:bCs/>
        </w:rPr>
        <w:t>1</w:t>
      </w:r>
      <w:r w:rsidRPr="00A903A4">
        <w:rPr>
          <w:rFonts w:ascii="Times New Roman" w:hAnsi="Times New Roman" w:cs="Times New Roman"/>
          <w:bCs/>
        </w:rPr>
        <w:t xml:space="preserve"> d. įsakymu Nr. V- </w:t>
      </w:r>
      <w:r w:rsidR="00AC4069">
        <w:rPr>
          <w:rFonts w:ascii="Times New Roman" w:hAnsi="Times New Roman" w:cs="Times New Roman"/>
          <w:bCs/>
        </w:rPr>
        <w:t>472</w:t>
      </w:r>
    </w:p>
    <w:p w14:paraId="67B62357" w14:textId="77777777" w:rsidR="00744466" w:rsidRPr="00A903A4" w:rsidRDefault="00744466" w:rsidP="0026055A">
      <w:pPr>
        <w:pStyle w:val="Betarp"/>
        <w:spacing w:line="360" w:lineRule="auto"/>
        <w:ind w:firstLine="567"/>
        <w:jc w:val="center"/>
        <w:rPr>
          <w:rStyle w:val="Knygospavadinimas"/>
          <w:rFonts w:ascii="Times New Roman" w:hAnsi="Times New Roman" w:cs="Times New Roman"/>
          <w:i w:val="0"/>
          <w:sz w:val="24"/>
          <w:szCs w:val="24"/>
        </w:rPr>
      </w:pPr>
    </w:p>
    <w:p w14:paraId="2D01C6D7" w14:textId="77777777" w:rsidR="0026055A" w:rsidRPr="00A903A4" w:rsidRDefault="0026055A" w:rsidP="0026055A">
      <w:pPr>
        <w:pStyle w:val="Betarp"/>
        <w:spacing w:line="360" w:lineRule="auto"/>
        <w:ind w:firstLine="567"/>
        <w:jc w:val="center"/>
        <w:rPr>
          <w:rStyle w:val="Knygospavadinimas"/>
          <w:rFonts w:ascii="Times New Roman" w:hAnsi="Times New Roman" w:cs="Times New Roman"/>
          <w:i w:val="0"/>
          <w:sz w:val="24"/>
          <w:szCs w:val="24"/>
        </w:rPr>
      </w:pPr>
    </w:p>
    <w:p w14:paraId="155349F5" w14:textId="2390AB39" w:rsidR="007F1A2A" w:rsidRPr="00A903A4" w:rsidRDefault="00515CA3" w:rsidP="0026055A">
      <w:pPr>
        <w:pStyle w:val="Betarp"/>
        <w:spacing w:line="360" w:lineRule="auto"/>
        <w:ind w:firstLine="567"/>
        <w:jc w:val="center"/>
        <w:rPr>
          <w:rStyle w:val="Knygospavadinimas"/>
          <w:rFonts w:ascii="Times New Roman" w:hAnsi="Times New Roman" w:cs="Times New Roman"/>
          <w:i w:val="0"/>
          <w:sz w:val="24"/>
          <w:szCs w:val="24"/>
        </w:rPr>
      </w:pPr>
      <w:r w:rsidRPr="00A903A4">
        <w:rPr>
          <w:rStyle w:val="Knygospavadinimas"/>
          <w:rFonts w:ascii="Times New Roman" w:hAnsi="Times New Roman" w:cs="Times New Roman"/>
          <w:i w:val="0"/>
          <w:sz w:val="24"/>
          <w:szCs w:val="24"/>
        </w:rPr>
        <w:t>PENSIJŲ ANUITETŲ FONDO INVESTAVIMO POLITIKA IR STRATEGIJA</w:t>
      </w:r>
    </w:p>
    <w:p w14:paraId="374909A1" w14:textId="77777777" w:rsidR="007F1A2A" w:rsidRPr="00A903A4" w:rsidRDefault="007F1A2A" w:rsidP="0026055A">
      <w:pPr>
        <w:spacing w:line="360" w:lineRule="auto"/>
        <w:ind w:firstLine="567"/>
        <w:rPr>
          <w:rFonts w:ascii="Times New Roman" w:hAnsi="Times New Roman" w:cs="Times New Roman"/>
          <w:sz w:val="24"/>
          <w:szCs w:val="24"/>
        </w:rPr>
      </w:pPr>
    </w:p>
    <w:p w14:paraId="08034639" w14:textId="5EADF91F" w:rsidR="007F1A2A" w:rsidRPr="00A903A4" w:rsidRDefault="00E50ABB" w:rsidP="0026055A">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I SKYRIUS</w:t>
      </w:r>
    </w:p>
    <w:p w14:paraId="6CD6407E" w14:textId="1B1A53EF" w:rsidR="005E044B" w:rsidRPr="00A903A4" w:rsidRDefault="00E50ABB" w:rsidP="0026055A">
      <w:pPr>
        <w:widowControl w:val="0"/>
        <w:spacing w:after="240" w:line="360" w:lineRule="auto"/>
        <w:ind w:firstLine="567"/>
        <w:jc w:val="center"/>
        <w:rPr>
          <w:rFonts w:ascii="Times New Roman" w:hAnsi="Times New Roman" w:cs="Times New Roman"/>
          <w:b/>
          <w:color w:val="000000"/>
          <w:sz w:val="24"/>
          <w:szCs w:val="24"/>
        </w:rPr>
      </w:pPr>
      <w:r w:rsidRPr="00A903A4">
        <w:rPr>
          <w:rFonts w:ascii="Times New Roman" w:hAnsi="Times New Roman" w:cs="Times New Roman"/>
          <w:b/>
          <w:sz w:val="24"/>
          <w:szCs w:val="24"/>
        </w:rPr>
        <w:t>BENDROSIOS NUOSTATOS</w:t>
      </w:r>
    </w:p>
    <w:p w14:paraId="47B51F00" w14:textId="1B10B337" w:rsidR="007368A7"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 </w:t>
      </w:r>
      <w:r w:rsidR="007368A7" w:rsidRPr="00A903A4">
        <w:rPr>
          <w:rFonts w:ascii="Times New Roman" w:hAnsi="Times New Roman" w:cs="Times New Roman"/>
          <w:sz w:val="24"/>
          <w:szCs w:val="24"/>
        </w:rPr>
        <w:t>Pensijų anuitetų fondo (toliau – Fondas) investavimo politika ir strategija (toliau – Investavimo politika) nustato Fondo</w:t>
      </w:r>
      <w:r w:rsidR="00050414" w:rsidRPr="00A903A4">
        <w:rPr>
          <w:rFonts w:ascii="Times New Roman" w:hAnsi="Times New Roman" w:cs="Times New Roman"/>
          <w:sz w:val="24"/>
          <w:szCs w:val="24"/>
        </w:rPr>
        <w:t xml:space="preserve"> </w:t>
      </w:r>
      <w:r w:rsidR="007368A7" w:rsidRPr="00A903A4">
        <w:rPr>
          <w:rFonts w:ascii="Times New Roman" w:hAnsi="Times New Roman" w:cs="Times New Roman"/>
          <w:sz w:val="24"/>
          <w:szCs w:val="24"/>
        </w:rPr>
        <w:t>turto</w:t>
      </w:r>
      <w:r w:rsidR="00050414" w:rsidRPr="00A903A4">
        <w:rPr>
          <w:rFonts w:ascii="Times New Roman" w:hAnsi="Times New Roman" w:cs="Times New Roman"/>
          <w:sz w:val="24"/>
          <w:szCs w:val="24"/>
        </w:rPr>
        <w:t>, skirto išmokų mokėjimui ir investavimui</w:t>
      </w:r>
      <w:r w:rsidR="00866C8F" w:rsidRPr="00A903A4">
        <w:rPr>
          <w:rFonts w:ascii="Times New Roman" w:hAnsi="Times New Roman" w:cs="Times New Roman"/>
          <w:sz w:val="24"/>
          <w:szCs w:val="24"/>
        </w:rPr>
        <w:t xml:space="preserve"> (toliau – Fondo turtas)</w:t>
      </w:r>
      <w:r w:rsidR="00050414" w:rsidRPr="00A903A4">
        <w:rPr>
          <w:rFonts w:ascii="Times New Roman" w:hAnsi="Times New Roman" w:cs="Times New Roman"/>
          <w:sz w:val="24"/>
          <w:szCs w:val="24"/>
        </w:rPr>
        <w:t xml:space="preserve">, </w:t>
      </w:r>
      <w:r w:rsidR="007368A7" w:rsidRPr="00A903A4">
        <w:rPr>
          <w:rFonts w:ascii="Times New Roman" w:hAnsi="Times New Roman" w:cs="Times New Roman"/>
          <w:sz w:val="24"/>
          <w:szCs w:val="24"/>
        </w:rPr>
        <w:t xml:space="preserve">paskirstymą į atskirus </w:t>
      </w:r>
      <w:r w:rsidR="005B1429" w:rsidRPr="00A903A4">
        <w:rPr>
          <w:rFonts w:ascii="Times New Roman" w:hAnsi="Times New Roman" w:cs="Times New Roman"/>
          <w:sz w:val="24"/>
          <w:szCs w:val="24"/>
        </w:rPr>
        <w:t xml:space="preserve">investavimo priemonių </w:t>
      </w:r>
      <w:r w:rsidR="007368A7" w:rsidRPr="00A903A4">
        <w:rPr>
          <w:rFonts w:ascii="Times New Roman" w:hAnsi="Times New Roman" w:cs="Times New Roman"/>
          <w:sz w:val="24"/>
          <w:szCs w:val="24"/>
        </w:rPr>
        <w:t>portfelius</w:t>
      </w:r>
      <w:r w:rsidR="005B1429" w:rsidRPr="00A903A4">
        <w:rPr>
          <w:rFonts w:ascii="Times New Roman" w:hAnsi="Times New Roman" w:cs="Times New Roman"/>
          <w:sz w:val="24"/>
          <w:szCs w:val="24"/>
        </w:rPr>
        <w:t xml:space="preserve"> (toliau – portfelis)</w:t>
      </w:r>
      <w:r w:rsidR="003E0949" w:rsidRPr="00A903A4">
        <w:rPr>
          <w:rFonts w:ascii="Times New Roman" w:hAnsi="Times New Roman" w:cs="Times New Roman"/>
          <w:sz w:val="24"/>
          <w:szCs w:val="24"/>
        </w:rPr>
        <w:t>,</w:t>
      </w:r>
      <w:r w:rsidR="007368A7" w:rsidRPr="00A903A4">
        <w:rPr>
          <w:rFonts w:ascii="Times New Roman" w:hAnsi="Times New Roman" w:cs="Times New Roman"/>
          <w:sz w:val="24"/>
          <w:szCs w:val="24"/>
        </w:rPr>
        <w:t xml:space="preserve"> </w:t>
      </w:r>
      <w:r w:rsidR="005F4146" w:rsidRPr="00A903A4">
        <w:rPr>
          <w:rFonts w:ascii="Times New Roman" w:hAnsi="Times New Roman" w:cs="Times New Roman"/>
          <w:sz w:val="24"/>
          <w:szCs w:val="24"/>
        </w:rPr>
        <w:t xml:space="preserve">apibrėžia </w:t>
      </w:r>
      <w:r w:rsidR="00866C8F" w:rsidRPr="00A903A4">
        <w:rPr>
          <w:rFonts w:ascii="Times New Roman" w:hAnsi="Times New Roman" w:cs="Times New Roman"/>
          <w:sz w:val="24"/>
          <w:szCs w:val="24"/>
        </w:rPr>
        <w:t>investicijų valdymo principus</w:t>
      </w:r>
      <w:r w:rsidR="00994AEA" w:rsidRPr="00A903A4">
        <w:rPr>
          <w:rFonts w:ascii="Times New Roman" w:hAnsi="Times New Roman" w:cs="Times New Roman"/>
          <w:sz w:val="24"/>
          <w:szCs w:val="24"/>
        </w:rPr>
        <w:t>, investavimo proceso dalyvių veiksmus</w:t>
      </w:r>
      <w:r w:rsidR="003E0949" w:rsidRPr="00A903A4">
        <w:rPr>
          <w:rFonts w:ascii="Times New Roman" w:hAnsi="Times New Roman" w:cs="Times New Roman"/>
          <w:sz w:val="24"/>
          <w:szCs w:val="24"/>
        </w:rPr>
        <w:t>,</w:t>
      </w:r>
      <w:r w:rsidR="00866C8F" w:rsidRPr="00A903A4">
        <w:rPr>
          <w:rFonts w:ascii="Times New Roman" w:hAnsi="Times New Roman" w:cs="Times New Roman"/>
          <w:sz w:val="24"/>
          <w:szCs w:val="24"/>
        </w:rPr>
        <w:t xml:space="preserve"> </w:t>
      </w:r>
      <w:r w:rsidR="005F4146" w:rsidRPr="00A903A4">
        <w:rPr>
          <w:rFonts w:ascii="Times New Roman" w:hAnsi="Times New Roman" w:cs="Times New Roman"/>
          <w:sz w:val="24"/>
          <w:szCs w:val="24"/>
        </w:rPr>
        <w:t xml:space="preserve">priimtiną </w:t>
      </w:r>
      <w:r w:rsidR="00866C8F" w:rsidRPr="00A903A4">
        <w:rPr>
          <w:rFonts w:ascii="Times New Roman" w:hAnsi="Times New Roman" w:cs="Times New Roman"/>
          <w:sz w:val="24"/>
          <w:szCs w:val="24"/>
        </w:rPr>
        <w:t xml:space="preserve">investavimo </w:t>
      </w:r>
      <w:r w:rsidR="005F4146" w:rsidRPr="00A903A4">
        <w:rPr>
          <w:rFonts w:ascii="Times New Roman" w:hAnsi="Times New Roman" w:cs="Times New Roman"/>
          <w:sz w:val="24"/>
          <w:szCs w:val="24"/>
        </w:rPr>
        <w:t>riziką</w:t>
      </w:r>
      <w:r w:rsidR="00FF35BC" w:rsidRPr="00A903A4">
        <w:rPr>
          <w:rFonts w:ascii="Times New Roman" w:hAnsi="Times New Roman" w:cs="Times New Roman"/>
          <w:sz w:val="24"/>
          <w:szCs w:val="24"/>
        </w:rPr>
        <w:t>, atsižvelgiant į pensijų anuiteto mokėtojo</w:t>
      </w:r>
      <w:r w:rsidR="00563D78" w:rsidRPr="00A903A4">
        <w:rPr>
          <w:rFonts w:ascii="Times New Roman" w:hAnsi="Times New Roman" w:cs="Times New Roman"/>
          <w:sz w:val="24"/>
          <w:szCs w:val="24"/>
        </w:rPr>
        <w:t xml:space="preserve"> (toliau – VSDF valdyba</w:t>
      </w:r>
      <w:bookmarkStart w:id="0" w:name="_GoBack"/>
      <w:bookmarkEnd w:id="0"/>
      <w:r w:rsidR="00563D78" w:rsidRPr="00A903A4">
        <w:rPr>
          <w:rFonts w:ascii="Times New Roman" w:hAnsi="Times New Roman" w:cs="Times New Roman"/>
          <w:sz w:val="24"/>
          <w:szCs w:val="24"/>
        </w:rPr>
        <w:t>)</w:t>
      </w:r>
      <w:r w:rsidR="00FF35BC" w:rsidRPr="00A903A4">
        <w:rPr>
          <w:rFonts w:ascii="Times New Roman" w:hAnsi="Times New Roman" w:cs="Times New Roman"/>
          <w:sz w:val="24"/>
          <w:szCs w:val="24"/>
        </w:rPr>
        <w:t xml:space="preserve"> </w:t>
      </w:r>
      <w:r w:rsidR="007E2751" w:rsidRPr="00A903A4">
        <w:rPr>
          <w:rFonts w:ascii="Times New Roman" w:hAnsi="Times New Roman" w:cs="Times New Roman"/>
          <w:sz w:val="24"/>
          <w:szCs w:val="24"/>
        </w:rPr>
        <w:t xml:space="preserve">nustatytą </w:t>
      </w:r>
      <w:r w:rsidR="00791BDA" w:rsidRPr="00A903A4">
        <w:rPr>
          <w:rFonts w:ascii="Times New Roman" w:hAnsi="Times New Roman" w:cs="Times New Roman"/>
          <w:sz w:val="24"/>
          <w:szCs w:val="24"/>
        </w:rPr>
        <w:t>rizikos tolerancijos lygį</w:t>
      </w:r>
      <w:r w:rsidR="00154A21" w:rsidRPr="00A903A4">
        <w:rPr>
          <w:rFonts w:ascii="Times New Roman" w:hAnsi="Times New Roman" w:cs="Times New Roman"/>
          <w:sz w:val="24"/>
          <w:szCs w:val="24"/>
        </w:rPr>
        <w:t>,</w:t>
      </w:r>
      <w:r w:rsidR="00866C8F" w:rsidRPr="00A903A4">
        <w:rPr>
          <w:rFonts w:ascii="Times New Roman" w:hAnsi="Times New Roman" w:cs="Times New Roman"/>
          <w:sz w:val="24"/>
          <w:szCs w:val="24"/>
        </w:rPr>
        <w:t xml:space="preserve"> ir jos valdymo principus</w:t>
      </w:r>
      <w:r w:rsidR="005F4146" w:rsidRPr="00A903A4">
        <w:rPr>
          <w:rFonts w:ascii="Times New Roman" w:hAnsi="Times New Roman" w:cs="Times New Roman"/>
          <w:sz w:val="24"/>
          <w:szCs w:val="24"/>
        </w:rPr>
        <w:t>.</w:t>
      </w:r>
    </w:p>
    <w:p w14:paraId="2C0CA463" w14:textId="1FD20F47" w:rsidR="005E044B"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 </w:t>
      </w:r>
      <w:r w:rsidR="0064375B" w:rsidRPr="00A903A4">
        <w:rPr>
          <w:rFonts w:ascii="Times New Roman" w:hAnsi="Times New Roman" w:cs="Times New Roman"/>
          <w:sz w:val="24"/>
          <w:szCs w:val="24"/>
        </w:rPr>
        <w:t>Vadovaujantis Lietuvos Respublikos pensijų kaupimo įstatymu</w:t>
      </w:r>
      <w:r w:rsidR="003E0949" w:rsidRPr="00A903A4">
        <w:rPr>
          <w:rFonts w:ascii="Times New Roman" w:hAnsi="Times New Roman" w:cs="Times New Roman"/>
          <w:sz w:val="24"/>
          <w:szCs w:val="24"/>
        </w:rPr>
        <w:t xml:space="preserve"> (toliau – Pensijų kaupimo įstatymas)</w:t>
      </w:r>
      <w:r w:rsidR="0064375B" w:rsidRPr="00A903A4">
        <w:rPr>
          <w:rFonts w:ascii="Times New Roman" w:hAnsi="Times New Roman" w:cs="Times New Roman"/>
          <w:sz w:val="24"/>
          <w:szCs w:val="24"/>
        </w:rPr>
        <w:t xml:space="preserve"> ir šia Investavimo politika, </w:t>
      </w:r>
      <w:r w:rsidR="005F4146" w:rsidRPr="00A903A4">
        <w:rPr>
          <w:rFonts w:ascii="Times New Roman" w:hAnsi="Times New Roman" w:cs="Times New Roman"/>
          <w:sz w:val="24"/>
          <w:szCs w:val="24"/>
        </w:rPr>
        <w:t>Fondo turtas valdomas</w:t>
      </w:r>
      <w:r w:rsidR="0064375B" w:rsidRPr="00A903A4">
        <w:rPr>
          <w:rFonts w:ascii="Times New Roman" w:hAnsi="Times New Roman" w:cs="Times New Roman"/>
          <w:sz w:val="24"/>
          <w:szCs w:val="24"/>
        </w:rPr>
        <w:t>, užtikrinant jo saugumą, kredito kokybę, likvidumą ir pelningumą</w:t>
      </w:r>
      <w:r w:rsidR="005F4146" w:rsidRPr="00A903A4">
        <w:rPr>
          <w:rFonts w:ascii="Times New Roman" w:hAnsi="Times New Roman" w:cs="Times New Roman"/>
          <w:sz w:val="24"/>
          <w:szCs w:val="24"/>
        </w:rPr>
        <w:t>.</w:t>
      </w:r>
    </w:p>
    <w:p w14:paraId="595FEAE5" w14:textId="58A0D056" w:rsidR="007F1A2A"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3. </w:t>
      </w:r>
      <w:r w:rsidR="005B1429" w:rsidRPr="00A903A4">
        <w:rPr>
          <w:rFonts w:ascii="Times New Roman" w:hAnsi="Times New Roman" w:cs="Times New Roman"/>
          <w:sz w:val="24"/>
          <w:szCs w:val="24"/>
        </w:rPr>
        <w:t>Investavim</w:t>
      </w:r>
      <w:r w:rsidR="00563D78" w:rsidRPr="00A903A4">
        <w:rPr>
          <w:rFonts w:ascii="Times New Roman" w:hAnsi="Times New Roman" w:cs="Times New Roman"/>
          <w:sz w:val="24"/>
          <w:szCs w:val="24"/>
        </w:rPr>
        <w:t>as</w:t>
      </w:r>
      <w:r w:rsidR="007E2751" w:rsidRPr="00A903A4">
        <w:rPr>
          <w:rFonts w:ascii="Times New Roman" w:hAnsi="Times New Roman" w:cs="Times New Roman"/>
          <w:sz w:val="24"/>
          <w:szCs w:val="24"/>
        </w:rPr>
        <w:t xml:space="preserve"> ir portfelių valdymas yra</w:t>
      </w:r>
      <w:r w:rsidR="00563D78" w:rsidRPr="00A903A4">
        <w:rPr>
          <w:rFonts w:ascii="Times New Roman" w:hAnsi="Times New Roman" w:cs="Times New Roman"/>
          <w:sz w:val="24"/>
          <w:szCs w:val="24"/>
        </w:rPr>
        <w:t xml:space="preserve"> grindžiami</w:t>
      </w:r>
      <w:r w:rsidR="005B1429" w:rsidRPr="00A903A4">
        <w:rPr>
          <w:rFonts w:ascii="Times New Roman" w:hAnsi="Times New Roman" w:cs="Times New Roman"/>
          <w:sz w:val="24"/>
          <w:szCs w:val="24"/>
        </w:rPr>
        <w:t xml:space="preserve"> </w:t>
      </w:r>
      <w:r w:rsidR="00036487" w:rsidRPr="00A903A4">
        <w:rPr>
          <w:rFonts w:ascii="Times New Roman" w:hAnsi="Times New Roman" w:cs="Times New Roman"/>
          <w:sz w:val="24"/>
          <w:szCs w:val="24"/>
        </w:rPr>
        <w:t>apdairaus</w:t>
      </w:r>
      <w:r w:rsidR="00FF35BC" w:rsidRPr="00A903A4">
        <w:rPr>
          <w:rFonts w:ascii="Times New Roman" w:hAnsi="Times New Roman" w:cs="Times New Roman"/>
          <w:sz w:val="24"/>
          <w:szCs w:val="24"/>
        </w:rPr>
        <w:t xml:space="preserve"> ir rūpestingo</w:t>
      </w:r>
      <w:r w:rsidR="00036487" w:rsidRPr="00A903A4">
        <w:rPr>
          <w:rFonts w:ascii="Times New Roman" w:hAnsi="Times New Roman" w:cs="Times New Roman"/>
          <w:sz w:val="24"/>
          <w:szCs w:val="24"/>
        </w:rPr>
        <w:t xml:space="preserve"> asmens (angl. </w:t>
      </w:r>
      <w:r w:rsidR="005B1429" w:rsidRPr="00A903A4">
        <w:rPr>
          <w:rFonts w:ascii="Times New Roman" w:hAnsi="Times New Roman" w:cs="Times New Roman"/>
          <w:sz w:val="24"/>
          <w:szCs w:val="24"/>
        </w:rPr>
        <w:t>„</w:t>
      </w:r>
      <w:proofErr w:type="spellStart"/>
      <w:r w:rsidR="005B1429" w:rsidRPr="00A903A4">
        <w:rPr>
          <w:rFonts w:ascii="Times New Roman" w:hAnsi="Times New Roman" w:cs="Times New Roman"/>
          <w:sz w:val="24"/>
          <w:szCs w:val="24"/>
        </w:rPr>
        <w:t>prudent</w:t>
      </w:r>
      <w:proofErr w:type="spellEnd"/>
      <w:r w:rsidR="005B1429" w:rsidRPr="00A903A4">
        <w:rPr>
          <w:rFonts w:ascii="Times New Roman" w:hAnsi="Times New Roman" w:cs="Times New Roman"/>
          <w:sz w:val="24"/>
          <w:szCs w:val="24"/>
        </w:rPr>
        <w:t xml:space="preserve"> </w:t>
      </w:r>
      <w:proofErr w:type="spellStart"/>
      <w:r w:rsidR="005B1429" w:rsidRPr="00A903A4">
        <w:rPr>
          <w:rFonts w:ascii="Times New Roman" w:hAnsi="Times New Roman" w:cs="Times New Roman"/>
          <w:sz w:val="24"/>
          <w:szCs w:val="24"/>
        </w:rPr>
        <w:t>person</w:t>
      </w:r>
      <w:proofErr w:type="spellEnd"/>
      <w:r w:rsidR="005B1429" w:rsidRPr="00A903A4">
        <w:rPr>
          <w:rFonts w:ascii="Times New Roman" w:hAnsi="Times New Roman" w:cs="Times New Roman"/>
          <w:sz w:val="24"/>
          <w:szCs w:val="24"/>
        </w:rPr>
        <w:t>“</w:t>
      </w:r>
      <w:r w:rsidR="00036487" w:rsidRPr="00A903A4">
        <w:rPr>
          <w:rFonts w:ascii="Times New Roman" w:hAnsi="Times New Roman" w:cs="Times New Roman"/>
          <w:sz w:val="24"/>
          <w:szCs w:val="24"/>
        </w:rPr>
        <w:t>)</w:t>
      </w:r>
      <w:r w:rsidR="005B1429" w:rsidRPr="00A903A4">
        <w:rPr>
          <w:rFonts w:ascii="Times New Roman" w:hAnsi="Times New Roman" w:cs="Times New Roman"/>
          <w:sz w:val="24"/>
          <w:szCs w:val="24"/>
        </w:rPr>
        <w:t xml:space="preserve"> portfelio valdymo principais</w:t>
      </w:r>
      <w:r w:rsidR="00036487" w:rsidRPr="00A903A4">
        <w:rPr>
          <w:rFonts w:ascii="Times New Roman" w:hAnsi="Times New Roman" w:cs="Times New Roman"/>
          <w:sz w:val="24"/>
          <w:szCs w:val="24"/>
        </w:rPr>
        <w:t>.</w:t>
      </w:r>
      <w:r w:rsidR="005B1429" w:rsidRPr="00A903A4">
        <w:rPr>
          <w:rFonts w:ascii="Times New Roman" w:hAnsi="Times New Roman" w:cs="Times New Roman"/>
          <w:sz w:val="24"/>
          <w:szCs w:val="24"/>
        </w:rPr>
        <w:t xml:space="preserve"> </w:t>
      </w:r>
      <w:r w:rsidR="00036487" w:rsidRPr="00A903A4">
        <w:rPr>
          <w:rFonts w:ascii="Times New Roman" w:hAnsi="Times New Roman" w:cs="Times New Roman"/>
          <w:sz w:val="24"/>
          <w:szCs w:val="24"/>
        </w:rPr>
        <w:t>Investavimui taikom</w:t>
      </w:r>
      <w:r w:rsidR="00DC2EDC" w:rsidRPr="00A903A4">
        <w:rPr>
          <w:rFonts w:ascii="Times New Roman" w:hAnsi="Times New Roman" w:cs="Times New Roman"/>
          <w:sz w:val="24"/>
          <w:szCs w:val="24"/>
        </w:rPr>
        <w:t>i</w:t>
      </w:r>
      <w:r w:rsidR="00036487" w:rsidRPr="00A903A4">
        <w:rPr>
          <w:rFonts w:ascii="Times New Roman" w:hAnsi="Times New Roman" w:cs="Times New Roman"/>
          <w:sz w:val="24"/>
          <w:szCs w:val="24"/>
        </w:rPr>
        <w:t xml:space="preserve"> diversifikacijos reikalavima</w:t>
      </w:r>
      <w:r w:rsidR="00FF35BC" w:rsidRPr="00A903A4">
        <w:rPr>
          <w:rFonts w:ascii="Times New Roman" w:hAnsi="Times New Roman" w:cs="Times New Roman"/>
          <w:sz w:val="24"/>
          <w:szCs w:val="24"/>
        </w:rPr>
        <w:t>i</w:t>
      </w:r>
      <w:r w:rsidR="00036487" w:rsidRPr="00A903A4">
        <w:rPr>
          <w:rFonts w:ascii="Times New Roman" w:hAnsi="Times New Roman" w:cs="Times New Roman"/>
          <w:sz w:val="24"/>
          <w:szCs w:val="24"/>
        </w:rPr>
        <w:t>, kai Fondo turtas paskirstomas tarp skirtingų finansinių instrumentų, siekiant išvengti nepagrįstos rizikos.</w:t>
      </w:r>
    </w:p>
    <w:p w14:paraId="10708D5A" w14:textId="2C656044" w:rsidR="007F1A2A"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 </w:t>
      </w:r>
      <w:r w:rsidR="005B1429" w:rsidRPr="00A903A4">
        <w:rPr>
          <w:rFonts w:ascii="Times New Roman" w:hAnsi="Times New Roman" w:cs="Times New Roman"/>
          <w:sz w:val="24"/>
          <w:szCs w:val="24"/>
        </w:rPr>
        <w:t>Asmenys, kuriems patikėtas Fondo turto valdymas, turi elgtis rūpestingai, sąžiningai</w:t>
      </w:r>
      <w:r w:rsidR="001D5F9F" w:rsidRPr="00A903A4">
        <w:rPr>
          <w:rFonts w:ascii="Times New Roman" w:hAnsi="Times New Roman" w:cs="Times New Roman"/>
          <w:sz w:val="24"/>
          <w:szCs w:val="24"/>
        </w:rPr>
        <w:t xml:space="preserve"> ir profesionaliai, turėti reikiamų žinių ir kompetencijos</w:t>
      </w:r>
      <w:r w:rsidR="00036487" w:rsidRPr="00A903A4">
        <w:rPr>
          <w:rFonts w:ascii="Times New Roman" w:hAnsi="Times New Roman" w:cs="Times New Roman"/>
          <w:sz w:val="24"/>
          <w:szCs w:val="24"/>
        </w:rPr>
        <w:t xml:space="preserve">. </w:t>
      </w:r>
    </w:p>
    <w:p w14:paraId="0BC6BC4C" w14:textId="482ACF31" w:rsidR="007F1A2A"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 </w:t>
      </w:r>
      <w:r w:rsidR="00036487" w:rsidRPr="00A903A4">
        <w:rPr>
          <w:rFonts w:ascii="Times New Roman" w:hAnsi="Times New Roman" w:cs="Times New Roman"/>
          <w:sz w:val="24"/>
          <w:szCs w:val="24"/>
        </w:rPr>
        <w:t>Investavimo politika, apibrėž</w:t>
      </w:r>
      <w:r w:rsidR="007201D5" w:rsidRPr="00A903A4">
        <w:rPr>
          <w:rFonts w:ascii="Times New Roman" w:hAnsi="Times New Roman" w:cs="Times New Roman"/>
          <w:sz w:val="24"/>
          <w:szCs w:val="24"/>
        </w:rPr>
        <w:t>dama</w:t>
      </w:r>
      <w:r w:rsidR="00036487" w:rsidRPr="00A903A4">
        <w:rPr>
          <w:rFonts w:ascii="Times New Roman" w:hAnsi="Times New Roman" w:cs="Times New Roman"/>
          <w:sz w:val="24"/>
          <w:szCs w:val="24"/>
        </w:rPr>
        <w:t xml:space="preserve"> investavimo proceso dalyvių veiksmus, neturi užkirsti </w:t>
      </w:r>
      <w:r w:rsidR="007201D5" w:rsidRPr="00A903A4">
        <w:rPr>
          <w:rFonts w:ascii="Times New Roman" w:hAnsi="Times New Roman" w:cs="Times New Roman"/>
          <w:sz w:val="24"/>
          <w:szCs w:val="24"/>
        </w:rPr>
        <w:t>kelio jiems savo nuožiūra priimti investavimo sprendimų</w:t>
      </w:r>
      <w:r w:rsidR="000B0E22" w:rsidRPr="00A903A4">
        <w:rPr>
          <w:rFonts w:ascii="Times New Roman" w:hAnsi="Times New Roman" w:cs="Times New Roman"/>
          <w:sz w:val="24"/>
          <w:szCs w:val="24"/>
        </w:rPr>
        <w:t>, pagrįstų rūpestingo asmens investavimo principais</w:t>
      </w:r>
      <w:r w:rsidR="007201D5" w:rsidRPr="00A903A4">
        <w:rPr>
          <w:rFonts w:ascii="Times New Roman" w:hAnsi="Times New Roman" w:cs="Times New Roman"/>
          <w:sz w:val="24"/>
          <w:szCs w:val="24"/>
        </w:rPr>
        <w:t>.</w:t>
      </w:r>
    </w:p>
    <w:p w14:paraId="0F0C5B1F" w14:textId="2D5B7760" w:rsidR="00DC2EDC"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 </w:t>
      </w:r>
      <w:r w:rsidR="007201D5" w:rsidRPr="00A903A4">
        <w:rPr>
          <w:rFonts w:ascii="Times New Roman" w:hAnsi="Times New Roman" w:cs="Times New Roman"/>
          <w:sz w:val="24"/>
          <w:szCs w:val="24"/>
        </w:rPr>
        <w:t>Ši Investavimo politika galioja pereinamuoju laikotarpiu</w:t>
      </w:r>
      <w:r w:rsidR="00154A21" w:rsidRPr="00A903A4">
        <w:rPr>
          <w:rFonts w:ascii="Times New Roman" w:hAnsi="Times New Roman" w:cs="Times New Roman"/>
          <w:sz w:val="24"/>
          <w:szCs w:val="24"/>
        </w:rPr>
        <w:t xml:space="preserve"> (toliau – Pereinamasis laikotarpis)</w:t>
      </w:r>
      <w:r w:rsidR="007201D5" w:rsidRPr="00A903A4">
        <w:rPr>
          <w:rFonts w:ascii="Times New Roman" w:hAnsi="Times New Roman" w:cs="Times New Roman"/>
          <w:sz w:val="24"/>
          <w:szCs w:val="24"/>
        </w:rPr>
        <w:t xml:space="preserve">, </w:t>
      </w:r>
      <w:r w:rsidR="0002263C" w:rsidRPr="00A903A4">
        <w:rPr>
          <w:rFonts w:ascii="Times New Roman" w:hAnsi="Times New Roman" w:cs="Times New Roman"/>
          <w:sz w:val="24"/>
          <w:szCs w:val="24"/>
        </w:rPr>
        <w:t xml:space="preserve">kol </w:t>
      </w:r>
      <w:r w:rsidR="007201D5" w:rsidRPr="00A903A4">
        <w:rPr>
          <w:rFonts w:ascii="Times New Roman" w:hAnsi="Times New Roman" w:cs="Times New Roman"/>
          <w:sz w:val="24"/>
          <w:szCs w:val="24"/>
        </w:rPr>
        <w:t>Fond</w:t>
      </w:r>
      <w:r w:rsidR="0002263C" w:rsidRPr="00A903A4">
        <w:rPr>
          <w:rFonts w:ascii="Times New Roman" w:hAnsi="Times New Roman" w:cs="Times New Roman"/>
          <w:sz w:val="24"/>
          <w:szCs w:val="24"/>
        </w:rPr>
        <w:t>o veikla</w:t>
      </w:r>
      <w:r w:rsidR="007201D5" w:rsidRPr="00A903A4">
        <w:rPr>
          <w:rFonts w:ascii="Times New Roman" w:hAnsi="Times New Roman" w:cs="Times New Roman"/>
          <w:sz w:val="24"/>
          <w:szCs w:val="24"/>
        </w:rPr>
        <w:t xml:space="preserve"> tik pra</w:t>
      </w:r>
      <w:r w:rsidR="0002263C" w:rsidRPr="00A903A4">
        <w:rPr>
          <w:rFonts w:ascii="Times New Roman" w:hAnsi="Times New Roman" w:cs="Times New Roman"/>
          <w:sz w:val="24"/>
          <w:szCs w:val="24"/>
        </w:rPr>
        <w:t>si</w:t>
      </w:r>
      <w:r w:rsidR="007201D5" w:rsidRPr="00A903A4">
        <w:rPr>
          <w:rFonts w:ascii="Times New Roman" w:hAnsi="Times New Roman" w:cs="Times New Roman"/>
          <w:sz w:val="24"/>
          <w:szCs w:val="24"/>
        </w:rPr>
        <w:t xml:space="preserve">deda, ir jo turtas yra santykinai nedidelis. </w:t>
      </w:r>
      <w:r w:rsidR="00DC2EDC" w:rsidRPr="00A903A4">
        <w:rPr>
          <w:rFonts w:ascii="Times New Roman" w:hAnsi="Times New Roman" w:cs="Times New Roman"/>
          <w:sz w:val="24"/>
          <w:szCs w:val="24"/>
        </w:rPr>
        <w:t>Todėl</w:t>
      </w:r>
      <w:r w:rsidR="007E2751" w:rsidRPr="00A903A4">
        <w:rPr>
          <w:rFonts w:ascii="Times New Roman" w:hAnsi="Times New Roman" w:cs="Times New Roman"/>
          <w:sz w:val="24"/>
          <w:szCs w:val="24"/>
        </w:rPr>
        <w:t>, įvertinus potencialius portfelių valdymo kaštus, efektyvumą ir potencialios rizikos lygį,</w:t>
      </w:r>
      <w:r w:rsidR="00DC2EDC" w:rsidRPr="00A903A4">
        <w:rPr>
          <w:rFonts w:ascii="Times New Roman" w:hAnsi="Times New Roman" w:cs="Times New Roman"/>
          <w:sz w:val="24"/>
          <w:szCs w:val="24"/>
        </w:rPr>
        <w:t xml:space="preserve"> kai kurie nustatyti limitai ir diversifikacijos reikalavimai gali nea</w:t>
      </w:r>
      <w:r w:rsidR="00787D7C" w:rsidRPr="00A903A4">
        <w:rPr>
          <w:rFonts w:ascii="Times New Roman" w:hAnsi="Times New Roman" w:cs="Times New Roman"/>
          <w:sz w:val="24"/>
          <w:szCs w:val="24"/>
        </w:rPr>
        <w:t xml:space="preserve">titikti gerosios praktikos, nors </w:t>
      </w:r>
      <w:r w:rsidR="00563D78" w:rsidRPr="00A903A4">
        <w:rPr>
          <w:rFonts w:ascii="Times New Roman" w:hAnsi="Times New Roman" w:cs="Times New Roman"/>
          <w:sz w:val="24"/>
          <w:szCs w:val="24"/>
        </w:rPr>
        <w:t xml:space="preserve">ir </w:t>
      </w:r>
      <w:r w:rsidR="00787D7C" w:rsidRPr="00A903A4">
        <w:rPr>
          <w:rFonts w:ascii="Times New Roman" w:hAnsi="Times New Roman" w:cs="Times New Roman"/>
          <w:sz w:val="24"/>
          <w:szCs w:val="24"/>
        </w:rPr>
        <w:t xml:space="preserve">siekiama </w:t>
      </w:r>
      <w:r w:rsidR="00563D78" w:rsidRPr="00A903A4">
        <w:rPr>
          <w:rFonts w:ascii="Times New Roman" w:hAnsi="Times New Roman" w:cs="Times New Roman"/>
          <w:sz w:val="24"/>
          <w:szCs w:val="24"/>
        </w:rPr>
        <w:t>laikytis</w:t>
      </w:r>
      <w:r w:rsidR="00787D7C" w:rsidRPr="00A903A4">
        <w:rPr>
          <w:rFonts w:ascii="Times New Roman" w:hAnsi="Times New Roman" w:cs="Times New Roman"/>
          <w:sz w:val="24"/>
          <w:szCs w:val="24"/>
        </w:rPr>
        <w:t xml:space="preserve"> apdairaus ir rūpestingo portfelio valdymo principų</w:t>
      </w:r>
      <w:r w:rsidR="00DC2EDC" w:rsidRPr="00A903A4">
        <w:rPr>
          <w:rFonts w:ascii="Times New Roman" w:hAnsi="Times New Roman" w:cs="Times New Roman"/>
          <w:sz w:val="24"/>
          <w:szCs w:val="24"/>
        </w:rPr>
        <w:t>.</w:t>
      </w:r>
      <w:r w:rsidR="000B0E22" w:rsidRPr="00A903A4">
        <w:rPr>
          <w:rFonts w:ascii="Times New Roman" w:hAnsi="Times New Roman" w:cs="Times New Roman"/>
          <w:sz w:val="24"/>
          <w:szCs w:val="24"/>
        </w:rPr>
        <w:t xml:space="preserve"> Pereinamuoju laikotarpiu visų pensijų anuitetų rūšių turtas </w:t>
      </w:r>
      <w:r w:rsidR="000B0E22" w:rsidRPr="00A903A4">
        <w:rPr>
          <w:rFonts w:ascii="Times New Roman" w:hAnsi="Times New Roman" w:cs="Times New Roman"/>
          <w:sz w:val="24"/>
          <w:szCs w:val="24"/>
        </w:rPr>
        <w:lastRenderedPageBreak/>
        <w:t xml:space="preserve">valdomas kartu, </w:t>
      </w:r>
      <w:proofErr w:type="spellStart"/>
      <w:r w:rsidR="000B0E22" w:rsidRPr="00A903A4">
        <w:rPr>
          <w:rFonts w:ascii="Times New Roman" w:hAnsi="Times New Roman" w:cs="Times New Roman"/>
          <w:sz w:val="24"/>
          <w:szCs w:val="24"/>
        </w:rPr>
        <w:t>t.y</w:t>
      </w:r>
      <w:proofErr w:type="spellEnd"/>
      <w:r w:rsidR="000B0E22" w:rsidRPr="00A903A4">
        <w:rPr>
          <w:rFonts w:ascii="Times New Roman" w:hAnsi="Times New Roman" w:cs="Times New Roman"/>
          <w:sz w:val="24"/>
          <w:szCs w:val="24"/>
        </w:rPr>
        <w:t>. neatskiriant į atskirus portfelius pagal pensijų anuiteto rūšį.</w:t>
      </w:r>
    </w:p>
    <w:p w14:paraId="0A2E643E" w14:textId="28FF58EC" w:rsidR="000B0E22"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 </w:t>
      </w:r>
      <w:r w:rsidR="000B0E22" w:rsidRPr="00A903A4">
        <w:rPr>
          <w:rFonts w:ascii="Times New Roman" w:hAnsi="Times New Roman" w:cs="Times New Roman"/>
          <w:sz w:val="24"/>
          <w:szCs w:val="24"/>
        </w:rPr>
        <w:t xml:space="preserve">Pereinamojo laikotarpio terminas yra du metai nuo </w:t>
      </w:r>
      <w:r w:rsidR="00994AEA" w:rsidRPr="00A903A4">
        <w:rPr>
          <w:rFonts w:ascii="Times New Roman" w:hAnsi="Times New Roman" w:cs="Times New Roman"/>
          <w:sz w:val="24"/>
          <w:szCs w:val="24"/>
        </w:rPr>
        <w:t>F</w:t>
      </w:r>
      <w:r w:rsidR="000B0E22" w:rsidRPr="00A903A4">
        <w:rPr>
          <w:rFonts w:ascii="Times New Roman" w:hAnsi="Times New Roman" w:cs="Times New Roman"/>
          <w:sz w:val="24"/>
          <w:szCs w:val="24"/>
        </w:rPr>
        <w:t xml:space="preserve">ondo veiklos pradžios, </w:t>
      </w:r>
      <w:proofErr w:type="spellStart"/>
      <w:r w:rsidR="000B0E22" w:rsidRPr="00A903A4">
        <w:rPr>
          <w:rFonts w:ascii="Times New Roman" w:hAnsi="Times New Roman" w:cs="Times New Roman"/>
          <w:sz w:val="24"/>
          <w:szCs w:val="24"/>
        </w:rPr>
        <w:t>t.y</w:t>
      </w:r>
      <w:proofErr w:type="spellEnd"/>
      <w:r w:rsidR="000B0E22" w:rsidRPr="00A903A4">
        <w:rPr>
          <w:rFonts w:ascii="Times New Roman" w:hAnsi="Times New Roman" w:cs="Times New Roman"/>
          <w:sz w:val="24"/>
          <w:szCs w:val="24"/>
        </w:rPr>
        <w:t xml:space="preserve">. iki 2022 metų liepos 1 d., bet gali būti pratęstas, rekomendavus </w:t>
      </w:r>
      <w:r w:rsidR="003E0949" w:rsidRPr="00A903A4">
        <w:rPr>
          <w:rFonts w:ascii="Times New Roman" w:hAnsi="Times New Roman" w:cs="Times New Roman"/>
          <w:sz w:val="24"/>
          <w:szCs w:val="24"/>
        </w:rPr>
        <w:t>Pensijų anuitetų fondo t</w:t>
      </w:r>
      <w:r w:rsidR="000B0E22" w:rsidRPr="00A903A4">
        <w:rPr>
          <w:rFonts w:ascii="Times New Roman" w:hAnsi="Times New Roman" w:cs="Times New Roman"/>
          <w:sz w:val="24"/>
          <w:szCs w:val="24"/>
        </w:rPr>
        <w:t>arybai</w:t>
      </w:r>
      <w:r w:rsidR="003E0949" w:rsidRPr="00A903A4">
        <w:rPr>
          <w:rFonts w:ascii="Times New Roman" w:hAnsi="Times New Roman" w:cs="Times New Roman"/>
          <w:sz w:val="24"/>
          <w:szCs w:val="24"/>
        </w:rPr>
        <w:t xml:space="preserve"> (toliau – Taryba)</w:t>
      </w:r>
      <w:r w:rsidR="000B0E22" w:rsidRPr="00A903A4">
        <w:rPr>
          <w:rFonts w:ascii="Times New Roman" w:hAnsi="Times New Roman" w:cs="Times New Roman"/>
          <w:sz w:val="24"/>
          <w:szCs w:val="24"/>
        </w:rPr>
        <w:t>.</w:t>
      </w:r>
    </w:p>
    <w:p w14:paraId="7B48A57E" w14:textId="77777777" w:rsidR="0026055A" w:rsidRPr="00A903A4" w:rsidRDefault="0026055A" w:rsidP="0026055A">
      <w:pPr>
        <w:widowControl w:val="0"/>
        <w:spacing w:line="360" w:lineRule="auto"/>
        <w:ind w:firstLine="567"/>
        <w:jc w:val="both"/>
        <w:rPr>
          <w:rFonts w:ascii="Times New Roman" w:hAnsi="Times New Roman" w:cs="Times New Roman"/>
          <w:sz w:val="24"/>
          <w:szCs w:val="24"/>
        </w:rPr>
      </w:pPr>
    </w:p>
    <w:p w14:paraId="302147E4" w14:textId="55C93D8C" w:rsidR="0002263C" w:rsidRPr="00A903A4" w:rsidRDefault="00E50ABB" w:rsidP="0026055A">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II SKYRIUS</w:t>
      </w:r>
    </w:p>
    <w:p w14:paraId="462015AE" w14:textId="6DE06469" w:rsidR="0002263C" w:rsidRPr="00A903A4" w:rsidRDefault="00E50ABB" w:rsidP="0026055A">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FONDO TURTO INVESTAVIMO TIKSLAI, UŽDAVINIAI IR RIZIKOS TOLERANCIJA</w:t>
      </w:r>
    </w:p>
    <w:p w14:paraId="07CFB359" w14:textId="77777777" w:rsidR="0002263C" w:rsidRPr="00A903A4" w:rsidRDefault="0002263C" w:rsidP="0026055A">
      <w:pPr>
        <w:widowControl w:val="0"/>
        <w:spacing w:line="360" w:lineRule="auto"/>
        <w:ind w:firstLine="567"/>
        <w:jc w:val="both"/>
        <w:rPr>
          <w:rFonts w:ascii="Times New Roman" w:hAnsi="Times New Roman" w:cs="Times New Roman"/>
          <w:sz w:val="24"/>
          <w:szCs w:val="24"/>
        </w:rPr>
      </w:pPr>
    </w:p>
    <w:p w14:paraId="1D3C5764" w14:textId="3835E785" w:rsidR="0002263C"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8. </w:t>
      </w:r>
      <w:r w:rsidR="0002263C" w:rsidRPr="00A903A4">
        <w:rPr>
          <w:rFonts w:ascii="Times New Roman" w:hAnsi="Times New Roman" w:cs="Times New Roman"/>
          <w:sz w:val="24"/>
          <w:szCs w:val="24"/>
        </w:rPr>
        <w:t xml:space="preserve">Fondo </w:t>
      </w:r>
      <w:r w:rsidR="00563D78" w:rsidRPr="00A903A4">
        <w:rPr>
          <w:rFonts w:ascii="Times New Roman" w:hAnsi="Times New Roman" w:cs="Times New Roman"/>
          <w:sz w:val="24"/>
          <w:szCs w:val="24"/>
        </w:rPr>
        <w:t xml:space="preserve">turto </w:t>
      </w:r>
      <w:r w:rsidR="0002263C" w:rsidRPr="00A903A4">
        <w:rPr>
          <w:rFonts w:ascii="Times New Roman" w:hAnsi="Times New Roman" w:cs="Times New Roman"/>
          <w:sz w:val="24"/>
          <w:szCs w:val="24"/>
        </w:rPr>
        <w:t>investavimo tiksla</w:t>
      </w:r>
      <w:r w:rsidR="008047FF" w:rsidRPr="00A903A4">
        <w:rPr>
          <w:rFonts w:ascii="Times New Roman" w:hAnsi="Times New Roman" w:cs="Times New Roman"/>
          <w:sz w:val="24"/>
          <w:szCs w:val="24"/>
        </w:rPr>
        <w:t>i</w:t>
      </w:r>
      <w:r w:rsidR="00563D78" w:rsidRPr="00A903A4">
        <w:rPr>
          <w:rFonts w:ascii="Times New Roman" w:hAnsi="Times New Roman" w:cs="Times New Roman"/>
          <w:sz w:val="24"/>
          <w:szCs w:val="24"/>
        </w:rPr>
        <w:t xml:space="preserve"> ir uždaviniai</w:t>
      </w:r>
      <w:r w:rsidR="0002263C" w:rsidRPr="00A903A4">
        <w:rPr>
          <w:rFonts w:ascii="Times New Roman" w:hAnsi="Times New Roman" w:cs="Times New Roman"/>
          <w:sz w:val="24"/>
          <w:szCs w:val="24"/>
        </w:rPr>
        <w:t xml:space="preserve"> turi atitikti Pensijų kaupimo įstatyme apib</w:t>
      </w:r>
      <w:r w:rsidR="007E2751" w:rsidRPr="00A903A4">
        <w:rPr>
          <w:rFonts w:ascii="Times New Roman" w:hAnsi="Times New Roman" w:cs="Times New Roman"/>
          <w:sz w:val="24"/>
          <w:szCs w:val="24"/>
        </w:rPr>
        <w:t xml:space="preserve">rėžtą pensijų anuitetų mokėtojo veiklos tikslą </w:t>
      </w:r>
      <w:r w:rsidR="0002263C" w:rsidRPr="00A903A4">
        <w:rPr>
          <w:rFonts w:ascii="Times New Roman" w:hAnsi="Times New Roman" w:cs="Times New Roman"/>
          <w:sz w:val="24"/>
          <w:szCs w:val="24"/>
        </w:rPr>
        <w:t>ir padėti j</w:t>
      </w:r>
      <w:r w:rsidR="007E2751" w:rsidRPr="00A903A4">
        <w:rPr>
          <w:rFonts w:ascii="Times New Roman" w:hAnsi="Times New Roman" w:cs="Times New Roman"/>
          <w:sz w:val="24"/>
          <w:szCs w:val="24"/>
        </w:rPr>
        <w:t>o siekti</w:t>
      </w:r>
      <w:r w:rsidR="0002263C" w:rsidRPr="00A903A4">
        <w:rPr>
          <w:rFonts w:ascii="Times New Roman" w:hAnsi="Times New Roman" w:cs="Times New Roman"/>
          <w:sz w:val="24"/>
          <w:szCs w:val="24"/>
        </w:rPr>
        <w:t>.</w:t>
      </w:r>
    </w:p>
    <w:p w14:paraId="1129BF75" w14:textId="45116F05" w:rsidR="007F1A2A" w:rsidRPr="00A903A4" w:rsidRDefault="0026055A" w:rsidP="0026055A">
      <w:pPr>
        <w:widowControl w:val="0"/>
        <w:spacing w:line="360" w:lineRule="auto"/>
        <w:ind w:firstLine="567"/>
        <w:jc w:val="both"/>
        <w:rPr>
          <w:rFonts w:ascii="Times New Roman" w:hAnsi="Times New Roman" w:cs="Times New Roman"/>
          <w:sz w:val="24"/>
          <w:szCs w:val="24"/>
        </w:rPr>
      </w:pPr>
      <w:bookmarkStart w:id="1" w:name="_ney714jri0p0" w:colFirst="0" w:colLast="0"/>
      <w:bookmarkEnd w:id="1"/>
      <w:r w:rsidRPr="00A903A4">
        <w:rPr>
          <w:rFonts w:ascii="Times New Roman" w:hAnsi="Times New Roman" w:cs="Times New Roman"/>
          <w:sz w:val="24"/>
          <w:szCs w:val="24"/>
        </w:rPr>
        <w:t xml:space="preserve">9. </w:t>
      </w:r>
      <w:r w:rsidR="0002263C" w:rsidRPr="00A903A4">
        <w:rPr>
          <w:rFonts w:ascii="Times New Roman" w:hAnsi="Times New Roman" w:cs="Times New Roman"/>
          <w:sz w:val="24"/>
          <w:szCs w:val="24"/>
        </w:rPr>
        <w:t>Pagrindinis Fondo investavimo tikslas –</w:t>
      </w:r>
      <w:r w:rsidR="00FF35BC" w:rsidRPr="00A903A4">
        <w:rPr>
          <w:rFonts w:ascii="Times New Roman" w:hAnsi="Times New Roman" w:cs="Times New Roman"/>
          <w:sz w:val="24"/>
          <w:szCs w:val="24"/>
        </w:rPr>
        <w:t>apdairiai ir rūpestingai</w:t>
      </w:r>
      <w:r w:rsidR="00563D78" w:rsidRPr="00A903A4">
        <w:rPr>
          <w:rFonts w:ascii="Times New Roman" w:hAnsi="Times New Roman" w:cs="Times New Roman"/>
          <w:sz w:val="24"/>
          <w:szCs w:val="24"/>
        </w:rPr>
        <w:t xml:space="preserve"> investuojant</w:t>
      </w:r>
      <w:r w:rsidR="0002263C" w:rsidRPr="00A903A4">
        <w:rPr>
          <w:rFonts w:ascii="Times New Roman" w:hAnsi="Times New Roman" w:cs="Times New Roman"/>
          <w:sz w:val="24"/>
          <w:szCs w:val="24"/>
        </w:rPr>
        <w:t>, siek</w:t>
      </w:r>
      <w:r w:rsidR="00563D78" w:rsidRPr="00A903A4">
        <w:rPr>
          <w:rFonts w:ascii="Times New Roman" w:hAnsi="Times New Roman" w:cs="Times New Roman"/>
          <w:sz w:val="24"/>
          <w:szCs w:val="24"/>
        </w:rPr>
        <w:t>ti</w:t>
      </w:r>
      <w:r w:rsidR="0002263C" w:rsidRPr="00A903A4">
        <w:rPr>
          <w:rFonts w:ascii="Times New Roman" w:hAnsi="Times New Roman" w:cs="Times New Roman"/>
          <w:sz w:val="24"/>
          <w:szCs w:val="24"/>
        </w:rPr>
        <w:t xml:space="preserve"> rezultatų, geriausiai atitinkančių pensijų anui</w:t>
      </w:r>
      <w:r w:rsidR="00FF35BC" w:rsidRPr="00A903A4">
        <w:rPr>
          <w:rFonts w:ascii="Times New Roman" w:hAnsi="Times New Roman" w:cs="Times New Roman"/>
          <w:sz w:val="24"/>
          <w:szCs w:val="24"/>
        </w:rPr>
        <w:t>t</w:t>
      </w:r>
      <w:r w:rsidR="0002263C" w:rsidRPr="00A903A4">
        <w:rPr>
          <w:rFonts w:ascii="Times New Roman" w:hAnsi="Times New Roman" w:cs="Times New Roman"/>
          <w:sz w:val="24"/>
          <w:szCs w:val="24"/>
        </w:rPr>
        <w:t>etų gavėjų interesus</w:t>
      </w:r>
      <w:r w:rsidR="00934CDF" w:rsidRPr="00A903A4">
        <w:rPr>
          <w:rFonts w:ascii="Times New Roman" w:hAnsi="Times New Roman" w:cs="Times New Roman"/>
          <w:sz w:val="24"/>
          <w:szCs w:val="24"/>
        </w:rPr>
        <w:t>, tame tarpe, siekti išlaikyti kuo didesnę pensijų anuitetų išmokų perkamąją galią</w:t>
      </w:r>
      <w:r w:rsidR="000B0E22" w:rsidRPr="00A903A4">
        <w:rPr>
          <w:rFonts w:ascii="Times New Roman" w:hAnsi="Times New Roman" w:cs="Times New Roman"/>
          <w:sz w:val="24"/>
          <w:szCs w:val="24"/>
        </w:rPr>
        <w:t xml:space="preserve"> bei užtikrinti pensijų anuitetų mokėjimą laiku</w:t>
      </w:r>
      <w:r w:rsidR="0002263C" w:rsidRPr="00A903A4">
        <w:rPr>
          <w:rFonts w:ascii="Times New Roman" w:hAnsi="Times New Roman" w:cs="Times New Roman"/>
          <w:sz w:val="24"/>
          <w:szCs w:val="24"/>
        </w:rPr>
        <w:t>.</w:t>
      </w:r>
    </w:p>
    <w:p w14:paraId="54D3A9F7" w14:textId="48DCDF05" w:rsidR="008047FF"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10. </w:t>
      </w:r>
      <w:r w:rsidR="00866C8F" w:rsidRPr="00A903A4">
        <w:rPr>
          <w:rFonts w:ascii="Times New Roman" w:hAnsi="Times New Roman" w:cs="Times New Roman"/>
          <w:sz w:val="24"/>
          <w:szCs w:val="24"/>
        </w:rPr>
        <w:t xml:space="preserve">Kiekvienam </w:t>
      </w:r>
      <w:r w:rsidR="008047FF" w:rsidRPr="00A903A4">
        <w:rPr>
          <w:rFonts w:ascii="Times New Roman" w:hAnsi="Times New Roman" w:cs="Times New Roman"/>
          <w:sz w:val="24"/>
          <w:szCs w:val="24"/>
        </w:rPr>
        <w:t>Fondo portfeli</w:t>
      </w:r>
      <w:r w:rsidR="00866C8F" w:rsidRPr="00A903A4">
        <w:rPr>
          <w:rFonts w:ascii="Times New Roman" w:hAnsi="Times New Roman" w:cs="Times New Roman"/>
          <w:sz w:val="24"/>
          <w:szCs w:val="24"/>
        </w:rPr>
        <w:t>ui</w:t>
      </w:r>
      <w:r w:rsidR="008047FF" w:rsidRPr="00A903A4">
        <w:rPr>
          <w:rFonts w:ascii="Times New Roman" w:hAnsi="Times New Roman" w:cs="Times New Roman"/>
          <w:sz w:val="24"/>
          <w:szCs w:val="24"/>
        </w:rPr>
        <w:t xml:space="preserve"> yra nustatyti j</w:t>
      </w:r>
      <w:r w:rsidR="00866C8F" w:rsidRPr="00A903A4">
        <w:rPr>
          <w:rFonts w:ascii="Times New Roman" w:hAnsi="Times New Roman" w:cs="Times New Roman"/>
          <w:sz w:val="24"/>
          <w:szCs w:val="24"/>
        </w:rPr>
        <w:t>o konkretūs</w:t>
      </w:r>
      <w:r w:rsidR="003E0949" w:rsidRPr="00A903A4">
        <w:rPr>
          <w:rFonts w:ascii="Times New Roman" w:hAnsi="Times New Roman" w:cs="Times New Roman"/>
          <w:sz w:val="24"/>
          <w:szCs w:val="24"/>
        </w:rPr>
        <w:t xml:space="preserve"> investavimo</w:t>
      </w:r>
      <w:r w:rsidR="008047FF" w:rsidRPr="00A903A4">
        <w:rPr>
          <w:rFonts w:ascii="Times New Roman" w:hAnsi="Times New Roman" w:cs="Times New Roman"/>
          <w:sz w:val="24"/>
          <w:szCs w:val="24"/>
        </w:rPr>
        <w:t xml:space="preserve"> tikslai.</w:t>
      </w:r>
    </w:p>
    <w:p w14:paraId="5B1254F7" w14:textId="5C64923D" w:rsidR="00874AD1" w:rsidRPr="00A903A4" w:rsidRDefault="0026055A" w:rsidP="0026055A">
      <w:pPr>
        <w:widowControl w:val="0"/>
        <w:spacing w:line="360" w:lineRule="auto"/>
        <w:ind w:firstLine="567"/>
        <w:jc w:val="both"/>
        <w:rPr>
          <w:rFonts w:ascii="Times New Roman" w:hAnsi="Times New Roman" w:cs="Times New Roman"/>
          <w:sz w:val="24"/>
          <w:szCs w:val="24"/>
        </w:rPr>
      </w:pPr>
      <w:bookmarkStart w:id="2" w:name="_e6ahvhhp2ww0" w:colFirst="0" w:colLast="0"/>
      <w:bookmarkStart w:id="3" w:name="_s7uu1bc1uq9m" w:colFirst="0" w:colLast="0"/>
      <w:bookmarkStart w:id="4" w:name="_t9qm5crqt8wl" w:colFirst="0" w:colLast="0"/>
      <w:bookmarkStart w:id="5" w:name="_y9j9x9evkw40" w:colFirst="0" w:colLast="0"/>
      <w:bookmarkEnd w:id="2"/>
      <w:bookmarkEnd w:id="3"/>
      <w:bookmarkEnd w:id="4"/>
      <w:bookmarkEnd w:id="5"/>
      <w:r w:rsidRPr="00A903A4">
        <w:rPr>
          <w:rFonts w:ascii="Times New Roman" w:hAnsi="Times New Roman" w:cs="Times New Roman"/>
          <w:sz w:val="24"/>
          <w:szCs w:val="24"/>
        </w:rPr>
        <w:t xml:space="preserve">11. </w:t>
      </w:r>
      <w:r w:rsidR="00874AD1" w:rsidRPr="00A903A4">
        <w:rPr>
          <w:rFonts w:ascii="Times New Roman" w:hAnsi="Times New Roman" w:cs="Times New Roman"/>
          <w:sz w:val="24"/>
          <w:szCs w:val="24"/>
        </w:rPr>
        <w:t>Siek</w:t>
      </w:r>
      <w:r w:rsidR="00501805" w:rsidRPr="00A903A4">
        <w:rPr>
          <w:rFonts w:ascii="Times New Roman" w:hAnsi="Times New Roman" w:cs="Times New Roman"/>
          <w:sz w:val="24"/>
          <w:szCs w:val="24"/>
        </w:rPr>
        <w:t>iant</w:t>
      </w:r>
      <w:r w:rsidR="00874AD1" w:rsidRPr="00A903A4">
        <w:rPr>
          <w:rFonts w:ascii="Times New Roman" w:hAnsi="Times New Roman" w:cs="Times New Roman"/>
          <w:sz w:val="24"/>
          <w:szCs w:val="24"/>
        </w:rPr>
        <w:t xml:space="preserve"> investavimo tiksl</w:t>
      </w:r>
      <w:r w:rsidR="008047FF" w:rsidRPr="00A903A4">
        <w:rPr>
          <w:rFonts w:ascii="Times New Roman" w:hAnsi="Times New Roman" w:cs="Times New Roman"/>
          <w:sz w:val="24"/>
          <w:szCs w:val="24"/>
        </w:rPr>
        <w:t>ų</w:t>
      </w:r>
      <w:r w:rsidR="00501805" w:rsidRPr="00A903A4">
        <w:rPr>
          <w:rFonts w:ascii="Times New Roman" w:hAnsi="Times New Roman" w:cs="Times New Roman"/>
          <w:sz w:val="24"/>
          <w:szCs w:val="24"/>
        </w:rPr>
        <w:t>,</w:t>
      </w:r>
      <w:r w:rsidR="00874AD1" w:rsidRPr="00A903A4">
        <w:rPr>
          <w:rFonts w:ascii="Times New Roman" w:hAnsi="Times New Roman" w:cs="Times New Roman"/>
          <w:sz w:val="24"/>
          <w:szCs w:val="24"/>
        </w:rPr>
        <w:t xml:space="preserve"> </w:t>
      </w:r>
      <w:r w:rsidR="00501805" w:rsidRPr="00A903A4">
        <w:rPr>
          <w:rFonts w:ascii="Times New Roman" w:hAnsi="Times New Roman" w:cs="Times New Roman"/>
          <w:sz w:val="24"/>
          <w:szCs w:val="24"/>
        </w:rPr>
        <w:t xml:space="preserve">Fondo </w:t>
      </w:r>
      <w:r w:rsidR="008047FF" w:rsidRPr="00A903A4">
        <w:rPr>
          <w:rFonts w:ascii="Times New Roman" w:hAnsi="Times New Roman" w:cs="Times New Roman"/>
          <w:sz w:val="24"/>
          <w:szCs w:val="24"/>
        </w:rPr>
        <w:t xml:space="preserve">turto </w:t>
      </w:r>
      <w:r w:rsidR="00501805" w:rsidRPr="00A903A4">
        <w:rPr>
          <w:rFonts w:ascii="Times New Roman" w:hAnsi="Times New Roman" w:cs="Times New Roman"/>
          <w:sz w:val="24"/>
          <w:szCs w:val="24"/>
        </w:rPr>
        <w:t>valdymui nustatomi</w:t>
      </w:r>
      <w:r w:rsidR="00874AD1" w:rsidRPr="00A903A4">
        <w:rPr>
          <w:rFonts w:ascii="Times New Roman" w:hAnsi="Times New Roman" w:cs="Times New Roman"/>
          <w:sz w:val="24"/>
          <w:szCs w:val="24"/>
        </w:rPr>
        <w:t xml:space="preserve"> ši</w:t>
      </w:r>
      <w:r w:rsidR="00501805" w:rsidRPr="00A903A4">
        <w:rPr>
          <w:rFonts w:ascii="Times New Roman" w:hAnsi="Times New Roman" w:cs="Times New Roman"/>
          <w:sz w:val="24"/>
          <w:szCs w:val="24"/>
        </w:rPr>
        <w:t>e investavimo uždaviniai</w:t>
      </w:r>
      <w:r w:rsidR="00874AD1" w:rsidRPr="00A903A4">
        <w:rPr>
          <w:rFonts w:ascii="Times New Roman" w:hAnsi="Times New Roman" w:cs="Times New Roman"/>
          <w:sz w:val="24"/>
          <w:szCs w:val="24"/>
        </w:rPr>
        <w:t>:</w:t>
      </w:r>
    </w:p>
    <w:p w14:paraId="127F8CDE" w14:textId="77777777" w:rsidR="0040062B" w:rsidRPr="00A903A4" w:rsidRDefault="0040062B" w:rsidP="0040062B">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11.1. </w:t>
      </w:r>
      <w:r w:rsidR="00874AD1" w:rsidRPr="00A903A4">
        <w:rPr>
          <w:rFonts w:ascii="Times New Roman" w:eastAsia="Nunito" w:hAnsi="Times New Roman" w:cs="Times New Roman"/>
          <w:color w:val="424242"/>
          <w:sz w:val="24"/>
          <w:szCs w:val="24"/>
        </w:rPr>
        <w:t xml:space="preserve">apdairiai </w:t>
      </w:r>
      <w:r w:rsidR="00563D78" w:rsidRPr="00A903A4">
        <w:rPr>
          <w:rFonts w:ascii="Times New Roman" w:eastAsia="Nunito" w:hAnsi="Times New Roman" w:cs="Times New Roman"/>
          <w:color w:val="424242"/>
          <w:sz w:val="24"/>
          <w:szCs w:val="24"/>
        </w:rPr>
        <w:t xml:space="preserve">ir rūpestingai </w:t>
      </w:r>
      <w:r w:rsidR="00874AD1" w:rsidRPr="00A903A4">
        <w:rPr>
          <w:rFonts w:ascii="Times New Roman" w:eastAsia="Nunito" w:hAnsi="Times New Roman" w:cs="Times New Roman"/>
          <w:color w:val="424242"/>
          <w:sz w:val="24"/>
          <w:szCs w:val="24"/>
        </w:rPr>
        <w:t xml:space="preserve">valdyti Fondo turtą, atsižvelgiant į </w:t>
      </w:r>
      <w:r w:rsidR="002D0D61" w:rsidRPr="00A903A4">
        <w:rPr>
          <w:rFonts w:ascii="Times New Roman" w:eastAsia="Nunito" w:hAnsi="Times New Roman" w:cs="Times New Roman"/>
          <w:color w:val="424242"/>
          <w:sz w:val="24"/>
          <w:szCs w:val="24"/>
        </w:rPr>
        <w:t xml:space="preserve">priimtiną </w:t>
      </w:r>
      <w:r w:rsidR="00874AD1" w:rsidRPr="00A903A4">
        <w:rPr>
          <w:rFonts w:ascii="Times New Roman" w:eastAsia="Nunito" w:hAnsi="Times New Roman" w:cs="Times New Roman"/>
          <w:color w:val="424242"/>
          <w:sz w:val="24"/>
          <w:szCs w:val="24"/>
        </w:rPr>
        <w:t>rizikos tolerancijos lygį;</w:t>
      </w:r>
    </w:p>
    <w:p w14:paraId="7F90B493" w14:textId="77777777" w:rsidR="0040062B" w:rsidRPr="00A903A4" w:rsidRDefault="0040062B" w:rsidP="0040062B">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11.2. </w:t>
      </w:r>
      <w:r w:rsidR="00874AD1" w:rsidRPr="00A903A4">
        <w:rPr>
          <w:rFonts w:ascii="Times New Roman" w:eastAsia="Nunito" w:hAnsi="Times New Roman" w:cs="Times New Roman"/>
          <w:color w:val="424242"/>
          <w:sz w:val="24"/>
          <w:szCs w:val="24"/>
        </w:rPr>
        <w:t>užtikrinti būtiną likvidumą pensijų anuitetų išmokų mokėjimui;</w:t>
      </w:r>
    </w:p>
    <w:p w14:paraId="4DCDC9AA" w14:textId="77777777" w:rsidR="0040062B" w:rsidRPr="00A903A4" w:rsidRDefault="0040062B" w:rsidP="0040062B">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11.3. </w:t>
      </w:r>
      <w:r w:rsidR="000B0E22" w:rsidRPr="00A903A4">
        <w:rPr>
          <w:rFonts w:ascii="Times New Roman" w:eastAsia="Nunito" w:hAnsi="Times New Roman" w:cs="Times New Roman"/>
          <w:color w:val="424242"/>
          <w:sz w:val="24"/>
          <w:szCs w:val="24"/>
        </w:rPr>
        <w:t xml:space="preserve">efektyviai </w:t>
      </w:r>
      <w:r w:rsidR="00874AD1" w:rsidRPr="00A903A4">
        <w:rPr>
          <w:rFonts w:ascii="Times New Roman" w:eastAsia="Nunito" w:hAnsi="Times New Roman" w:cs="Times New Roman"/>
          <w:color w:val="424242"/>
          <w:sz w:val="24"/>
          <w:szCs w:val="24"/>
        </w:rPr>
        <w:t>naudoti finansin</w:t>
      </w:r>
      <w:r w:rsidR="008047FF" w:rsidRPr="00A903A4">
        <w:rPr>
          <w:rFonts w:ascii="Times New Roman" w:eastAsia="Nunito" w:hAnsi="Times New Roman" w:cs="Times New Roman"/>
          <w:color w:val="424242"/>
          <w:sz w:val="24"/>
          <w:szCs w:val="24"/>
        </w:rPr>
        <w:t>e</w:t>
      </w:r>
      <w:r w:rsidR="00874AD1" w:rsidRPr="00A903A4">
        <w:rPr>
          <w:rFonts w:ascii="Times New Roman" w:eastAsia="Nunito" w:hAnsi="Times New Roman" w:cs="Times New Roman"/>
          <w:color w:val="424242"/>
          <w:sz w:val="24"/>
          <w:szCs w:val="24"/>
        </w:rPr>
        <w:t xml:space="preserve">s </w:t>
      </w:r>
      <w:r w:rsidR="008047FF" w:rsidRPr="00A903A4">
        <w:rPr>
          <w:rFonts w:ascii="Times New Roman" w:eastAsia="Nunito" w:hAnsi="Times New Roman" w:cs="Times New Roman"/>
          <w:color w:val="424242"/>
          <w:sz w:val="24"/>
          <w:szCs w:val="24"/>
        </w:rPr>
        <w:t>priemones</w:t>
      </w:r>
      <w:r w:rsidR="00874AD1" w:rsidRPr="00A903A4">
        <w:rPr>
          <w:rFonts w:ascii="Times New Roman" w:eastAsia="Nunito" w:hAnsi="Times New Roman" w:cs="Times New Roman"/>
          <w:color w:val="424242"/>
          <w:sz w:val="24"/>
          <w:szCs w:val="24"/>
        </w:rPr>
        <w:t xml:space="preserve"> ir sprendimus, kad investavimo sąnaudos būtų kuo mažesnės, o investavimo </w:t>
      </w:r>
      <w:r w:rsidR="00934CDF" w:rsidRPr="00A903A4">
        <w:rPr>
          <w:rFonts w:ascii="Times New Roman" w:eastAsia="Nunito" w:hAnsi="Times New Roman" w:cs="Times New Roman"/>
          <w:color w:val="424242"/>
          <w:sz w:val="24"/>
          <w:szCs w:val="24"/>
        </w:rPr>
        <w:t xml:space="preserve">grąžos ir rizikos santykis – </w:t>
      </w:r>
      <w:r w:rsidR="00874AD1" w:rsidRPr="00A903A4">
        <w:rPr>
          <w:rFonts w:ascii="Times New Roman" w:eastAsia="Nunito" w:hAnsi="Times New Roman" w:cs="Times New Roman"/>
          <w:color w:val="424242"/>
          <w:sz w:val="24"/>
          <w:szCs w:val="24"/>
        </w:rPr>
        <w:t>optimal</w:t>
      </w:r>
      <w:r w:rsidR="00934CDF" w:rsidRPr="00A903A4">
        <w:rPr>
          <w:rFonts w:ascii="Times New Roman" w:eastAsia="Nunito" w:hAnsi="Times New Roman" w:cs="Times New Roman"/>
          <w:color w:val="424242"/>
          <w:sz w:val="24"/>
          <w:szCs w:val="24"/>
        </w:rPr>
        <w:t>us;</w:t>
      </w:r>
    </w:p>
    <w:p w14:paraId="5EA190C1" w14:textId="22FADB86" w:rsidR="00874AD1" w:rsidRPr="00A903A4" w:rsidRDefault="0040062B" w:rsidP="0040062B">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11.4. </w:t>
      </w:r>
      <w:r w:rsidR="00934CDF" w:rsidRPr="00A903A4">
        <w:rPr>
          <w:rFonts w:ascii="Times New Roman" w:eastAsia="Nunito" w:hAnsi="Times New Roman" w:cs="Times New Roman"/>
          <w:color w:val="424242"/>
          <w:sz w:val="24"/>
          <w:szCs w:val="24"/>
        </w:rPr>
        <w:t>užtikrinti Fondo mokumą ilgame laikotarpyje</w:t>
      </w:r>
      <w:r w:rsidR="00874AD1" w:rsidRPr="00A903A4">
        <w:rPr>
          <w:rFonts w:ascii="Times New Roman" w:eastAsia="Nunito" w:hAnsi="Times New Roman" w:cs="Times New Roman"/>
          <w:color w:val="424242"/>
          <w:sz w:val="24"/>
          <w:szCs w:val="24"/>
        </w:rPr>
        <w:t xml:space="preserve">. </w:t>
      </w:r>
    </w:p>
    <w:p w14:paraId="1B833476" w14:textId="70E0DB32" w:rsidR="007F1A2A" w:rsidRPr="00A903A4" w:rsidRDefault="0026055A"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12. </w:t>
      </w:r>
      <w:r w:rsidR="000B0E22" w:rsidRPr="00A903A4">
        <w:rPr>
          <w:rFonts w:ascii="Times New Roman" w:eastAsia="Nunito" w:hAnsi="Times New Roman" w:cs="Times New Roman"/>
          <w:color w:val="424242"/>
          <w:sz w:val="24"/>
          <w:szCs w:val="24"/>
        </w:rPr>
        <w:t>Fondo turt</w:t>
      </w:r>
      <w:r w:rsidR="00AF15AC">
        <w:rPr>
          <w:rFonts w:ascii="Times New Roman" w:eastAsia="Nunito" w:hAnsi="Times New Roman" w:cs="Times New Roman"/>
          <w:color w:val="424242"/>
          <w:sz w:val="24"/>
          <w:szCs w:val="24"/>
        </w:rPr>
        <w:t>o investavimo rizikos tolerancijos lygis yra apibrėžtas Pensijų anuitetų mokėjimo veiklos rizikos valdymo politikoje ir strategijoje.</w:t>
      </w:r>
    </w:p>
    <w:p w14:paraId="31264D18" w14:textId="77777777" w:rsidR="000B0E22" w:rsidRPr="00A903A4" w:rsidRDefault="000B0E22" w:rsidP="0026055A">
      <w:pPr>
        <w:widowControl w:val="0"/>
        <w:spacing w:line="360" w:lineRule="auto"/>
        <w:ind w:firstLine="567"/>
        <w:rPr>
          <w:rFonts w:ascii="Times New Roman" w:eastAsia="Nunito" w:hAnsi="Times New Roman" w:cs="Times New Roman"/>
          <w:color w:val="424242"/>
          <w:sz w:val="24"/>
          <w:szCs w:val="24"/>
        </w:rPr>
      </w:pPr>
    </w:p>
    <w:p w14:paraId="13804406" w14:textId="429D78C8" w:rsidR="007F1A2A" w:rsidRPr="00A903A4" w:rsidRDefault="00E50ABB" w:rsidP="0026055A">
      <w:pPr>
        <w:widowControl w:val="0"/>
        <w:spacing w:line="360" w:lineRule="auto"/>
        <w:ind w:firstLine="567"/>
        <w:jc w:val="center"/>
        <w:rPr>
          <w:rFonts w:ascii="Times New Roman" w:eastAsia="Nunito" w:hAnsi="Times New Roman" w:cs="Times New Roman"/>
          <w:b/>
          <w:color w:val="424242"/>
          <w:sz w:val="24"/>
          <w:szCs w:val="24"/>
        </w:rPr>
      </w:pPr>
      <w:bookmarkStart w:id="6" w:name="_5kzmjxr06cuy" w:colFirst="0" w:colLast="0"/>
      <w:bookmarkEnd w:id="6"/>
      <w:r w:rsidRPr="00A903A4">
        <w:rPr>
          <w:rFonts w:ascii="Times New Roman" w:eastAsia="Nunito" w:hAnsi="Times New Roman" w:cs="Times New Roman"/>
          <w:b/>
          <w:color w:val="424242"/>
          <w:sz w:val="24"/>
          <w:szCs w:val="24"/>
        </w:rPr>
        <w:t>III SKYRIUS</w:t>
      </w:r>
    </w:p>
    <w:p w14:paraId="344D0054" w14:textId="28C98233" w:rsidR="00874AD1" w:rsidRPr="00A903A4" w:rsidRDefault="00E50ABB"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FONDO PORTFELIAI</w:t>
      </w:r>
    </w:p>
    <w:p w14:paraId="329BED5C" w14:textId="77777777" w:rsidR="007F1A2A" w:rsidRPr="00A903A4" w:rsidRDefault="007F1A2A" w:rsidP="0026055A">
      <w:pPr>
        <w:widowControl w:val="0"/>
        <w:spacing w:line="360" w:lineRule="auto"/>
        <w:ind w:firstLine="567"/>
        <w:rPr>
          <w:rFonts w:ascii="Times New Roman" w:eastAsia="Nunito" w:hAnsi="Times New Roman" w:cs="Times New Roman"/>
          <w:color w:val="424242"/>
          <w:sz w:val="24"/>
          <w:szCs w:val="24"/>
        </w:rPr>
      </w:pPr>
      <w:bookmarkStart w:id="7" w:name="_vwipla7yjb9a" w:colFirst="0" w:colLast="0"/>
      <w:bookmarkStart w:id="8" w:name="_cki88dkq1yv4" w:colFirst="0" w:colLast="0"/>
      <w:bookmarkEnd w:id="7"/>
      <w:bookmarkEnd w:id="8"/>
    </w:p>
    <w:p w14:paraId="7701C598" w14:textId="603E1DDF" w:rsidR="00501805"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13. </w:t>
      </w:r>
      <w:r w:rsidR="00874AD1" w:rsidRPr="00A903A4">
        <w:rPr>
          <w:rFonts w:ascii="Times New Roman" w:hAnsi="Times New Roman" w:cs="Times New Roman"/>
          <w:sz w:val="24"/>
          <w:szCs w:val="24"/>
        </w:rPr>
        <w:t xml:space="preserve">Siekiant efektyviai valdyti Fondo turtą, jis yra paskirstomas į atskirus portfelius, kurie turi jiems nustatytus </w:t>
      </w:r>
      <w:r w:rsidR="000B0E22" w:rsidRPr="00A903A4">
        <w:rPr>
          <w:rFonts w:ascii="Times New Roman" w:hAnsi="Times New Roman" w:cs="Times New Roman"/>
          <w:sz w:val="24"/>
          <w:szCs w:val="24"/>
        </w:rPr>
        <w:t xml:space="preserve">investavimo </w:t>
      </w:r>
      <w:r w:rsidR="00874AD1" w:rsidRPr="00A903A4">
        <w:rPr>
          <w:rFonts w:ascii="Times New Roman" w:hAnsi="Times New Roman" w:cs="Times New Roman"/>
          <w:sz w:val="24"/>
          <w:szCs w:val="24"/>
        </w:rPr>
        <w:t>tikslus</w:t>
      </w:r>
      <w:r w:rsidR="000B0E22" w:rsidRPr="00A903A4">
        <w:rPr>
          <w:rFonts w:ascii="Times New Roman" w:hAnsi="Times New Roman" w:cs="Times New Roman"/>
          <w:sz w:val="24"/>
          <w:szCs w:val="24"/>
        </w:rPr>
        <w:t xml:space="preserve"> ir strategiją</w:t>
      </w:r>
      <w:r w:rsidR="008047FF" w:rsidRPr="00A903A4">
        <w:rPr>
          <w:rFonts w:ascii="Times New Roman" w:hAnsi="Times New Roman" w:cs="Times New Roman"/>
          <w:sz w:val="24"/>
          <w:szCs w:val="24"/>
        </w:rPr>
        <w:t>, deranči</w:t>
      </w:r>
      <w:r w:rsidR="000B0E22" w:rsidRPr="00A903A4">
        <w:rPr>
          <w:rFonts w:ascii="Times New Roman" w:hAnsi="Times New Roman" w:cs="Times New Roman"/>
          <w:sz w:val="24"/>
          <w:szCs w:val="24"/>
        </w:rPr>
        <w:t>ą</w:t>
      </w:r>
      <w:r w:rsidR="008047FF" w:rsidRPr="00A903A4">
        <w:rPr>
          <w:rFonts w:ascii="Times New Roman" w:hAnsi="Times New Roman" w:cs="Times New Roman"/>
          <w:sz w:val="24"/>
          <w:szCs w:val="24"/>
        </w:rPr>
        <w:t xml:space="preserve"> su pagrindiniu Fondo turto investavimo tikslu</w:t>
      </w:r>
      <w:r w:rsidR="00874AD1" w:rsidRPr="00A903A4">
        <w:rPr>
          <w:rFonts w:ascii="Times New Roman" w:hAnsi="Times New Roman" w:cs="Times New Roman"/>
          <w:sz w:val="24"/>
          <w:szCs w:val="24"/>
        </w:rPr>
        <w:t>.</w:t>
      </w:r>
      <w:r w:rsidR="00501805" w:rsidRPr="00A903A4">
        <w:rPr>
          <w:rFonts w:ascii="Times New Roman" w:hAnsi="Times New Roman" w:cs="Times New Roman"/>
          <w:sz w:val="24"/>
          <w:szCs w:val="24"/>
        </w:rPr>
        <w:t xml:space="preserve"> </w:t>
      </w:r>
    </w:p>
    <w:p w14:paraId="2DDEFB61" w14:textId="6CD58DA2" w:rsidR="00874AD1"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14. </w:t>
      </w:r>
      <w:r w:rsidR="00874AD1" w:rsidRPr="00A903A4">
        <w:rPr>
          <w:rFonts w:ascii="Times New Roman" w:hAnsi="Times New Roman" w:cs="Times New Roman"/>
          <w:sz w:val="24"/>
          <w:szCs w:val="24"/>
        </w:rPr>
        <w:t>Pereinamuoju laikotarpiu Fondą sudaro šie portfeliai:</w:t>
      </w:r>
    </w:p>
    <w:p w14:paraId="6A81B8AE" w14:textId="29A1D9D6" w:rsidR="00874AD1" w:rsidRPr="00A903A4" w:rsidRDefault="0026055A"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14.1. </w:t>
      </w:r>
      <w:r w:rsidR="00874AD1" w:rsidRPr="00A903A4">
        <w:rPr>
          <w:rFonts w:ascii="Times New Roman" w:eastAsia="Nunito" w:hAnsi="Times New Roman" w:cs="Times New Roman"/>
          <w:color w:val="424242"/>
          <w:sz w:val="24"/>
          <w:szCs w:val="24"/>
        </w:rPr>
        <w:t>Likvidumo portfelis;</w:t>
      </w:r>
    </w:p>
    <w:p w14:paraId="7981C89E" w14:textId="23325C6C" w:rsidR="00874AD1" w:rsidRPr="00A903A4" w:rsidRDefault="0026055A"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14.2. </w:t>
      </w:r>
      <w:r w:rsidR="00874AD1" w:rsidRPr="00A903A4">
        <w:rPr>
          <w:rFonts w:ascii="Times New Roman" w:eastAsia="Nunito" w:hAnsi="Times New Roman" w:cs="Times New Roman"/>
          <w:color w:val="424242"/>
          <w:sz w:val="24"/>
          <w:szCs w:val="24"/>
        </w:rPr>
        <w:t>Garantinis portfelis</w:t>
      </w:r>
      <w:r w:rsidR="004256E0" w:rsidRPr="00A903A4">
        <w:rPr>
          <w:rFonts w:ascii="Times New Roman" w:eastAsia="Nunito" w:hAnsi="Times New Roman" w:cs="Times New Roman"/>
          <w:color w:val="424242"/>
          <w:sz w:val="24"/>
          <w:szCs w:val="24"/>
        </w:rPr>
        <w:t>;</w:t>
      </w:r>
    </w:p>
    <w:p w14:paraId="4C0B36D2" w14:textId="352D6569" w:rsidR="004256E0"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14.3. </w:t>
      </w:r>
      <w:r w:rsidR="004256E0" w:rsidRPr="00A903A4">
        <w:rPr>
          <w:rFonts w:ascii="Times New Roman" w:hAnsi="Times New Roman" w:cs="Times New Roman"/>
          <w:sz w:val="24"/>
          <w:szCs w:val="24"/>
        </w:rPr>
        <w:t>Augimo portfelis.</w:t>
      </w:r>
    </w:p>
    <w:p w14:paraId="43CEEAE0" w14:textId="3C966F33" w:rsidR="00501805" w:rsidRPr="00A903A4" w:rsidRDefault="0026055A"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lastRenderedPageBreak/>
        <w:t xml:space="preserve">15. </w:t>
      </w:r>
      <w:r w:rsidR="00C06CA8" w:rsidRPr="00A903A4">
        <w:rPr>
          <w:rFonts w:ascii="Times New Roman" w:hAnsi="Times New Roman" w:cs="Times New Roman"/>
          <w:sz w:val="24"/>
          <w:szCs w:val="24"/>
        </w:rPr>
        <w:t>Esant nenumatytam likvidumo poreikiui, vadovaujantis Pensijų kaupimo įstatymu, galima skolinti arba įkeisti ne ilgesniam kaip 3 mėnesių laikotarpiui finansines priemones, esančias bet kuriame Fondo portfelyje, atsižvelgus į efektyviausią galimybę.</w:t>
      </w:r>
    </w:p>
    <w:p w14:paraId="52BC38EC" w14:textId="7234CC32" w:rsidR="00970233" w:rsidRPr="00A903A4" w:rsidRDefault="0026055A"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16. </w:t>
      </w:r>
      <w:r w:rsidR="00970233" w:rsidRPr="00A903A4">
        <w:rPr>
          <w:rFonts w:ascii="Times New Roman" w:eastAsia="Nunito" w:hAnsi="Times New Roman" w:cs="Times New Roman"/>
          <w:color w:val="424242"/>
          <w:sz w:val="24"/>
          <w:szCs w:val="24"/>
        </w:rPr>
        <w:t>Augant Fondo turtui, ateityje gali būti tikslinga suformuoti ir kitus portfelius</w:t>
      </w:r>
      <w:r w:rsidR="003E0949" w:rsidRPr="00A903A4">
        <w:rPr>
          <w:rFonts w:ascii="Times New Roman" w:eastAsia="Nunito" w:hAnsi="Times New Roman" w:cs="Times New Roman"/>
          <w:color w:val="424242"/>
          <w:sz w:val="24"/>
          <w:szCs w:val="24"/>
        </w:rPr>
        <w:t>, turinčius savo investavimo tikslus ir strategiją, p</w:t>
      </w:r>
      <w:r w:rsidR="00970233" w:rsidRPr="00A903A4">
        <w:rPr>
          <w:rFonts w:ascii="Times New Roman" w:eastAsia="Nunito" w:hAnsi="Times New Roman" w:cs="Times New Roman"/>
          <w:color w:val="424242"/>
          <w:sz w:val="24"/>
          <w:szCs w:val="24"/>
        </w:rPr>
        <w:t>avyzdžiui, rezervų portfelį.</w:t>
      </w:r>
    </w:p>
    <w:p w14:paraId="72BFEDCC" w14:textId="77777777" w:rsidR="00C06CA8" w:rsidRPr="00A903A4" w:rsidRDefault="00C06CA8" w:rsidP="0026055A">
      <w:pPr>
        <w:widowControl w:val="0"/>
        <w:spacing w:line="360" w:lineRule="auto"/>
        <w:ind w:firstLine="567"/>
        <w:rPr>
          <w:rFonts w:ascii="Times New Roman" w:eastAsia="Nunito" w:hAnsi="Times New Roman" w:cs="Times New Roman"/>
          <w:color w:val="424242"/>
          <w:sz w:val="24"/>
          <w:szCs w:val="24"/>
        </w:rPr>
      </w:pPr>
    </w:p>
    <w:p w14:paraId="75E73B28" w14:textId="762C6D0C" w:rsidR="00501805"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IV SKYRIUS</w:t>
      </w:r>
    </w:p>
    <w:p w14:paraId="42D56D22" w14:textId="06BB3E61" w:rsidR="00501805"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LIKVIDUMO PORTFELIS</w:t>
      </w:r>
    </w:p>
    <w:p w14:paraId="74157142" w14:textId="77777777" w:rsidR="00501805" w:rsidRPr="00A903A4" w:rsidRDefault="00501805" w:rsidP="0026055A">
      <w:pPr>
        <w:widowControl w:val="0"/>
        <w:spacing w:line="360" w:lineRule="auto"/>
        <w:ind w:firstLine="567"/>
        <w:rPr>
          <w:rFonts w:ascii="Times New Roman" w:eastAsia="Nunito" w:hAnsi="Times New Roman" w:cs="Times New Roman"/>
          <w:color w:val="424242"/>
          <w:sz w:val="24"/>
          <w:szCs w:val="24"/>
        </w:rPr>
      </w:pPr>
    </w:p>
    <w:p w14:paraId="75A6E1AA" w14:textId="33A84E25" w:rsidR="00501805" w:rsidRPr="00A903A4" w:rsidRDefault="00F26706"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17. </w:t>
      </w:r>
      <w:r w:rsidR="00501805" w:rsidRPr="00A903A4">
        <w:rPr>
          <w:rFonts w:ascii="Times New Roman" w:hAnsi="Times New Roman" w:cs="Times New Roman"/>
          <w:sz w:val="24"/>
          <w:szCs w:val="24"/>
        </w:rPr>
        <w:t>Likvidumo portfelio tikslas – užtikrinti lėšas pensijų anuitetų išmokų mokėjimui trumpuoju laikotarpiu (6 mėnesi</w:t>
      </w:r>
      <w:r w:rsidR="000B0E22" w:rsidRPr="00A903A4">
        <w:rPr>
          <w:rFonts w:ascii="Times New Roman" w:hAnsi="Times New Roman" w:cs="Times New Roman"/>
          <w:sz w:val="24"/>
          <w:szCs w:val="24"/>
        </w:rPr>
        <w:t>ams</w:t>
      </w:r>
      <w:r w:rsidR="00501805" w:rsidRPr="00A903A4">
        <w:rPr>
          <w:rFonts w:ascii="Times New Roman" w:hAnsi="Times New Roman" w:cs="Times New Roman"/>
          <w:sz w:val="24"/>
          <w:szCs w:val="24"/>
        </w:rPr>
        <w:t>).</w:t>
      </w:r>
    </w:p>
    <w:p w14:paraId="6542EF14" w14:textId="5ACAA27A" w:rsidR="004256E0" w:rsidRPr="00A903A4" w:rsidRDefault="00F26706"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18. </w:t>
      </w:r>
      <w:r w:rsidR="00501805" w:rsidRPr="00A903A4">
        <w:rPr>
          <w:rFonts w:ascii="Times New Roman" w:hAnsi="Times New Roman" w:cs="Times New Roman"/>
          <w:sz w:val="24"/>
          <w:szCs w:val="24"/>
        </w:rPr>
        <w:t xml:space="preserve">Atsižvelgiant į tai, kad prognozuojamas spartus Fondo turto augimas dėl naujai įsigyjamų pensijų anuitetų, </w:t>
      </w:r>
      <w:r w:rsidR="00B200F4" w:rsidRPr="00A903A4">
        <w:rPr>
          <w:rFonts w:ascii="Times New Roman" w:hAnsi="Times New Roman" w:cs="Times New Roman"/>
          <w:sz w:val="24"/>
          <w:szCs w:val="24"/>
        </w:rPr>
        <w:t>P</w:t>
      </w:r>
      <w:r w:rsidR="005A7A87" w:rsidRPr="00A903A4">
        <w:rPr>
          <w:rFonts w:ascii="Times New Roman" w:hAnsi="Times New Roman" w:cs="Times New Roman"/>
          <w:sz w:val="24"/>
          <w:szCs w:val="24"/>
        </w:rPr>
        <w:t>ereinamuoju laikotarpiu</w:t>
      </w:r>
      <w:r w:rsidR="00501805" w:rsidRPr="00A903A4">
        <w:rPr>
          <w:rFonts w:ascii="Times New Roman" w:hAnsi="Times New Roman" w:cs="Times New Roman"/>
          <w:sz w:val="24"/>
          <w:szCs w:val="24"/>
        </w:rPr>
        <w:t xml:space="preserve"> nėra </w:t>
      </w:r>
      <w:r w:rsidR="00970233" w:rsidRPr="00A903A4">
        <w:rPr>
          <w:rFonts w:ascii="Times New Roman" w:hAnsi="Times New Roman" w:cs="Times New Roman"/>
          <w:sz w:val="24"/>
          <w:szCs w:val="24"/>
        </w:rPr>
        <w:t>tikslinga trumpalaikiam likvidumui užtikrinti laikomų lėšų investuoti ir nustatyti</w:t>
      </w:r>
      <w:r w:rsidR="00501805" w:rsidRPr="00A903A4">
        <w:rPr>
          <w:rFonts w:ascii="Times New Roman" w:hAnsi="Times New Roman" w:cs="Times New Roman"/>
          <w:sz w:val="24"/>
          <w:szCs w:val="24"/>
        </w:rPr>
        <w:t xml:space="preserve"> Likvidumo portfelio investavimo strategijos</w:t>
      </w:r>
      <w:r w:rsidR="00970233" w:rsidRPr="00A903A4">
        <w:rPr>
          <w:rFonts w:ascii="Times New Roman" w:hAnsi="Times New Roman" w:cs="Times New Roman"/>
          <w:sz w:val="24"/>
          <w:szCs w:val="24"/>
        </w:rPr>
        <w:t>. B</w:t>
      </w:r>
      <w:r w:rsidR="00501805" w:rsidRPr="00A903A4">
        <w:rPr>
          <w:rFonts w:ascii="Times New Roman" w:hAnsi="Times New Roman" w:cs="Times New Roman"/>
          <w:sz w:val="24"/>
          <w:szCs w:val="24"/>
        </w:rPr>
        <w:t>anko sąskaitoje</w:t>
      </w:r>
      <w:r w:rsidR="00787D7C" w:rsidRPr="00A903A4">
        <w:rPr>
          <w:rFonts w:ascii="Times New Roman" w:hAnsi="Times New Roman" w:cs="Times New Roman"/>
          <w:sz w:val="24"/>
          <w:szCs w:val="24"/>
        </w:rPr>
        <w:t xml:space="preserve">, skirtoje </w:t>
      </w:r>
      <w:r w:rsidR="00D457DD" w:rsidRPr="00A903A4">
        <w:rPr>
          <w:rFonts w:ascii="Times New Roman" w:hAnsi="Times New Roman" w:cs="Times New Roman"/>
          <w:sz w:val="24"/>
          <w:szCs w:val="24"/>
        </w:rPr>
        <w:t xml:space="preserve">įmokoms ir </w:t>
      </w:r>
      <w:r w:rsidR="00787D7C" w:rsidRPr="00A903A4">
        <w:rPr>
          <w:rFonts w:ascii="Times New Roman" w:hAnsi="Times New Roman" w:cs="Times New Roman"/>
          <w:sz w:val="24"/>
          <w:szCs w:val="24"/>
        </w:rPr>
        <w:t>išmokoms</w:t>
      </w:r>
      <w:r w:rsidR="00970233" w:rsidRPr="00A903A4">
        <w:rPr>
          <w:rFonts w:ascii="Times New Roman" w:hAnsi="Times New Roman" w:cs="Times New Roman"/>
          <w:sz w:val="24"/>
          <w:szCs w:val="24"/>
        </w:rPr>
        <w:t>, siekiama laikyti tiek pinigų, kiek reikėtų 6 mėnesių pensijų anuitetų išmokoms išmokėti</w:t>
      </w:r>
      <w:r w:rsidR="00A93A03" w:rsidRPr="00A903A4">
        <w:rPr>
          <w:rFonts w:ascii="Times New Roman" w:hAnsi="Times New Roman" w:cs="Times New Roman"/>
          <w:sz w:val="24"/>
          <w:szCs w:val="24"/>
        </w:rPr>
        <w:t>, bet ne mažiau kaip 30 tūkst. eurų</w:t>
      </w:r>
      <w:r w:rsidR="00501805" w:rsidRPr="00A903A4">
        <w:rPr>
          <w:rFonts w:ascii="Times New Roman" w:hAnsi="Times New Roman" w:cs="Times New Roman"/>
          <w:sz w:val="24"/>
          <w:szCs w:val="24"/>
        </w:rPr>
        <w:t>.</w:t>
      </w:r>
      <w:r w:rsidR="00970233" w:rsidRPr="00A903A4">
        <w:rPr>
          <w:rFonts w:ascii="Times New Roman" w:hAnsi="Times New Roman" w:cs="Times New Roman"/>
          <w:sz w:val="24"/>
          <w:szCs w:val="24"/>
        </w:rPr>
        <w:t xml:space="preserve"> Dėl perve</w:t>
      </w:r>
      <w:r w:rsidR="009122AD" w:rsidRPr="00A903A4">
        <w:rPr>
          <w:rFonts w:ascii="Times New Roman" w:hAnsi="Times New Roman" w:cs="Times New Roman"/>
          <w:sz w:val="24"/>
          <w:szCs w:val="24"/>
        </w:rPr>
        <w:t xml:space="preserve">stų, bet dar </w:t>
      </w:r>
      <w:proofErr w:type="spellStart"/>
      <w:r w:rsidR="009122AD" w:rsidRPr="00A903A4">
        <w:rPr>
          <w:rFonts w:ascii="Times New Roman" w:hAnsi="Times New Roman" w:cs="Times New Roman"/>
          <w:sz w:val="24"/>
          <w:szCs w:val="24"/>
        </w:rPr>
        <w:t>nepaskirtytų</w:t>
      </w:r>
      <w:proofErr w:type="spellEnd"/>
      <w:r w:rsidR="009122AD" w:rsidRPr="00A903A4">
        <w:rPr>
          <w:rFonts w:ascii="Times New Roman" w:hAnsi="Times New Roman" w:cs="Times New Roman"/>
          <w:sz w:val="24"/>
          <w:szCs w:val="24"/>
        </w:rPr>
        <w:t xml:space="preserve"> į kitus portfelius,</w:t>
      </w:r>
      <w:r w:rsidR="00970233" w:rsidRPr="00A903A4">
        <w:rPr>
          <w:rFonts w:ascii="Times New Roman" w:hAnsi="Times New Roman" w:cs="Times New Roman"/>
          <w:sz w:val="24"/>
          <w:szCs w:val="24"/>
        </w:rPr>
        <w:t xml:space="preserve"> vienkartinių įmokų ar numatomų išmokėjimų paveldėtojams trumpu laikotarpiu </w:t>
      </w:r>
      <w:r w:rsidR="009122AD" w:rsidRPr="00A903A4">
        <w:rPr>
          <w:rFonts w:ascii="Times New Roman" w:hAnsi="Times New Roman" w:cs="Times New Roman"/>
          <w:sz w:val="24"/>
          <w:szCs w:val="24"/>
        </w:rPr>
        <w:t>šioje sąskaitoje esanti suma gali būti ir didesnė.</w:t>
      </w:r>
    </w:p>
    <w:p w14:paraId="1B3EE059" w14:textId="2AC815A3" w:rsidR="001208AB" w:rsidRPr="00A903A4" w:rsidRDefault="00F26706"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19. </w:t>
      </w:r>
      <w:r w:rsidR="002D0D61" w:rsidRPr="00A903A4">
        <w:rPr>
          <w:rFonts w:ascii="Times New Roman" w:hAnsi="Times New Roman" w:cs="Times New Roman"/>
          <w:sz w:val="24"/>
          <w:szCs w:val="24"/>
        </w:rPr>
        <w:t>Jei būtų prognozuojama</w:t>
      </w:r>
      <w:r w:rsidR="008047FF" w:rsidRPr="00A903A4">
        <w:rPr>
          <w:rFonts w:ascii="Times New Roman" w:hAnsi="Times New Roman" w:cs="Times New Roman"/>
          <w:sz w:val="24"/>
          <w:szCs w:val="24"/>
        </w:rPr>
        <w:t xml:space="preserve">, kad </w:t>
      </w:r>
      <w:r w:rsidR="001208AB" w:rsidRPr="00A903A4">
        <w:rPr>
          <w:rFonts w:ascii="Times New Roman" w:hAnsi="Times New Roman" w:cs="Times New Roman"/>
          <w:sz w:val="24"/>
          <w:szCs w:val="24"/>
        </w:rPr>
        <w:t>likvidumui trumpuoju laikotarpiu užtikrinti banko sąskaitoje</w:t>
      </w:r>
      <w:r w:rsidR="008047FF" w:rsidRPr="00A903A4">
        <w:rPr>
          <w:rFonts w:ascii="Times New Roman" w:hAnsi="Times New Roman" w:cs="Times New Roman"/>
          <w:sz w:val="24"/>
          <w:szCs w:val="24"/>
        </w:rPr>
        <w:t xml:space="preserve"> trūks lėšų</w:t>
      </w:r>
      <w:r w:rsidR="001208AB" w:rsidRPr="00A903A4">
        <w:rPr>
          <w:rFonts w:ascii="Times New Roman" w:hAnsi="Times New Roman" w:cs="Times New Roman"/>
          <w:sz w:val="24"/>
          <w:szCs w:val="24"/>
        </w:rPr>
        <w:t>, atitinkamai mažesnė dalis lėšų gal</w:t>
      </w:r>
      <w:r w:rsidR="002D0D61" w:rsidRPr="00A903A4">
        <w:rPr>
          <w:rFonts w:ascii="Times New Roman" w:hAnsi="Times New Roman" w:cs="Times New Roman"/>
          <w:sz w:val="24"/>
          <w:szCs w:val="24"/>
        </w:rPr>
        <w:t>ėtų</w:t>
      </w:r>
      <w:r w:rsidR="001208AB" w:rsidRPr="00A903A4">
        <w:rPr>
          <w:rFonts w:ascii="Times New Roman" w:hAnsi="Times New Roman" w:cs="Times New Roman"/>
          <w:sz w:val="24"/>
          <w:szCs w:val="24"/>
        </w:rPr>
        <w:t xml:space="preserve"> būti skiriama Garantinio portfelio investicijoms arba pervedama iš jo.</w:t>
      </w:r>
    </w:p>
    <w:p w14:paraId="0A6BD97A" w14:textId="58F2D698" w:rsidR="004256E0" w:rsidRPr="00A903A4" w:rsidRDefault="00F26706"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20. </w:t>
      </w:r>
      <w:r w:rsidR="009122AD" w:rsidRPr="00A903A4">
        <w:rPr>
          <w:rFonts w:ascii="Times New Roman" w:hAnsi="Times New Roman" w:cs="Times New Roman"/>
          <w:sz w:val="24"/>
          <w:szCs w:val="24"/>
        </w:rPr>
        <w:t>Likvidumo portfelio pajamos:</w:t>
      </w:r>
    </w:p>
    <w:p w14:paraId="6399086D" w14:textId="666127E5" w:rsidR="009122AD" w:rsidRPr="00A903A4" w:rsidRDefault="00F26706" w:rsidP="00F26706">
      <w:pPr>
        <w:pStyle w:val="Sraopastraipa"/>
        <w:widowControl w:val="0"/>
        <w:numPr>
          <w:ilvl w:val="1"/>
          <w:numId w:val="11"/>
        </w:numPr>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 xml:space="preserve"> </w:t>
      </w:r>
      <w:r w:rsidR="0040062B" w:rsidRPr="00A903A4">
        <w:rPr>
          <w:rFonts w:ascii="Times New Roman" w:hAnsi="Times New Roman" w:cs="Times New Roman"/>
          <w:sz w:val="24"/>
          <w:szCs w:val="24"/>
        </w:rPr>
        <w:t>v</w:t>
      </w:r>
      <w:r w:rsidR="009122AD" w:rsidRPr="00A903A4">
        <w:rPr>
          <w:rFonts w:ascii="Times New Roman" w:hAnsi="Times New Roman" w:cs="Times New Roman"/>
          <w:sz w:val="24"/>
          <w:szCs w:val="24"/>
        </w:rPr>
        <w:t>ienkartinės įmokos už įsigyjamus pensijų anuitetus;</w:t>
      </w:r>
    </w:p>
    <w:p w14:paraId="1BFFBDFA" w14:textId="3473B6BD" w:rsidR="009122AD" w:rsidRPr="00A903A4" w:rsidRDefault="00F26706" w:rsidP="00F26706">
      <w:pPr>
        <w:widowControl w:val="0"/>
        <w:spacing w:line="360" w:lineRule="auto"/>
        <w:ind w:left="567"/>
        <w:jc w:val="both"/>
        <w:rPr>
          <w:rFonts w:ascii="Times New Roman" w:hAnsi="Times New Roman" w:cs="Times New Roman"/>
          <w:sz w:val="24"/>
          <w:szCs w:val="24"/>
        </w:rPr>
      </w:pPr>
      <w:r w:rsidRPr="00A903A4">
        <w:rPr>
          <w:rFonts w:ascii="Times New Roman" w:hAnsi="Times New Roman" w:cs="Times New Roman"/>
          <w:sz w:val="24"/>
          <w:szCs w:val="24"/>
        </w:rPr>
        <w:t xml:space="preserve">20.2. </w:t>
      </w:r>
      <w:r w:rsidR="0040062B" w:rsidRPr="00A903A4">
        <w:rPr>
          <w:rFonts w:ascii="Times New Roman" w:hAnsi="Times New Roman" w:cs="Times New Roman"/>
          <w:sz w:val="24"/>
          <w:szCs w:val="24"/>
        </w:rPr>
        <w:t>p</w:t>
      </w:r>
      <w:r w:rsidR="009122AD" w:rsidRPr="00A903A4">
        <w:rPr>
          <w:rFonts w:ascii="Times New Roman" w:hAnsi="Times New Roman" w:cs="Times New Roman"/>
          <w:sz w:val="24"/>
          <w:szCs w:val="24"/>
        </w:rPr>
        <w:t>ervedami pinigai iš Garantinio portfelio numatomoms išmokoms;</w:t>
      </w:r>
    </w:p>
    <w:p w14:paraId="03CAC160" w14:textId="795F5E7E" w:rsidR="009122AD" w:rsidRPr="00A903A4" w:rsidRDefault="00F26706" w:rsidP="00F26706">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20.3. </w:t>
      </w:r>
      <w:r w:rsidR="0040062B" w:rsidRPr="00A903A4">
        <w:rPr>
          <w:rFonts w:ascii="Times New Roman" w:hAnsi="Times New Roman" w:cs="Times New Roman"/>
          <w:sz w:val="24"/>
          <w:szCs w:val="24"/>
        </w:rPr>
        <w:t>p</w:t>
      </w:r>
      <w:r w:rsidR="009122AD" w:rsidRPr="00A903A4">
        <w:rPr>
          <w:rFonts w:ascii="Times New Roman" w:hAnsi="Times New Roman" w:cs="Times New Roman"/>
          <w:sz w:val="24"/>
          <w:szCs w:val="24"/>
        </w:rPr>
        <w:t>alūkanos už vienos nakties indėlius.</w:t>
      </w:r>
    </w:p>
    <w:p w14:paraId="2522BB81" w14:textId="54161DC0" w:rsidR="009122AD" w:rsidRPr="00A903A4" w:rsidRDefault="00F26706"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21. </w:t>
      </w:r>
      <w:r w:rsidR="009122AD" w:rsidRPr="00A903A4">
        <w:rPr>
          <w:rFonts w:ascii="Times New Roman" w:hAnsi="Times New Roman" w:cs="Times New Roman"/>
          <w:sz w:val="24"/>
          <w:szCs w:val="24"/>
        </w:rPr>
        <w:t xml:space="preserve">Likvidumo portfelio </w:t>
      </w:r>
      <w:r w:rsidR="00235BBF" w:rsidRPr="00A903A4">
        <w:rPr>
          <w:rFonts w:ascii="Times New Roman" w:hAnsi="Times New Roman" w:cs="Times New Roman"/>
          <w:sz w:val="24"/>
          <w:szCs w:val="24"/>
        </w:rPr>
        <w:t>lėšos naudojamos</w:t>
      </w:r>
      <w:r w:rsidR="009122AD" w:rsidRPr="00A903A4">
        <w:rPr>
          <w:rFonts w:ascii="Times New Roman" w:hAnsi="Times New Roman" w:cs="Times New Roman"/>
          <w:sz w:val="24"/>
          <w:szCs w:val="24"/>
        </w:rPr>
        <w:t>:</w:t>
      </w:r>
    </w:p>
    <w:p w14:paraId="2D9EB2C7" w14:textId="04A813D9" w:rsidR="00F26706" w:rsidRPr="00A903A4" w:rsidRDefault="00F26706" w:rsidP="0040062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21.1. </w:t>
      </w:r>
      <w:r w:rsidR="0040062B" w:rsidRPr="00A903A4">
        <w:rPr>
          <w:rFonts w:ascii="Times New Roman" w:hAnsi="Times New Roman" w:cs="Times New Roman"/>
          <w:sz w:val="24"/>
          <w:szCs w:val="24"/>
        </w:rPr>
        <w:t>n</w:t>
      </w:r>
      <w:r w:rsidR="00235BBF" w:rsidRPr="00A903A4">
        <w:rPr>
          <w:rFonts w:ascii="Times New Roman" w:hAnsi="Times New Roman" w:cs="Times New Roman"/>
          <w:sz w:val="24"/>
          <w:szCs w:val="24"/>
        </w:rPr>
        <w:t>uo kiekvienos gautos vienkartinės įmokos atskaityto administravimo mokesčio pervedimui į banko sąskaitą, skirtą valdymo ir administracinėms sąnaudoms</w:t>
      </w:r>
      <w:r w:rsidR="009122AD" w:rsidRPr="00A903A4">
        <w:rPr>
          <w:rFonts w:ascii="Times New Roman" w:hAnsi="Times New Roman" w:cs="Times New Roman"/>
          <w:sz w:val="24"/>
          <w:szCs w:val="24"/>
        </w:rPr>
        <w:t>;</w:t>
      </w:r>
    </w:p>
    <w:p w14:paraId="37AB1E6A" w14:textId="0AD18ED7" w:rsidR="009122AD" w:rsidRPr="00A903A4" w:rsidRDefault="00F26706" w:rsidP="0040062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21.2. </w:t>
      </w:r>
      <w:r w:rsidR="0040062B" w:rsidRPr="00A903A4">
        <w:rPr>
          <w:rFonts w:ascii="Times New Roman" w:hAnsi="Times New Roman" w:cs="Times New Roman"/>
          <w:sz w:val="24"/>
          <w:szCs w:val="24"/>
        </w:rPr>
        <w:t>i</w:t>
      </w:r>
      <w:r w:rsidR="00235BBF" w:rsidRPr="00A903A4">
        <w:rPr>
          <w:rFonts w:ascii="Times New Roman" w:hAnsi="Times New Roman" w:cs="Times New Roman"/>
          <w:sz w:val="24"/>
          <w:szCs w:val="24"/>
        </w:rPr>
        <w:t>šmokų p</w:t>
      </w:r>
      <w:r w:rsidR="009122AD" w:rsidRPr="00A903A4">
        <w:rPr>
          <w:rFonts w:ascii="Times New Roman" w:hAnsi="Times New Roman" w:cs="Times New Roman"/>
          <w:sz w:val="24"/>
          <w:szCs w:val="24"/>
        </w:rPr>
        <w:t>ensijų anuitetų gavėjams ar paveldėtojams</w:t>
      </w:r>
      <w:r w:rsidR="00235BBF" w:rsidRPr="00A903A4">
        <w:rPr>
          <w:rFonts w:ascii="Times New Roman" w:hAnsi="Times New Roman" w:cs="Times New Roman"/>
          <w:sz w:val="24"/>
          <w:szCs w:val="24"/>
        </w:rPr>
        <w:t xml:space="preserve"> mokėjimui</w:t>
      </w:r>
      <w:r w:rsidR="009122AD" w:rsidRPr="00A903A4">
        <w:rPr>
          <w:rFonts w:ascii="Times New Roman" w:hAnsi="Times New Roman" w:cs="Times New Roman"/>
          <w:sz w:val="24"/>
          <w:szCs w:val="24"/>
        </w:rPr>
        <w:t>;</w:t>
      </w:r>
    </w:p>
    <w:p w14:paraId="5983E4E8" w14:textId="0BD8F202" w:rsidR="00735E0B" w:rsidRPr="00A903A4" w:rsidRDefault="00F26706" w:rsidP="0040062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21.3. </w:t>
      </w:r>
      <w:r w:rsidR="0040062B" w:rsidRPr="00A903A4">
        <w:rPr>
          <w:rFonts w:ascii="Times New Roman" w:hAnsi="Times New Roman" w:cs="Times New Roman"/>
          <w:sz w:val="24"/>
          <w:szCs w:val="24"/>
        </w:rPr>
        <w:t>v</w:t>
      </w:r>
      <w:r w:rsidR="009122AD" w:rsidRPr="00A903A4">
        <w:rPr>
          <w:rFonts w:ascii="Times New Roman" w:hAnsi="Times New Roman" w:cs="Times New Roman"/>
          <w:sz w:val="24"/>
          <w:szCs w:val="24"/>
        </w:rPr>
        <w:t>ienkartinių įmokų dalies, skirtos investavimui, pervedim</w:t>
      </w:r>
      <w:r w:rsidR="00735E0B" w:rsidRPr="00A903A4">
        <w:rPr>
          <w:rFonts w:ascii="Times New Roman" w:hAnsi="Times New Roman" w:cs="Times New Roman"/>
          <w:sz w:val="24"/>
          <w:szCs w:val="24"/>
        </w:rPr>
        <w:t>ui</w:t>
      </w:r>
      <w:r w:rsidR="009122AD" w:rsidRPr="00A903A4">
        <w:rPr>
          <w:rFonts w:ascii="Times New Roman" w:hAnsi="Times New Roman" w:cs="Times New Roman"/>
          <w:sz w:val="24"/>
          <w:szCs w:val="24"/>
        </w:rPr>
        <w:t xml:space="preserve"> į Garantinį ir Augimo portfelius</w:t>
      </w:r>
      <w:r w:rsidR="00735E0B" w:rsidRPr="00A903A4">
        <w:rPr>
          <w:rFonts w:ascii="Times New Roman" w:hAnsi="Times New Roman" w:cs="Times New Roman"/>
          <w:sz w:val="24"/>
          <w:szCs w:val="24"/>
        </w:rPr>
        <w:t>;</w:t>
      </w:r>
    </w:p>
    <w:p w14:paraId="3AC80A8C" w14:textId="1924A7F3" w:rsidR="009122AD" w:rsidRPr="00A903A4" w:rsidRDefault="00F26706" w:rsidP="0040062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21.4. </w:t>
      </w:r>
      <w:r w:rsidR="0040062B" w:rsidRPr="00A903A4">
        <w:rPr>
          <w:rFonts w:ascii="Times New Roman" w:hAnsi="Times New Roman" w:cs="Times New Roman"/>
          <w:sz w:val="24"/>
          <w:szCs w:val="24"/>
        </w:rPr>
        <w:t>k</w:t>
      </w:r>
      <w:r w:rsidR="00735E0B" w:rsidRPr="00A903A4">
        <w:rPr>
          <w:rFonts w:ascii="Times New Roman" w:hAnsi="Times New Roman" w:cs="Times New Roman"/>
          <w:sz w:val="24"/>
          <w:szCs w:val="24"/>
        </w:rPr>
        <w:t xml:space="preserve">itiems </w:t>
      </w:r>
      <w:proofErr w:type="spellStart"/>
      <w:r w:rsidR="00735E0B" w:rsidRPr="00A903A4">
        <w:rPr>
          <w:rFonts w:ascii="Times New Roman" w:hAnsi="Times New Roman" w:cs="Times New Roman"/>
          <w:sz w:val="24"/>
          <w:szCs w:val="24"/>
        </w:rPr>
        <w:t>mokėjimams</w:t>
      </w:r>
      <w:proofErr w:type="spellEnd"/>
      <w:r w:rsidR="00735E0B" w:rsidRPr="00A903A4">
        <w:rPr>
          <w:rFonts w:ascii="Times New Roman" w:hAnsi="Times New Roman" w:cs="Times New Roman"/>
          <w:sz w:val="24"/>
          <w:szCs w:val="24"/>
        </w:rPr>
        <w:t xml:space="preserve"> (grąžintinos sumos, klaidų taisymas ir pan.)</w:t>
      </w:r>
      <w:r w:rsidR="009122AD" w:rsidRPr="00A903A4">
        <w:rPr>
          <w:rFonts w:ascii="Times New Roman" w:hAnsi="Times New Roman" w:cs="Times New Roman"/>
          <w:sz w:val="24"/>
          <w:szCs w:val="24"/>
        </w:rPr>
        <w:t>.</w:t>
      </w:r>
    </w:p>
    <w:p w14:paraId="2263C258" w14:textId="45BEE3AA" w:rsidR="005A7A87"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IV SKYRIUS</w:t>
      </w:r>
    </w:p>
    <w:p w14:paraId="68237605" w14:textId="33411F21" w:rsidR="005A7A87"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GARANTINIS PORTFELIS</w:t>
      </w:r>
    </w:p>
    <w:p w14:paraId="3CC9E1B0" w14:textId="77777777" w:rsidR="005A7A87" w:rsidRPr="00A903A4" w:rsidRDefault="005A7A87" w:rsidP="0026055A">
      <w:pPr>
        <w:widowControl w:val="0"/>
        <w:spacing w:line="360" w:lineRule="auto"/>
        <w:ind w:firstLine="567"/>
        <w:jc w:val="both"/>
        <w:rPr>
          <w:rFonts w:ascii="Times New Roman" w:hAnsi="Times New Roman" w:cs="Times New Roman"/>
          <w:sz w:val="24"/>
          <w:szCs w:val="24"/>
        </w:rPr>
      </w:pPr>
    </w:p>
    <w:p w14:paraId="169BE156" w14:textId="2CD4CB1E" w:rsidR="005A7A87" w:rsidRPr="00A903A4" w:rsidRDefault="00F26706" w:rsidP="0026055A">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hAnsi="Times New Roman" w:cs="Times New Roman"/>
          <w:sz w:val="24"/>
          <w:szCs w:val="24"/>
        </w:rPr>
        <w:t xml:space="preserve">25. </w:t>
      </w:r>
      <w:r w:rsidR="005A7A87" w:rsidRPr="00A903A4">
        <w:rPr>
          <w:rFonts w:ascii="Times New Roman" w:hAnsi="Times New Roman" w:cs="Times New Roman"/>
          <w:sz w:val="24"/>
          <w:szCs w:val="24"/>
        </w:rPr>
        <w:t xml:space="preserve">Garantinio portfelio </w:t>
      </w:r>
      <w:r w:rsidR="00B200F4" w:rsidRPr="00A903A4">
        <w:rPr>
          <w:rFonts w:ascii="Times New Roman" w:hAnsi="Times New Roman" w:cs="Times New Roman"/>
          <w:sz w:val="24"/>
          <w:szCs w:val="24"/>
        </w:rPr>
        <w:t xml:space="preserve">investavimo </w:t>
      </w:r>
      <w:r w:rsidR="005A7A87" w:rsidRPr="00A903A4">
        <w:rPr>
          <w:rFonts w:ascii="Times New Roman" w:hAnsi="Times New Roman" w:cs="Times New Roman"/>
          <w:sz w:val="24"/>
          <w:szCs w:val="24"/>
        </w:rPr>
        <w:t xml:space="preserve">tikslas – </w:t>
      </w:r>
      <w:r w:rsidR="005A7A87" w:rsidRPr="00A903A4">
        <w:rPr>
          <w:rFonts w:ascii="Times New Roman" w:eastAsia="Nunito" w:hAnsi="Times New Roman" w:cs="Times New Roman"/>
          <w:color w:val="424242"/>
          <w:sz w:val="24"/>
          <w:szCs w:val="24"/>
        </w:rPr>
        <w:t xml:space="preserve">užtikrinti </w:t>
      </w:r>
      <w:r w:rsidR="001928E0" w:rsidRPr="00A903A4">
        <w:rPr>
          <w:rFonts w:ascii="Times New Roman" w:eastAsia="Nunito" w:hAnsi="Times New Roman" w:cs="Times New Roman"/>
          <w:color w:val="424242"/>
          <w:sz w:val="24"/>
          <w:szCs w:val="24"/>
        </w:rPr>
        <w:t>lėšas</w:t>
      </w:r>
      <w:r w:rsidR="005A7A87" w:rsidRPr="00A903A4">
        <w:rPr>
          <w:rFonts w:ascii="Times New Roman" w:eastAsia="Nunito" w:hAnsi="Times New Roman" w:cs="Times New Roman"/>
          <w:color w:val="424242"/>
          <w:sz w:val="24"/>
          <w:szCs w:val="24"/>
        </w:rPr>
        <w:t>, reikaling</w:t>
      </w:r>
      <w:r w:rsidR="001928E0" w:rsidRPr="00A903A4">
        <w:rPr>
          <w:rFonts w:ascii="Times New Roman" w:eastAsia="Nunito" w:hAnsi="Times New Roman" w:cs="Times New Roman"/>
          <w:color w:val="424242"/>
          <w:sz w:val="24"/>
          <w:szCs w:val="24"/>
        </w:rPr>
        <w:t>a</w:t>
      </w:r>
      <w:r w:rsidR="005A7A87" w:rsidRPr="00A903A4">
        <w:rPr>
          <w:rFonts w:ascii="Times New Roman" w:eastAsia="Nunito" w:hAnsi="Times New Roman" w:cs="Times New Roman"/>
          <w:color w:val="424242"/>
          <w:sz w:val="24"/>
          <w:szCs w:val="24"/>
        </w:rPr>
        <w:t xml:space="preserve">s </w:t>
      </w:r>
      <w:r w:rsidR="00A93A03" w:rsidRPr="00A903A4">
        <w:rPr>
          <w:rFonts w:ascii="Times New Roman" w:eastAsia="Nunito" w:hAnsi="Times New Roman" w:cs="Times New Roman"/>
          <w:color w:val="424242"/>
          <w:sz w:val="24"/>
          <w:szCs w:val="24"/>
        </w:rPr>
        <w:t>ilgesnio</w:t>
      </w:r>
      <w:r w:rsidR="005A7A87" w:rsidRPr="00A903A4">
        <w:rPr>
          <w:rFonts w:ascii="Times New Roman" w:eastAsia="Nunito" w:hAnsi="Times New Roman" w:cs="Times New Roman"/>
          <w:color w:val="424242"/>
          <w:sz w:val="24"/>
          <w:szCs w:val="24"/>
        </w:rPr>
        <w:t xml:space="preserve"> laikotarpio</w:t>
      </w:r>
      <w:r w:rsidR="00A93A03" w:rsidRPr="00A903A4">
        <w:rPr>
          <w:rFonts w:ascii="Times New Roman" w:eastAsia="Nunito" w:hAnsi="Times New Roman" w:cs="Times New Roman"/>
          <w:color w:val="424242"/>
          <w:sz w:val="24"/>
          <w:szCs w:val="24"/>
        </w:rPr>
        <w:t xml:space="preserve"> (5 metų</w:t>
      </w:r>
      <w:r w:rsidR="005A1E93" w:rsidRPr="00A903A4">
        <w:rPr>
          <w:rFonts w:ascii="Times New Roman" w:eastAsia="Nunito" w:hAnsi="Times New Roman" w:cs="Times New Roman"/>
          <w:color w:val="424242"/>
          <w:sz w:val="24"/>
          <w:szCs w:val="24"/>
        </w:rPr>
        <w:t xml:space="preserve"> ir daugiau</w:t>
      </w:r>
      <w:r w:rsidR="00A93A03" w:rsidRPr="00A903A4">
        <w:rPr>
          <w:rFonts w:ascii="Times New Roman" w:eastAsia="Nunito" w:hAnsi="Times New Roman" w:cs="Times New Roman"/>
          <w:color w:val="424242"/>
          <w:sz w:val="24"/>
          <w:szCs w:val="24"/>
        </w:rPr>
        <w:t>)</w:t>
      </w:r>
      <w:r w:rsidR="005A7A87" w:rsidRPr="00A903A4">
        <w:rPr>
          <w:rFonts w:ascii="Times New Roman" w:eastAsia="Nunito" w:hAnsi="Times New Roman" w:cs="Times New Roman"/>
          <w:color w:val="424242"/>
          <w:sz w:val="24"/>
          <w:szCs w:val="24"/>
        </w:rPr>
        <w:t xml:space="preserve"> likvidumo ir ilgaamžiškumo rizikos valdymui, investuojant į saugius (</w:t>
      </w:r>
      <w:r w:rsidR="00AD0A69" w:rsidRPr="00A903A4">
        <w:rPr>
          <w:rFonts w:ascii="Times New Roman" w:eastAsia="Nunito" w:hAnsi="Times New Roman" w:cs="Times New Roman"/>
          <w:color w:val="424242"/>
          <w:sz w:val="24"/>
          <w:szCs w:val="24"/>
        </w:rPr>
        <w:t>investicinio</w:t>
      </w:r>
      <w:r w:rsidR="005A7A87" w:rsidRPr="00A903A4">
        <w:rPr>
          <w:rFonts w:ascii="Times New Roman" w:eastAsia="Nunito" w:hAnsi="Times New Roman" w:cs="Times New Roman"/>
          <w:color w:val="424242"/>
          <w:sz w:val="24"/>
          <w:szCs w:val="24"/>
        </w:rPr>
        <w:t xml:space="preserve"> </w:t>
      </w:r>
      <w:r w:rsidR="002D0D61" w:rsidRPr="00A903A4">
        <w:rPr>
          <w:rFonts w:ascii="Times New Roman" w:eastAsia="Nunito" w:hAnsi="Times New Roman" w:cs="Times New Roman"/>
          <w:color w:val="424242"/>
          <w:sz w:val="24"/>
          <w:szCs w:val="24"/>
        </w:rPr>
        <w:t xml:space="preserve">kredito </w:t>
      </w:r>
      <w:r w:rsidR="005A7A87" w:rsidRPr="00A903A4">
        <w:rPr>
          <w:rFonts w:ascii="Times New Roman" w:eastAsia="Nunito" w:hAnsi="Times New Roman" w:cs="Times New Roman"/>
          <w:color w:val="424242"/>
          <w:sz w:val="24"/>
          <w:szCs w:val="24"/>
        </w:rPr>
        <w:t>reitingo) skolos vertybinius popierius</w:t>
      </w:r>
      <w:r w:rsidR="00787D7C" w:rsidRPr="00A903A4">
        <w:rPr>
          <w:rFonts w:ascii="Times New Roman" w:eastAsia="Nunito" w:hAnsi="Times New Roman" w:cs="Times New Roman"/>
          <w:color w:val="424242"/>
          <w:sz w:val="24"/>
          <w:szCs w:val="24"/>
        </w:rPr>
        <w:t>.</w:t>
      </w:r>
      <w:r w:rsidR="006A2D07" w:rsidRPr="00A903A4">
        <w:rPr>
          <w:rFonts w:ascii="Times New Roman" w:eastAsia="Nunito" w:hAnsi="Times New Roman" w:cs="Times New Roman"/>
          <w:color w:val="424242"/>
          <w:sz w:val="24"/>
          <w:szCs w:val="24"/>
        </w:rPr>
        <w:t xml:space="preserve"> Garantiniame portfelyje kaupiam</w:t>
      </w:r>
      <w:r w:rsidR="001928E0" w:rsidRPr="00A903A4">
        <w:rPr>
          <w:rFonts w:ascii="Times New Roman" w:eastAsia="Nunito" w:hAnsi="Times New Roman" w:cs="Times New Roman"/>
          <w:color w:val="424242"/>
          <w:sz w:val="24"/>
          <w:szCs w:val="24"/>
        </w:rPr>
        <w:t>o</w:t>
      </w:r>
      <w:r w:rsidR="006A2D07" w:rsidRPr="00A903A4">
        <w:rPr>
          <w:rFonts w:ascii="Times New Roman" w:eastAsia="Nunito" w:hAnsi="Times New Roman" w:cs="Times New Roman"/>
          <w:color w:val="424242"/>
          <w:sz w:val="24"/>
          <w:szCs w:val="24"/>
        </w:rPr>
        <w:t>s</w:t>
      </w:r>
      <w:r w:rsidR="001928E0" w:rsidRPr="00A903A4">
        <w:rPr>
          <w:rFonts w:ascii="Times New Roman" w:eastAsia="Nunito" w:hAnsi="Times New Roman" w:cs="Times New Roman"/>
          <w:color w:val="424242"/>
          <w:sz w:val="24"/>
          <w:szCs w:val="24"/>
        </w:rPr>
        <w:t xml:space="preserve"> lėšos ilgesnio laikotarpio išmokoms</w:t>
      </w:r>
      <w:r w:rsidR="009122AD" w:rsidRPr="00A903A4">
        <w:rPr>
          <w:rFonts w:ascii="Times New Roman" w:eastAsia="Nunito" w:hAnsi="Times New Roman" w:cs="Times New Roman"/>
          <w:color w:val="424242"/>
          <w:sz w:val="24"/>
          <w:szCs w:val="24"/>
        </w:rPr>
        <w:t xml:space="preserve"> užtikrinti</w:t>
      </w:r>
      <w:r w:rsidR="001928E0" w:rsidRPr="00A903A4">
        <w:rPr>
          <w:rFonts w:ascii="Times New Roman" w:eastAsia="Nunito" w:hAnsi="Times New Roman" w:cs="Times New Roman"/>
          <w:color w:val="424242"/>
          <w:sz w:val="24"/>
          <w:szCs w:val="24"/>
        </w:rPr>
        <w:t xml:space="preserve"> ir</w:t>
      </w:r>
      <w:r w:rsidR="006A2D07" w:rsidRPr="00A903A4">
        <w:rPr>
          <w:rFonts w:ascii="Times New Roman" w:eastAsia="Nunito" w:hAnsi="Times New Roman" w:cs="Times New Roman"/>
          <w:color w:val="424242"/>
          <w:sz w:val="24"/>
          <w:szCs w:val="24"/>
        </w:rPr>
        <w:t xml:space="preserve"> nepaskirstytas realizuotas pelnas, gautas iš Augimo portfelio.</w:t>
      </w:r>
    </w:p>
    <w:p w14:paraId="2FFFBC3A" w14:textId="7A811689" w:rsidR="001928E0" w:rsidRPr="00A903A4" w:rsidRDefault="00F26706" w:rsidP="0026055A">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26. </w:t>
      </w:r>
      <w:r w:rsidR="001928E0" w:rsidRPr="00A903A4">
        <w:rPr>
          <w:rFonts w:ascii="Times New Roman" w:eastAsia="Nunito" w:hAnsi="Times New Roman" w:cs="Times New Roman"/>
          <w:color w:val="424242"/>
          <w:sz w:val="24"/>
          <w:szCs w:val="24"/>
        </w:rPr>
        <w:t>Garantinio portfelio pajamos:</w:t>
      </w:r>
    </w:p>
    <w:p w14:paraId="7D91E611" w14:textId="77777777" w:rsidR="0040062B" w:rsidRPr="00A903A4" w:rsidRDefault="00F26706" w:rsidP="00F26706">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26.1. </w:t>
      </w:r>
      <w:r w:rsidR="00787D7C" w:rsidRPr="00A903A4">
        <w:rPr>
          <w:rFonts w:ascii="Times New Roman" w:eastAsia="Nunito" w:hAnsi="Times New Roman" w:cs="Times New Roman"/>
          <w:color w:val="424242"/>
          <w:sz w:val="24"/>
          <w:szCs w:val="24"/>
        </w:rPr>
        <w:t xml:space="preserve">nuo kiekvienos vienkartinės įmokos skiriama suma, lygi </w:t>
      </w:r>
      <w:r w:rsidR="00A84923" w:rsidRPr="00A903A4">
        <w:rPr>
          <w:rFonts w:ascii="Times New Roman" w:eastAsia="Nunito" w:hAnsi="Times New Roman" w:cs="Times New Roman"/>
          <w:color w:val="424242"/>
          <w:sz w:val="24"/>
          <w:szCs w:val="24"/>
        </w:rPr>
        <w:t>60 mėnesių</w:t>
      </w:r>
      <w:r w:rsidR="00787D7C" w:rsidRPr="00A903A4">
        <w:rPr>
          <w:rFonts w:ascii="Times New Roman" w:eastAsia="Nunito" w:hAnsi="Times New Roman" w:cs="Times New Roman"/>
          <w:color w:val="424242"/>
          <w:sz w:val="24"/>
          <w:szCs w:val="24"/>
        </w:rPr>
        <w:t xml:space="preserve"> </w:t>
      </w:r>
      <w:r w:rsidR="00544FDB" w:rsidRPr="00A903A4">
        <w:rPr>
          <w:rFonts w:ascii="Times New Roman" w:eastAsia="Nunito" w:hAnsi="Times New Roman" w:cs="Times New Roman"/>
          <w:color w:val="424242"/>
          <w:sz w:val="24"/>
          <w:szCs w:val="24"/>
        </w:rPr>
        <w:t>numatytų išmokų sumai konk</w:t>
      </w:r>
      <w:r w:rsidR="001928E0" w:rsidRPr="00A903A4">
        <w:rPr>
          <w:rFonts w:ascii="Times New Roman" w:eastAsia="Nunito" w:hAnsi="Times New Roman" w:cs="Times New Roman"/>
          <w:color w:val="424242"/>
          <w:sz w:val="24"/>
          <w:szCs w:val="24"/>
        </w:rPr>
        <w:t>rečiam pensijų anuiteto gavėjui</w:t>
      </w:r>
      <w:r w:rsidRPr="00A903A4">
        <w:rPr>
          <w:rFonts w:ascii="Times New Roman" w:eastAsia="Nunito" w:hAnsi="Times New Roman" w:cs="Times New Roman"/>
          <w:color w:val="424242"/>
          <w:sz w:val="24"/>
          <w:szCs w:val="24"/>
        </w:rPr>
        <w:t xml:space="preserve">. </w:t>
      </w:r>
    </w:p>
    <w:p w14:paraId="270CFE93" w14:textId="613426F7" w:rsidR="00F26706" w:rsidRPr="00A903A4" w:rsidRDefault="00F26706" w:rsidP="00F26706">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Paaiškinimai: </w:t>
      </w:r>
    </w:p>
    <w:p w14:paraId="388F145C" w14:textId="38BEE3B5" w:rsidR="00F26706" w:rsidRPr="00A903A4" w:rsidRDefault="0040062B" w:rsidP="00F26706">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 </w:t>
      </w:r>
      <w:r w:rsidR="00F26706" w:rsidRPr="00A903A4">
        <w:rPr>
          <w:rFonts w:ascii="Times New Roman" w:eastAsia="Nunito" w:hAnsi="Times New Roman" w:cs="Times New Roman"/>
          <w:color w:val="424242"/>
          <w:sz w:val="24"/>
          <w:szCs w:val="24"/>
        </w:rPr>
        <w:t>S</w:t>
      </w:r>
      <w:proofErr w:type="spellStart"/>
      <w:r w:rsidR="00F26706" w:rsidRPr="00A903A4">
        <w:rPr>
          <w:rFonts w:ascii="Times New Roman" w:hAnsi="Times New Roman" w:cs="Times New Roman"/>
          <w:sz w:val="24"/>
          <w:szCs w:val="24"/>
          <w:lang w:val="lt-LT"/>
        </w:rPr>
        <w:t>kiriama</w:t>
      </w:r>
      <w:proofErr w:type="spellEnd"/>
      <w:r w:rsidR="00F26706" w:rsidRPr="00A903A4">
        <w:rPr>
          <w:rFonts w:ascii="Times New Roman" w:hAnsi="Times New Roman" w:cs="Times New Roman"/>
          <w:sz w:val="24"/>
          <w:szCs w:val="24"/>
          <w:lang w:val="lt-LT"/>
        </w:rPr>
        <w:t xml:space="preserve"> – tai nebūtinai pervedama iš vienos banko sąskaitos į kitą. Likvidumo portfelio poreikiai gali būti dengiami naujomis įmokomis, tačiau konkretaus pensijų anuiteto atžvilgiu jo pinigai paskirstomi pagal Investavimo politikoje aprašytus principus.</w:t>
      </w:r>
    </w:p>
    <w:p w14:paraId="1CC66A71" w14:textId="2BAEAB56" w:rsidR="001928E0" w:rsidRPr="00A903A4" w:rsidRDefault="00F26706" w:rsidP="00F26706">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hAnsi="Times New Roman" w:cs="Times New Roman"/>
          <w:sz w:val="24"/>
          <w:szCs w:val="24"/>
        </w:rPr>
        <w:t xml:space="preserve">2. 60 mėnesių skaičiuojami nuo teisės į pensijų anuitetą atsiradimo dienos. </w:t>
      </w:r>
      <w:r w:rsidRPr="00A903A4">
        <w:rPr>
          <w:rFonts w:ascii="Times New Roman" w:hAnsi="Times New Roman" w:cs="Times New Roman"/>
          <w:sz w:val="24"/>
          <w:szCs w:val="24"/>
          <w:lang w:val="lt-LT"/>
        </w:rPr>
        <w:t>Atidėtojo pensijų anuiteto atveju ši suma gali būti lygi nuliui, jei nuo minėtos dienos iki pensijų anuiteto gavėjo 85-ojo gimtadienio liko daugiau kaip 60 mėnesių</w:t>
      </w:r>
      <w:r w:rsidR="001928E0" w:rsidRPr="00A903A4">
        <w:rPr>
          <w:rFonts w:ascii="Times New Roman" w:eastAsia="Nunito" w:hAnsi="Times New Roman" w:cs="Times New Roman"/>
          <w:color w:val="424242"/>
          <w:sz w:val="24"/>
          <w:szCs w:val="24"/>
        </w:rPr>
        <w:t>;</w:t>
      </w:r>
    </w:p>
    <w:p w14:paraId="6E6B8BDF" w14:textId="4580826B" w:rsidR="001928E0" w:rsidRPr="00A903A4" w:rsidRDefault="00F26706" w:rsidP="0040062B">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26.2. </w:t>
      </w:r>
      <w:r w:rsidR="001928E0" w:rsidRPr="00A903A4">
        <w:rPr>
          <w:rFonts w:ascii="Times New Roman" w:eastAsia="Nunito" w:hAnsi="Times New Roman" w:cs="Times New Roman"/>
          <w:color w:val="424242"/>
          <w:sz w:val="24"/>
          <w:szCs w:val="24"/>
        </w:rPr>
        <w:t xml:space="preserve">investavimo pajamos – skolos vertybinių popierių atkarpų mokėjimai, </w:t>
      </w:r>
      <w:r w:rsidR="005422E3" w:rsidRPr="00A903A4">
        <w:rPr>
          <w:rFonts w:ascii="Times New Roman" w:eastAsia="Nunito" w:hAnsi="Times New Roman" w:cs="Times New Roman"/>
          <w:color w:val="424242"/>
          <w:sz w:val="24"/>
          <w:szCs w:val="24"/>
        </w:rPr>
        <w:t>kapitalo prieaugio pajamos (įsigijimo ir išpirkimo kainų skirtumas)</w:t>
      </w:r>
      <w:r w:rsidR="00745F89" w:rsidRPr="00A903A4">
        <w:rPr>
          <w:rFonts w:ascii="Times New Roman" w:eastAsia="Nunito" w:hAnsi="Times New Roman" w:cs="Times New Roman"/>
          <w:color w:val="424242"/>
          <w:sz w:val="24"/>
          <w:szCs w:val="24"/>
        </w:rPr>
        <w:t xml:space="preserve"> ir kitos</w:t>
      </w:r>
      <w:r w:rsidR="005422E3" w:rsidRPr="00A903A4">
        <w:rPr>
          <w:rFonts w:ascii="Times New Roman" w:eastAsia="Nunito" w:hAnsi="Times New Roman" w:cs="Times New Roman"/>
          <w:color w:val="424242"/>
          <w:sz w:val="24"/>
          <w:szCs w:val="24"/>
        </w:rPr>
        <w:t>;</w:t>
      </w:r>
    </w:p>
    <w:p w14:paraId="0810AAA4" w14:textId="5BE4D36A" w:rsidR="006E4A17" w:rsidRPr="00A903A4" w:rsidRDefault="00F26706" w:rsidP="0040062B">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26.3. </w:t>
      </w:r>
      <w:r w:rsidR="00544FDB" w:rsidRPr="00A903A4">
        <w:rPr>
          <w:rFonts w:ascii="Times New Roman" w:eastAsia="Nunito" w:hAnsi="Times New Roman" w:cs="Times New Roman"/>
          <w:color w:val="424242"/>
          <w:sz w:val="24"/>
          <w:szCs w:val="24"/>
        </w:rPr>
        <w:t>lėšos</w:t>
      </w:r>
      <w:r w:rsidR="007619AA" w:rsidRPr="00A903A4">
        <w:rPr>
          <w:rFonts w:ascii="Times New Roman" w:eastAsia="Nunito" w:hAnsi="Times New Roman" w:cs="Times New Roman"/>
          <w:color w:val="424242"/>
          <w:sz w:val="24"/>
          <w:szCs w:val="24"/>
        </w:rPr>
        <w:t xml:space="preserve"> iš</w:t>
      </w:r>
      <w:r w:rsidR="00544FDB" w:rsidRPr="00A903A4">
        <w:rPr>
          <w:rFonts w:ascii="Times New Roman" w:eastAsia="Nunito" w:hAnsi="Times New Roman" w:cs="Times New Roman"/>
          <w:color w:val="424242"/>
          <w:sz w:val="24"/>
          <w:szCs w:val="24"/>
        </w:rPr>
        <w:t xml:space="preserve"> Augimo portfel</w:t>
      </w:r>
      <w:r w:rsidR="007619AA" w:rsidRPr="00A903A4">
        <w:rPr>
          <w:rFonts w:ascii="Times New Roman" w:eastAsia="Nunito" w:hAnsi="Times New Roman" w:cs="Times New Roman"/>
          <w:color w:val="424242"/>
          <w:sz w:val="24"/>
          <w:szCs w:val="24"/>
        </w:rPr>
        <w:t>io</w:t>
      </w:r>
      <w:r w:rsidR="006A2D07" w:rsidRPr="00A903A4">
        <w:rPr>
          <w:rFonts w:ascii="Times New Roman" w:eastAsia="Nunito" w:hAnsi="Times New Roman" w:cs="Times New Roman"/>
          <w:color w:val="424242"/>
          <w:sz w:val="24"/>
          <w:szCs w:val="24"/>
        </w:rPr>
        <w:t>,</w:t>
      </w:r>
      <w:r w:rsidR="007619AA" w:rsidRPr="00A903A4">
        <w:rPr>
          <w:rFonts w:ascii="Times New Roman" w:eastAsia="Nunito" w:hAnsi="Times New Roman" w:cs="Times New Roman"/>
          <w:color w:val="424242"/>
          <w:sz w:val="24"/>
          <w:szCs w:val="24"/>
        </w:rPr>
        <w:t xml:space="preserve"> kaip aprašyta V skyriuje</w:t>
      </w:r>
      <w:r w:rsidR="006E4A17" w:rsidRPr="00A903A4">
        <w:rPr>
          <w:rFonts w:ascii="Times New Roman" w:eastAsia="Nunito" w:hAnsi="Times New Roman" w:cs="Times New Roman"/>
          <w:color w:val="424242"/>
          <w:sz w:val="24"/>
          <w:szCs w:val="24"/>
        </w:rPr>
        <w:t>;</w:t>
      </w:r>
    </w:p>
    <w:p w14:paraId="3C05251E" w14:textId="65C0A898" w:rsidR="00544FDB" w:rsidRPr="00A903A4" w:rsidRDefault="00F26706" w:rsidP="0040062B">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26.4. </w:t>
      </w:r>
      <w:r w:rsidR="006E4A17" w:rsidRPr="00A903A4">
        <w:rPr>
          <w:rFonts w:ascii="Times New Roman" w:eastAsia="Nunito" w:hAnsi="Times New Roman" w:cs="Times New Roman"/>
          <w:color w:val="424242"/>
          <w:sz w:val="24"/>
          <w:szCs w:val="24"/>
        </w:rPr>
        <w:t xml:space="preserve">kitos pajamos (pavyzdžiui, turto, dengiančio techninius </w:t>
      </w:r>
      <w:proofErr w:type="spellStart"/>
      <w:r w:rsidR="006E4A17" w:rsidRPr="00A903A4">
        <w:rPr>
          <w:rFonts w:ascii="Times New Roman" w:eastAsia="Nunito" w:hAnsi="Times New Roman" w:cs="Times New Roman"/>
          <w:color w:val="424242"/>
          <w:sz w:val="24"/>
          <w:szCs w:val="24"/>
        </w:rPr>
        <w:t>atidėjinius</w:t>
      </w:r>
      <w:proofErr w:type="spellEnd"/>
      <w:r w:rsidR="006E4A17" w:rsidRPr="00A903A4">
        <w:rPr>
          <w:rFonts w:ascii="Times New Roman" w:eastAsia="Nunito" w:hAnsi="Times New Roman" w:cs="Times New Roman"/>
          <w:color w:val="424242"/>
          <w:sz w:val="24"/>
          <w:szCs w:val="24"/>
        </w:rPr>
        <w:t>, atstatymui pervestos lėšos)</w:t>
      </w:r>
      <w:r w:rsidR="00235BBF" w:rsidRPr="00A903A4">
        <w:rPr>
          <w:rFonts w:ascii="Times New Roman" w:eastAsia="Nunito" w:hAnsi="Times New Roman" w:cs="Times New Roman"/>
          <w:color w:val="424242"/>
          <w:sz w:val="24"/>
          <w:szCs w:val="24"/>
        </w:rPr>
        <w:t>.</w:t>
      </w:r>
    </w:p>
    <w:p w14:paraId="02368342" w14:textId="38855452" w:rsidR="005422E3" w:rsidRPr="00A903A4" w:rsidRDefault="00F26706" w:rsidP="00F26706">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27. </w:t>
      </w:r>
      <w:r w:rsidR="00976BC8" w:rsidRPr="00A903A4">
        <w:rPr>
          <w:rFonts w:ascii="Times New Roman" w:eastAsia="Nunito" w:hAnsi="Times New Roman" w:cs="Times New Roman"/>
          <w:color w:val="424242"/>
          <w:sz w:val="24"/>
          <w:szCs w:val="24"/>
        </w:rPr>
        <w:t>Garantinio portfelio lėšos naudojamos</w:t>
      </w:r>
      <w:r w:rsidR="005422E3" w:rsidRPr="00A903A4">
        <w:rPr>
          <w:rFonts w:ascii="Times New Roman" w:eastAsia="Nunito" w:hAnsi="Times New Roman" w:cs="Times New Roman"/>
          <w:color w:val="424242"/>
          <w:sz w:val="24"/>
          <w:szCs w:val="24"/>
        </w:rPr>
        <w:t>:</w:t>
      </w:r>
    </w:p>
    <w:p w14:paraId="4A44EA9F" w14:textId="1282E28C" w:rsidR="005422E3" w:rsidRPr="00A903A4" w:rsidRDefault="00F26706" w:rsidP="0040062B">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27.1. </w:t>
      </w:r>
      <w:r w:rsidR="005422E3" w:rsidRPr="00A903A4">
        <w:rPr>
          <w:rFonts w:ascii="Times New Roman" w:eastAsia="Nunito" w:hAnsi="Times New Roman" w:cs="Times New Roman"/>
          <w:color w:val="424242"/>
          <w:sz w:val="24"/>
          <w:szCs w:val="24"/>
        </w:rPr>
        <w:t>investavimui pagal šio portfelio investavimo strategiją;</w:t>
      </w:r>
    </w:p>
    <w:p w14:paraId="12E852A5" w14:textId="19CF330B" w:rsidR="00AD0A69" w:rsidRPr="00A903A4" w:rsidRDefault="00F26706" w:rsidP="0040062B">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27.2. </w:t>
      </w:r>
      <w:r w:rsidR="00976BC8" w:rsidRPr="00A903A4">
        <w:rPr>
          <w:rFonts w:ascii="Times New Roman" w:eastAsia="Nunito" w:hAnsi="Times New Roman" w:cs="Times New Roman"/>
          <w:color w:val="424242"/>
          <w:sz w:val="24"/>
          <w:szCs w:val="24"/>
        </w:rPr>
        <w:t>Likvidumo portfelio papildymui</w:t>
      </w:r>
      <w:r w:rsidR="00AD0A69" w:rsidRPr="00A903A4">
        <w:rPr>
          <w:rFonts w:ascii="Times New Roman" w:eastAsia="Nunito" w:hAnsi="Times New Roman" w:cs="Times New Roman"/>
          <w:color w:val="424242"/>
          <w:sz w:val="24"/>
          <w:szCs w:val="24"/>
        </w:rPr>
        <w:t>;</w:t>
      </w:r>
    </w:p>
    <w:p w14:paraId="57DD7E32" w14:textId="432DDCB2" w:rsidR="00976BC8" w:rsidRPr="00A903A4" w:rsidRDefault="00F26706" w:rsidP="0040062B">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27.3. </w:t>
      </w:r>
      <w:r w:rsidR="00AD0A69" w:rsidRPr="00A903A4">
        <w:rPr>
          <w:rFonts w:ascii="Times New Roman" w:eastAsia="Nunito" w:hAnsi="Times New Roman" w:cs="Times New Roman"/>
          <w:color w:val="424242"/>
          <w:sz w:val="24"/>
          <w:szCs w:val="24"/>
        </w:rPr>
        <w:t>Fondo turto valdymo išlaidoms dengti – sąskaitų tvarkymo mokestis, operacijų mokesčiai, tarpininkavimo mokesčiai, kiti su investavimo veikla susiję mokesčiai, tiek, kiek jie susiję su šio portfelio investavimo veikla.</w:t>
      </w:r>
    </w:p>
    <w:p w14:paraId="0B887BFE" w14:textId="560F03A8" w:rsidR="00735E0B" w:rsidRPr="00A903A4" w:rsidRDefault="00F26706"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28. </w:t>
      </w:r>
      <w:r w:rsidR="00735E0B" w:rsidRPr="00A903A4">
        <w:rPr>
          <w:rFonts w:ascii="Times New Roman" w:eastAsia="Nunito" w:hAnsi="Times New Roman" w:cs="Times New Roman"/>
          <w:color w:val="424242"/>
          <w:sz w:val="24"/>
          <w:szCs w:val="24"/>
        </w:rPr>
        <w:t>Garantinio portfelio investavimo strategija pateikta 1 priede.</w:t>
      </w:r>
    </w:p>
    <w:p w14:paraId="56C178E8" w14:textId="190C2C42" w:rsidR="001208AB" w:rsidRPr="00A903A4" w:rsidRDefault="00F26706"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29. </w:t>
      </w:r>
      <w:r w:rsidR="001208AB" w:rsidRPr="00A903A4">
        <w:rPr>
          <w:rFonts w:ascii="Times New Roman" w:eastAsia="Nunito" w:hAnsi="Times New Roman" w:cs="Times New Roman"/>
          <w:color w:val="424242"/>
          <w:sz w:val="24"/>
          <w:szCs w:val="24"/>
        </w:rPr>
        <w:t xml:space="preserve">Tuo atveju, kai </w:t>
      </w:r>
      <w:r w:rsidR="005422E3" w:rsidRPr="00A903A4">
        <w:rPr>
          <w:rFonts w:ascii="Times New Roman" w:eastAsia="Nunito" w:hAnsi="Times New Roman" w:cs="Times New Roman"/>
          <w:color w:val="424242"/>
          <w:sz w:val="24"/>
          <w:szCs w:val="24"/>
        </w:rPr>
        <w:t>prognozuojamas</w:t>
      </w:r>
      <w:r w:rsidR="001208AB" w:rsidRPr="00A903A4">
        <w:rPr>
          <w:rFonts w:ascii="Times New Roman" w:eastAsia="Nunito" w:hAnsi="Times New Roman" w:cs="Times New Roman"/>
          <w:color w:val="424242"/>
          <w:sz w:val="24"/>
          <w:szCs w:val="24"/>
        </w:rPr>
        <w:t xml:space="preserve"> lėšų trumpalaikiam likvidumui užtikrinti</w:t>
      </w:r>
      <w:r w:rsidR="005422E3" w:rsidRPr="00A903A4">
        <w:rPr>
          <w:rFonts w:ascii="Times New Roman" w:eastAsia="Nunito" w:hAnsi="Times New Roman" w:cs="Times New Roman"/>
          <w:color w:val="424242"/>
          <w:sz w:val="24"/>
          <w:szCs w:val="24"/>
        </w:rPr>
        <w:t xml:space="preserve"> trūkumas</w:t>
      </w:r>
      <w:r w:rsidR="001208AB" w:rsidRPr="00A903A4">
        <w:rPr>
          <w:rFonts w:ascii="Times New Roman" w:eastAsia="Nunito" w:hAnsi="Times New Roman" w:cs="Times New Roman"/>
          <w:color w:val="424242"/>
          <w:sz w:val="24"/>
          <w:szCs w:val="24"/>
        </w:rPr>
        <w:t>, pirmiausiai yra mažinama Garantinio portfelio investicijų dalis.</w:t>
      </w:r>
      <w:r w:rsidR="00AD0A69" w:rsidRPr="00A903A4">
        <w:rPr>
          <w:rFonts w:ascii="Times New Roman" w:eastAsia="Nunito" w:hAnsi="Times New Roman" w:cs="Times New Roman"/>
          <w:color w:val="424242"/>
          <w:sz w:val="24"/>
          <w:szCs w:val="24"/>
        </w:rPr>
        <w:t xml:space="preserve"> Garantinio portfelio finansinės priemonės gali būti įkeičiamos, jei skolinamasi trumpalaikiam likvidumui atstatyti, kaip numatyta Pensijų kaupimo įstatyme.</w:t>
      </w:r>
    </w:p>
    <w:p w14:paraId="2C62AA9B" w14:textId="77777777" w:rsidR="00C06CA8" w:rsidRPr="00A903A4" w:rsidRDefault="00C06CA8" w:rsidP="0026055A">
      <w:pPr>
        <w:widowControl w:val="0"/>
        <w:spacing w:line="360" w:lineRule="auto"/>
        <w:ind w:firstLine="567"/>
        <w:jc w:val="both"/>
        <w:rPr>
          <w:rFonts w:ascii="Times New Roman" w:hAnsi="Times New Roman" w:cs="Times New Roman"/>
          <w:sz w:val="24"/>
          <w:szCs w:val="24"/>
        </w:rPr>
      </w:pPr>
    </w:p>
    <w:p w14:paraId="6037CA75" w14:textId="06A759C1" w:rsidR="00C06CA8"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V SKYRIUS</w:t>
      </w:r>
    </w:p>
    <w:p w14:paraId="575ED5A6" w14:textId="53078143" w:rsidR="00C06CA8"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AUGIMO PORTFELIS</w:t>
      </w:r>
    </w:p>
    <w:p w14:paraId="6C3737C4" w14:textId="77777777" w:rsidR="00C06CA8" w:rsidRPr="00A903A4" w:rsidRDefault="00C06CA8" w:rsidP="0026055A">
      <w:pPr>
        <w:widowControl w:val="0"/>
        <w:spacing w:line="360" w:lineRule="auto"/>
        <w:ind w:firstLine="567"/>
        <w:jc w:val="both"/>
        <w:rPr>
          <w:rFonts w:ascii="Times New Roman" w:hAnsi="Times New Roman" w:cs="Times New Roman"/>
          <w:sz w:val="24"/>
          <w:szCs w:val="24"/>
        </w:rPr>
      </w:pPr>
    </w:p>
    <w:p w14:paraId="32A7FF83" w14:textId="030AACDB" w:rsidR="000E531F" w:rsidRPr="00A903A4" w:rsidRDefault="00F26706" w:rsidP="0026055A">
      <w:pPr>
        <w:widowControl w:val="0"/>
        <w:spacing w:line="360" w:lineRule="auto"/>
        <w:ind w:firstLine="567"/>
        <w:rPr>
          <w:rFonts w:ascii="Times New Roman" w:hAnsi="Times New Roman" w:cs="Times New Roman"/>
          <w:sz w:val="24"/>
          <w:szCs w:val="24"/>
        </w:rPr>
      </w:pPr>
      <w:r w:rsidRPr="00A903A4">
        <w:rPr>
          <w:rFonts w:ascii="Times New Roman" w:eastAsia="Nunito" w:hAnsi="Times New Roman" w:cs="Times New Roman"/>
          <w:color w:val="424242"/>
          <w:sz w:val="24"/>
          <w:szCs w:val="24"/>
        </w:rPr>
        <w:t xml:space="preserve">30. </w:t>
      </w:r>
      <w:r w:rsidR="00C06CA8" w:rsidRPr="00A903A4">
        <w:rPr>
          <w:rFonts w:ascii="Times New Roman" w:eastAsia="Nunito" w:hAnsi="Times New Roman" w:cs="Times New Roman"/>
          <w:color w:val="424242"/>
          <w:sz w:val="24"/>
          <w:szCs w:val="24"/>
        </w:rPr>
        <w:t xml:space="preserve">Augimo portfelio </w:t>
      </w:r>
      <w:r w:rsidR="00B200F4" w:rsidRPr="00A903A4">
        <w:rPr>
          <w:rFonts w:ascii="Times New Roman" w:eastAsia="Nunito" w:hAnsi="Times New Roman" w:cs="Times New Roman"/>
          <w:color w:val="424242"/>
          <w:sz w:val="24"/>
          <w:szCs w:val="24"/>
        </w:rPr>
        <w:t xml:space="preserve">investavimo </w:t>
      </w:r>
      <w:r w:rsidR="00C06CA8" w:rsidRPr="00A903A4">
        <w:rPr>
          <w:rFonts w:ascii="Times New Roman" w:eastAsia="Nunito" w:hAnsi="Times New Roman" w:cs="Times New Roman"/>
          <w:color w:val="424242"/>
          <w:sz w:val="24"/>
          <w:szCs w:val="24"/>
        </w:rPr>
        <w:t>tikslas - uždirbti</w:t>
      </w:r>
      <w:r w:rsidR="00C06CA8" w:rsidRPr="00A903A4">
        <w:rPr>
          <w:rFonts w:ascii="Times New Roman" w:hAnsi="Times New Roman" w:cs="Times New Roman"/>
          <w:sz w:val="24"/>
          <w:szCs w:val="24"/>
        </w:rPr>
        <w:t xml:space="preserve"> tikslinę investicinę grąž</w:t>
      </w:r>
      <w:r w:rsidR="006B59FC" w:rsidRPr="00A903A4">
        <w:rPr>
          <w:rFonts w:ascii="Times New Roman" w:hAnsi="Times New Roman" w:cs="Times New Roman"/>
          <w:sz w:val="24"/>
          <w:szCs w:val="24"/>
        </w:rPr>
        <w:t>ą</w:t>
      </w:r>
      <w:r w:rsidR="00C31D01" w:rsidRPr="00A903A4">
        <w:rPr>
          <w:rFonts w:ascii="Times New Roman" w:hAnsi="Times New Roman" w:cs="Times New Roman"/>
          <w:sz w:val="24"/>
          <w:szCs w:val="24"/>
        </w:rPr>
        <w:t xml:space="preserve"> (toliau – </w:t>
      </w:r>
      <w:r w:rsidR="00B200F4" w:rsidRPr="00A903A4">
        <w:rPr>
          <w:rFonts w:ascii="Times New Roman" w:hAnsi="Times New Roman" w:cs="Times New Roman"/>
          <w:sz w:val="24"/>
          <w:szCs w:val="24"/>
        </w:rPr>
        <w:t>T</w:t>
      </w:r>
      <w:r w:rsidR="00C31D01" w:rsidRPr="00A903A4">
        <w:rPr>
          <w:rFonts w:ascii="Times New Roman" w:hAnsi="Times New Roman" w:cs="Times New Roman"/>
          <w:sz w:val="24"/>
          <w:szCs w:val="24"/>
        </w:rPr>
        <w:t>ikslinė grąža)</w:t>
      </w:r>
      <w:r w:rsidR="006B59FC" w:rsidRPr="00A903A4">
        <w:rPr>
          <w:rFonts w:ascii="Times New Roman" w:hAnsi="Times New Roman" w:cs="Times New Roman"/>
          <w:sz w:val="24"/>
          <w:szCs w:val="24"/>
        </w:rPr>
        <w:t xml:space="preserve"> kiekvienam pensijų anuitetui</w:t>
      </w:r>
      <w:r w:rsidR="00722834" w:rsidRPr="00A903A4">
        <w:rPr>
          <w:rFonts w:ascii="Times New Roman" w:hAnsi="Times New Roman" w:cs="Times New Roman"/>
          <w:sz w:val="24"/>
          <w:szCs w:val="24"/>
        </w:rPr>
        <w:t xml:space="preserve"> per laikotarpį, ne ilgesnį kaip 20 metų.</w:t>
      </w:r>
    </w:p>
    <w:p w14:paraId="1E1C0426" w14:textId="4B960EF8" w:rsidR="00722834" w:rsidRPr="00A903A4" w:rsidRDefault="00F26706" w:rsidP="0026055A">
      <w:pPr>
        <w:widowControl w:val="0"/>
        <w:spacing w:line="360" w:lineRule="auto"/>
        <w:ind w:firstLine="567"/>
        <w:rPr>
          <w:rFonts w:ascii="Times New Roman" w:hAnsi="Times New Roman" w:cs="Times New Roman"/>
          <w:sz w:val="24"/>
          <w:szCs w:val="24"/>
        </w:rPr>
      </w:pPr>
      <w:r w:rsidRPr="00A903A4">
        <w:rPr>
          <w:rFonts w:ascii="Times New Roman" w:hAnsi="Times New Roman" w:cs="Times New Roman"/>
          <w:sz w:val="24"/>
          <w:szCs w:val="24"/>
        </w:rPr>
        <w:t xml:space="preserve">31. </w:t>
      </w:r>
      <w:r w:rsidR="00722834" w:rsidRPr="00A903A4">
        <w:rPr>
          <w:rFonts w:ascii="Times New Roman" w:hAnsi="Times New Roman" w:cs="Times New Roman"/>
          <w:sz w:val="24"/>
          <w:szCs w:val="24"/>
        </w:rPr>
        <w:t>Tikslinė grąža susideda iš trijų sudedamųjų</w:t>
      </w:r>
      <w:r w:rsidR="00C31D01" w:rsidRPr="00A903A4">
        <w:rPr>
          <w:rFonts w:ascii="Times New Roman" w:hAnsi="Times New Roman" w:cs="Times New Roman"/>
          <w:sz w:val="24"/>
          <w:szCs w:val="24"/>
        </w:rPr>
        <w:t xml:space="preserve"> dalių</w:t>
      </w:r>
      <w:r w:rsidR="00722834" w:rsidRPr="00A903A4">
        <w:rPr>
          <w:rFonts w:ascii="Times New Roman" w:hAnsi="Times New Roman" w:cs="Times New Roman"/>
          <w:sz w:val="24"/>
          <w:szCs w:val="24"/>
        </w:rPr>
        <w:t>:</w:t>
      </w:r>
    </w:p>
    <w:p w14:paraId="7CA74A84" w14:textId="626EB4D2" w:rsidR="00722834"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31.1. </w:t>
      </w:r>
      <w:r w:rsidR="0040062B" w:rsidRPr="00A903A4">
        <w:rPr>
          <w:rFonts w:ascii="Times New Roman" w:eastAsia="Nunito" w:hAnsi="Times New Roman" w:cs="Times New Roman"/>
          <w:color w:val="424242"/>
          <w:sz w:val="24"/>
          <w:szCs w:val="24"/>
        </w:rPr>
        <w:t>i</w:t>
      </w:r>
      <w:r w:rsidR="00722834" w:rsidRPr="00A903A4">
        <w:rPr>
          <w:rFonts w:ascii="Times New Roman" w:eastAsia="Nunito" w:hAnsi="Times New Roman" w:cs="Times New Roman"/>
          <w:color w:val="424242"/>
          <w:sz w:val="24"/>
          <w:szCs w:val="24"/>
        </w:rPr>
        <w:t>nvesticinė grąža, kuri yra įskaičiuota į pensijų anui</w:t>
      </w:r>
      <w:r w:rsidR="00C31D01" w:rsidRPr="00A903A4">
        <w:rPr>
          <w:rFonts w:ascii="Times New Roman" w:eastAsia="Nunito" w:hAnsi="Times New Roman" w:cs="Times New Roman"/>
          <w:color w:val="424242"/>
          <w:sz w:val="24"/>
          <w:szCs w:val="24"/>
        </w:rPr>
        <w:t>t</w:t>
      </w:r>
      <w:r w:rsidR="00722834" w:rsidRPr="00A903A4">
        <w:rPr>
          <w:rFonts w:ascii="Times New Roman" w:eastAsia="Nunito" w:hAnsi="Times New Roman" w:cs="Times New Roman"/>
          <w:color w:val="424242"/>
          <w:sz w:val="24"/>
          <w:szCs w:val="24"/>
        </w:rPr>
        <w:t>eto dydį</w:t>
      </w:r>
      <w:r w:rsidR="00EB03BC" w:rsidRPr="00A903A4">
        <w:rPr>
          <w:rFonts w:ascii="Times New Roman" w:eastAsia="Nunito" w:hAnsi="Times New Roman" w:cs="Times New Roman"/>
          <w:color w:val="424242"/>
          <w:sz w:val="24"/>
          <w:szCs w:val="24"/>
        </w:rPr>
        <w:t>, įskaitant su investavimo veikla susijusius mokesčius</w:t>
      </w:r>
      <w:r w:rsidR="00722834" w:rsidRPr="00A903A4">
        <w:rPr>
          <w:rFonts w:ascii="Times New Roman" w:eastAsia="Nunito" w:hAnsi="Times New Roman" w:cs="Times New Roman"/>
          <w:color w:val="424242"/>
          <w:sz w:val="24"/>
          <w:szCs w:val="24"/>
        </w:rPr>
        <w:t xml:space="preserve"> (toliau - </w:t>
      </w:r>
      <w:r w:rsidR="00B200F4" w:rsidRPr="00A903A4">
        <w:rPr>
          <w:rFonts w:ascii="Times New Roman" w:eastAsia="Nunito" w:hAnsi="Times New Roman" w:cs="Times New Roman"/>
          <w:color w:val="424242"/>
          <w:sz w:val="24"/>
          <w:szCs w:val="24"/>
        </w:rPr>
        <w:t>G</w:t>
      </w:r>
      <w:r w:rsidR="00722834" w:rsidRPr="00A903A4">
        <w:rPr>
          <w:rFonts w:ascii="Times New Roman" w:eastAsia="Nunito" w:hAnsi="Times New Roman" w:cs="Times New Roman"/>
          <w:color w:val="424242"/>
          <w:sz w:val="24"/>
          <w:szCs w:val="24"/>
        </w:rPr>
        <w:t>arantuota grąža);</w:t>
      </w:r>
    </w:p>
    <w:p w14:paraId="758A4693" w14:textId="60742726" w:rsidR="00722834"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31.2. </w:t>
      </w:r>
      <w:r w:rsidR="0040062B" w:rsidRPr="00A903A4">
        <w:rPr>
          <w:rFonts w:ascii="Times New Roman" w:eastAsia="Nunito" w:hAnsi="Times New Roman" w:cs="Times New Roman"/>
          <w:color w:val="424242"/>
          <w:sz w:val="24"/>
          <w:szCs w:val="24"/>
        </w:rPr>
        <w:t>i</w:t>
      </w:r>
      <w:r w:rsidR="00722834" w:rsidRPr="00A903A4">
        <w:rPr>
          <w:rFonts w:ascii="Times New Roman" w:eastAsia="Nunito" w:hAnsi="Times New Roman" w:cs="Times New Roman"/>
          <w:color w:val="424242"/>
          <w:sz w:val="24"/>
          <w:szCs w:val="24"/>
        </w:rPr>
        <w:t xml:space="preserve">nvesticinė grąža, skirta ilgaamžiškumo rizikos valdymui skirto rezervo kaupimui (toliau – </w:t>
      </w:r>
      <w:r w:rsidR="00B200F4" w:rsidRPr="00A903A4">
        <w:rPr>
          <w:rFonts w:ascii="Times New Roman" w:eastAsia="Nunito" w:hAnsi="Times New Roman" w:cs="Times New Roman"/>
          <w:color w:val="424242"/>
          <w:sz w:val="24"/>
          <w:szCs w:val="24"/>
        </w:rPr>
        <w:t>G</w:t>
      </w:r>
      <w:r w:rsidR="00722834" w:rsidRPr="00A903A4">
        <w:rPr>
          <w:rFonts w:ascii="Times New Roman" w:eastAsia="Nunito" w:hAnsi="Times New Roman" w:cs="Times New Roman"/>
          <w:color w:val="424242"/>
          <w:sz w:val="24"/>
          <w:szCs w:val="24"/>
        </w:rPr>
        <w:t>rąža rezervams);</w:t>
      </w:r>
    </w:p>
    <w:p w14:paraId="589E7E23" w14:textId="4650CBD0" w:rsidR="00722834"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31.3. </w:t>
      </w:r>
      <w:r w:rsidR="0040062B" w:rsidRPr="00A903A4">
        <w:rPr>
          <w:rFonts w:ascii="Times New Roman" w:eastAsia="Nunito" w:hAnsi="Times New Roman" w:cs="Times New Roman"/>
          <w:color w:val="424242"/>
          <w:sz w:val="24"/>
          <w:szCs w:val="24"/>
        </w:rPr>
        <w:t>i</w:t>
      </w:r>
      <w:r w:rsidR="00722834" w:rsidRPr="00A903A4">
        <w:rPr>
          <w:rFonts w:ascii="Times New Roman" w:eastAsia="Nunito" w:hAnsi="Times New Roman" w:cs="Times New Roman"/>
          <w:color w:val="424242"/>
          <w:sz w:val="24"/>
          <w:szCs w:val="24"/>
        </w:rPr>
        <w:t>nvesticinė grąža, skirta pensijų anuitet</w:t>
      </w:r>
      <w:r w:rsidR="005A1E93" w:rsidRPr="00A903A4">
        <w:rPr>
          <w:rFonts w:ascii="Times New Roman" w:eastAsia="Nunito" w:hAnsi="Times New Roman" w:cs="Times New Roman"/>
          <w:color w:val="424242"/>
          <w:sz w:val="24"/>
          <w:szCs w:val="24"/>
        </w:rPr>
        <w:t>ų</w:t>
      </w:r>
      <w:r w:rsidR="00722834" w:rsidRPr="00A903A4">
        <w:rPr>
          <w:rFonts w:ascii="Times New Roman" w:eastAsia="Nunito" w:hAnsi="Times New Roman" w:cs="Times New Roman"/>
          <w:color w:val="424242"/>
          <w:sz w:val="24"/>
          <w:szCs w:val="24"/>
        </w:rPr>
        <w:t xml:space="preserve"> </w:t>
      </w:r>
      <w:r w:rsidR="00C31D01" w:rsidRPr="00A903A4">
        <w:rPr>
          <w:rFonts w:ascii="Times New Roman" w:eastAsia="Nunito" w:hAnsi="Times New Roman" w:cs="Times New Roman"/>
          <w:color w:val="424242"/>
          <w:sz w:val="24"/>
          <w:szCs w:val="24"/>
        </w:rPr>
        <w:t xml:space="preserve">išmokų </w:t>
      </w:r>
      <w:r w:rsidR="00E66AAC" w:rsidRPr="00A903A4">
        <w:rPr>
          <w:rFonts w:ascii="Times New Roman" w:eastAsia="Nunito" w:hAnsi="Times New Roman" w:cs="Times New Roman"/>
          <w:color w:val="424242"/>
          <w:sz w:val="24"/>
          <w:szCs w:val="24"/>
        </w:rPr>
        <w:t>didinimui</w:t>
      </w:r>
      <w:r w:rsidR="00722834" w:rsidRPr="00A903A4">
        <w:rPr>
          <w:rFonts w:ascii="Times New Roman" w:eastAsia="Nunito" w:hAnsi="Times New Roman" w:cs="Times New Roman"/>
          <w:color w:val="424242"/>
          <w:sz w:val="24"/>
          <w:szCs w:val="24"/>
        </w:rPr>
        <w:t xml:space="preserve"> (</w:t>
      </w:r>
      <w:r w:rsidR="00C31D01" w:rsidRPr="00A903A4">
        <w:rPr>
          <w:rFonts w:ascii="Times New Roman" w:eastAsia="Nunito" w:hAnsi="Times New Roman" w:cs="Times New Roman"/>
          <w:color w:val="424242"/>
          <w:sz w:val="24"/>
          <w:szCs w:val="24"/>
        </w:rPr>
        <w:t xml:space="preserve">toliau – </w:t>
      </w:r>
      <w:r w:rsidR="00B200F4" w:rsidRPr="00A903A4">
        <w:rPr>
          <w:rFonts w:ascii="Times New Roman" w:eastAsia="Nunito" w:hAnsi="Times New Roman" w:cs="Times New Roman"/>
          <w:color w:val="424242"/>
          <w:sz w:val="24"/>
          <w:szCs w:val="24"/>
        </w:rPr>
        <w:t>P</w:t>
      </w:r>
      <w:r w:rsidR="00C31D01" w:rsidRPr="00A903A4">
        <w:rPr>
          <w:rFonts w:ascii="Times New Roman" w:eastAsia="Nunito" w:hAnsi="Times New Roman" w:cs="Times New Roman"/>
          <w:color w:val="424242"/>
          <w:sz w:val="24"/>
          <w:szCs w:val="24"/>
        </w:rPr>
        <w:t>apildoma grąža).</w:t>
      </w:r>
    </w:p>
    <w:p w14:paraId="67A84963" w14:textId="54CDDFDC" w:rsidR="005422E3" w:rsidRPr="00A903A4" w:rsidRDefault="00F26706"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32. </w:t>
      </w:r>
      <w:r w:rsidR="005422E3" w:rsidRPr="00A903A4">
        <w:rPr>
          <w:rFonts w:ascii="Times New Roman" w:eastAsia="Nunito" w:hAnsi="Times New Roman" w:cs="Times New Roman"/>
          <w:color w:val="424242"/>
          <w:sz w:val="24"/>
          <w:szCs w:val="24"/>
        </w:rPr>
        <w:t>Augimo portfelio pajamos:</w:t>
      </w:r>
    </w:p>
    <w:p w14:paraId="2734FACD" w14:textId="52156160" w:rsidR="00C31D01"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32.1. </w:t>
      </w:r>
      <w:r w:rsidR="0040062B" w:rsidRPr="00A903A4">
        <w:rPr>
          <w:rFonts w:ascii="Times New Roman" w:eastAsia="Nunito" w:hAnsi="Times New Roman" w:cs="Times New Roman"/>
          <w:color w:val="424242"/>
          <w:sz w:val="24"/>
          <w:szCs w:val="24"/>
        </w:rPr>
        <w:t>k</w:t>
      </w:r>
      <w:r w:rsidR="00DC152C" w:rsidRPr="00A903A4">
        <w:rPr>
          <w:rFonts w:ascii="Times New Roman" w:eastAsia="Nunito" w:hAnsi="Times New Roman" w:cs="Times New Roman"/>
          <w:color w:val="424242"/>
          <w:sz w:val="24"/>
          <w:szCs w:val="24"/>
        </w:rPr>
        <w:t xml:space="preserve">iekvienos </w:t>
      </w:r>
      <w:r w:rsidR="00C31D01" w:rsidRPr="00A903A4">
        <w:rPr>
          <w:rFonts w:ascii="Times New Roman" w:eastAsia="Nunito" w:hAnsi="Times New Roman" w:cs="Times New Roman"/>
          <w:color w:val="424242"/>
          <w:sz w:val="24"/>
          <w:szCs w:val="24"/>
        </w:rPr>
        <w:t>vienkartinės įmokos lėšų dalis, atskaičius administravimo mokestį ir dal</w:t>
      </w:r>
      <w:r w:rsidR="00A93A03" w:rsidRPr="00A903A4">
        <w:rPr>
          <w:rFonts w:ascii="Times New Roman" w:eastAsia="Nunito" w:hAnsi="Times New Roman" w:cs="Times New Roman"/>
          <w:color w:val="424242"/>
          <w:sz w:val="24"/>
          <w:szCs w:val="24"/>
        </w:rPr>
        <w:t>is</w:t>
      </w:r>
      <w:r w:rsidR="00C31D01" w:rsidRPr="00A903A4">
        <w:rPr>
          <w:rFonts w:ascii="Times New Roman" w:eastAsia="Nunito" w:hAnsi="Times New Roman" w:cs="Times New Roman"/>
          <w:color w:val="424242"/>
          <w:sz w:val="24"/>
          <w:szCs w:val="24"/>
        </w:rPr>
        <w:t>, pervest</w:t>
      </w:r>
      <w:r w:rsidR="00A93A03" w:rsidRPr="00A903A4">
        <w:rPr>
          <w:rFonts w:ascii="Times New Roman" w:eastAsia="Nunito" w:hAnsi="Times New Roman" w:cs="Times New Roman"/>
          <w:color w:val="424242"/>
          <w:sz w:val="24"/>
          <w:szCs w:val="24"/>
        </w:rPr>
        <w:t>as</w:t>
      </w:r>
      <w:r w:rsidR="00C31D01" w:rsidRPr="00A903A4">
        <w:rPr>
          <w:rFonts w:ascii="Times New Roman" w:eastAsia="Nunito" w:hAnsi="Times New Roman" w:cs="Times New Roman"/>
          <w:color w:val="424242"/>
          <w:sz w:val="24"/>
          <w:szCs w:val="24"/>
        </w:rPr>
        <w:t xml:space="preserve"> į Garantinį </w:t>
      </w:r>
      <w:r w:rsidR="00A93A03" w:rsidRPr="00A903A4">
        <w:rPr>
          <w:rFonts w:ascii="Times New Roman" w:eastAsia="Nunito" w:hAnsi="Times New Roman" w:cs="Times New Roman"/>
          <w:color w:val="424242"/>
          <w:sz w:val="24"/>
          <w:szCs w:val="24"/>
        </w:rPr>
        <w:t xml:space="preserve">ir Likvidumo </w:t>
      </w:r>
      <w:r w:rsidR="00C31D01" w:rsidRPr="00A903A4">
        <w:rPr>
          <w:rFonts w:ascii="Times New Roman" w:eastAsia="Nunito" w:hAnsi="Times New Roman" w:cs="Times New Roman"/>
          <w:color w:val="424242"/>
          <w:sz w:val="24"/>
          <w:szCs w:val="24"/>
        </w:rPr>
        <w:t>portfel</w:t>
      </w:r>
      <w:r w:rsidR="00A93A03" w:rsidRPr="00A903A4">
        <w:rPr>
          <w:rFonts w:ascii="Times New Roman" w:eastAsia="Nunito" w:hAnsi="Times New Roman" w:cs="Times New Roman"/>
          <w:color w:val="424242"/>
          <w:sz w:val="24"/>
          <w:szCs w:val="24"/>
        </w:rPr>
        <w:t>ius</w:t>
      </w:r>
      <w:r w:rsidR="005422E3" w:rsidRPr="00A903A4">
        <w:rPr>
          <w:rFonts w:ascii="Times New Roman" w:eastAsia="Nunito" w:hAnsi="Times New Roman" w:cs="Times New Roman"/>
          <w:color w:val="424242"/>
          <w:sz w:val="24"/>
          <w:szCs w:val="24"/>
        </w:rPr>
        <w:t>;</w:t>
      </w:r>
    </w:p>
    <w:p w14:paraId="4EFAF0F3" w14:textId="1A77C65A" w:rsidR="005422E3"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32.2. </w:t>
      </w:r>
      <w:r w:rsidR="0040062B" w:rsidRPr="00A903A4">
        <w:rPr>
          <w:rFonts w:ascii="Times New Roman" w:eastAsia="Nunito" w:hAnsi="Times New Roman" w:cs="Times New Roman"/>
          <w:color w:val="424242"/>
          <w:sz w:val="24"/>
          <w:szCs w:val="24"/>
        </w:rPr>
        <w:t>i</w:t>
      </w:r>
      <w:r w:rsidR="00DC152C" w:rsidRPr="00A903A4">
        <w:rPr>
          <w:rFonts w:ascii="Times New Roman" w:eastAsia="Nunito" w:hAnsi="Times New Roman" w:cs="Times New Roman"/>
          <w:color w:val="424242"/>
          <w:sz w:val="24"/>
          <w:szCs w:val="24"/>
        </w:rPr>
        <w:t xml:space="preserve">nvestavimo </w:t>
      </w:r>
      <w:r w:rsidR="005422E3" w:rsidRPr="00A903A4">
        <w:rPr>
          <w:rFonts w:ascii="Times New Roman" w:eastAsia="Nunito" w:hAnsi="Times New Roman" w:cs="Times New Roman"/>
          <w:color w:val="424242"/>
          <w:sz w:val="24"/>
          <w:szCs w:val="24"/>
        </w:rPr>
        <w:t>pajamos – dividendai, palūkanos, kapitalo prieaugio pajamos;</w:t>
      </w:r>
    </w:p>
    <w:p w14:paraId="4F30BC82" w14:textId="47F79840" w:rsidR="005422E3"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32.3. </w:t>
      </w:r>
      <w:r w:rsidR="0040062B" w:rsidRPr="00A903A4">
        <w:rPr>
          <w:rFonts w:ascii="Times New Roman" w:eastAsia="Nunito" w:hAnsi="Times New Roman" w:cs="Times New Roman"/>
          <w:color w:val="424242"/>
          <w:sz w:val="24"/>
          <w:szCs w:val="24"/>
        </w:rPr>
        <w:t>k</w:t>
      </w:r>
      <w:r w:rsidR="00EB03BC" w:rsidRPr="00A903A4">
        <w:rPr>
          <w:rFonts w:ascii="Times New Roman" w:eastAsia="Nunito" w:hAnsi="Times New Roman" w:cs="Times New Roman"/>
          <w:color w:val="424242"/>
          <w:sz w:val="24"/>
          <w:szCs w:val="24"/>
        </w:rPr>
        <w:t>itos pajamos.</w:t>
      </w:r>
    </w:p>
    <w:p w14:paraId="750F4180" w14:textId="48A581D6" w:rsidR="00EB03BC" w:rsidRPr="00A903A4" w:rsidRDefault="00F26706"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33. </w:t>
      </w:r>
      <w:r w:rsidR="00EB03BC" w:rsidRPr="00A903A4">
        <w:rPr>
          <w:rFonts w:ascii="Times New Roman" w:eastAsia="Nunito" w:hAnsi="Times New Roman" w:cs="Times New Roman"/>
          <w:color w:val="424242"/>
          <w:sz w:val="24"/>
          <w:szCs w:val="24"/>
        </w:rPr>
        <w:t xml:space="preserve">Augimo portfelio </w:t>
      </w:r>
      <w:r w:rsidR="00DC152C" w:rsidRPr="00A903A4">
        <w:rPr>
          <w:rFonts w:ascii="Times New Roman" w:eastAsia="Nunito" w:hAnsi="Times New Roman" w:cs="Times New Roman"/>
          <w:color w:val="424242"/>
          <w:sz w:val="24"/>
          <w:szCs w:val="24"/>
        </w:rPr>
        <w:t>lėšos naudojamos</w:t>
      </w:r>
      <w:r w:rsidR="00EB03BC" w:rsidRPr="00A903A4">
        <w:rPr>
          <w:rFonts w:ascii="Times New Roman" w:eastAsia="Nunito" w:hAnsi="Times New Roman" w:cs="Times New Roman"/>
          <w:color w:val="424242"/>
          <w:sz w:val="24"/>
          <w:szCs w:val="24"/>
        </w:rPr>
        <w:t>:</w:t>
      </w:r>
    </w:p>
    <w:p w14:paraId="45191232" w14:textId="78FDF505" w:rsidR="00DC152C"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33.1. </w:t>
      </w:r>
      <w:r w:rsidR="0040062B" w:rsidRPr="00A903A4">
        <w:rPr>
          <w:rFonts w:ascii="Times New Roman" w:eastAsia="Nunito" w:hAnsi="Times New Roman" w:cs="Times New Roman"/>
          <w:color w:val="424242"/>
          <w:sz w:val="24"/>
          <w:szCs w:val="24"/>
        </w:rPr>
        <w:t>i</w:t>
      </w:r>
      <w:r w:rsidR="00DC152C" w:rsidRPr="00A903A4">
        <w:rPr>
          <w:rFonts w:ascii="Times New Roman" w:eastAsia="Nunito" w:hAnsi="Times New Roman" w:cs="Times New Roman"/>
          <w:color w:val="424242"/>
          <w:sz w:val="24"/>
          <w:szCs w:val="24"/>
        </w:rPr>
        <w:t>nvestavimui pagal šio portfelio investavimo strategiją;</w:t>
      </w:r>
    </w:p>
    <w:p w14:paraId="2B5536C0" w14:textId="3FA51331" w:rsidR="00C06CA8"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33.2. </w:t>
      </w:r>
      <w:r w:rsidR="0040062B" w:rsidRPr="00A903A4">
        <w:rPr>
          <w:rFonts w:ascii="Times New Roman" w:eastAsia="Nunito" w:hAnsi="Times New Roman" w:cs="Times New Roman"/>
          <w:color w:val="424242"/>
          <w:sz w:val="24"/>
          <w:szCs w:val="24"/>
        </w:rPr>
        <w:t>k</w:t>
      </w:r>
      <w:r w:rsidR="00C31D01" w:rsidRPr="00A903A4">
        <w:rPr>
          <w:rFonts w:ascii="Times New Roman" w:eastAsia="Nunito" w:hAnsi="Times New Roman" w:cs="Times New Roman"/>
          <w:color w:val="424242"/>
          <w:sz w:val="24"/>
          <w:szCs w:val="24"/>
        </w:rPr>
        <w:t xml:space="preserve">ai konkretaus pensijų anuiteto atveju pasiekiama </w:t>
      </w:r>
      <w:r w:rsidR="00B200F4" w:rsidRPr="00A903A4">
        <w:rPr>
          <w:rFonts w:ascii="Times New Roman" w:eastAsia="Nunito" w:hAnsi="Times New Roman" w:cs="Times New Roman"/>
          <w:color w:val="424242"/>
          <w:sz w:val="24"/>
          <w:szCs w:val="24"/>
        </w:rPr>
        <w:t>T</w:t>
      </w:r>
      <w:r w:rsidR="00C31D01" w:rsidRPr="00A903A4">
        <w:rPr>
          <w:rFonts w:ascii="Times New Roman" w:eastAsia="Nunito" w:hAnsi="Times New Roman" w:cs="Times New Roman"/>
          <w:color w:val="424242"/>
          <w:sz w:val="24"/>
          <w:szCs w:val="24"/>
        </w:rPr>
        <w:t xml:space="preserve">ikslinė grąža, </w:t>
      </w:r>
      <w:r w:rsidR="007619AA" w:rsidRPr="00A903A4">
        <w:rPr>
          <w:rFonts w:ascii="Times New Roman" w:eastAsia="Nunito" w:hAnsi="Times New Roman" w:cs="Times New Roman"/>
          <w:color w:val="424242"/>
          <w:sz w:val="24"/>
          <w:szCs w:val="24"/>
        </w:rPr>
        <w:t xml:space="preserve">šio pensijų anuiteto vienkartinės įmokos dalis, buvusi skirta investicijoms Augimo portfelyje, kartu su </w:t>
      </w:r>
      <w:r w:rsidR="003605A8" w:rsidRPr="00A903A4">
        <w:rPr>
          <w:rFonts w:ascii="Times New Roman" w:eastAsia="Nunito" w:hAnsi="Times New Roman" w:cs="Times New Roman"/>
          <w:color w:val="424242"/>
          <w:sz w:val="24"/>
          <w:szCs w:val="24"/>
        </w:rPr>
        <w:t xml:space="preserve">jos </w:t>
      </w:r>
      <w:r w:rsidR="007619AA" w:rsidRPr="00A903A4">
        <w:rPr>
          <w:rFonts w:ascii="Times New Roman" w:eastAsia="Nunito" w:hAnsi="Times New Roman" w:cs="Times New Roman"/>
          <w:color w:val="424242"/>
          <w:sz w:val="24"/>
          <w:szCs w:val="24"/>
        </w:rPr>
        <w:t>realizuotu pelnu pervedama</w:t>
      </w:r>
      <w:r w:rsidR="00EB03BC" w:rsidRPr="00A903A4">
        <w:rPr>
          <w:rFonts w:ascii="Times New Roman" w:eastAsia="Nunito" w:hAnsi="Times New Roman" w:cs="Times New Roman"/>
          <w:color w:val="424242"/>
          <w:sz w:val="24"/>
          <w:szCs w:val="24"/>
        </w:rPr>
        <w:t xml:space="preserve"> (priskiriama) į Garantinį portfelį;</w:t>
      </w:r>
    </w:p>
    <w:p w14:paraId="304E7469" w14:textId="664B7C17" w:rsidR="00EB03BC" w:rsidRPr="00A903A4" w:rsidRDefault="00F26706" w:rsidP="00F26706">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33.3. </w:t>
      </w:r>
      <w:r w:rsidR="00EB03BC" w:rsidRPr="00A903A4">
        <w:rPr>
          <w:rFonts w:ascii="Times New Roman" w:eastAsia="Nunito" w:hAnsi="Times New Roman" w:cs="Times New Roman"/>
          <w:color w:val="424242"/>
          <w:sz w:val="24"/>
          <w:szCs w:val="24"/>
        </w:rPr>
        <w:t>Fondo turto valdymo išlaido</w:t>
      </w:r>
      <w:r w:rsidR="00AD0A69" w:rsidRPr="00A903A4">
        <w:rPr>
          <w:rFonts w:ascii="Times New Roman" w:eastAsia="Nunito" w:hAnsi="Times New Roman" w:cs="Times New Roman"/>
          <w:color w:val="424242"/>
          <w:sz w:val="24"/>
          <w:szCs w:val="24"/>
        </w:rPr>
        <w:t>m</w:t>
      </w:r>
      <w:r w:rsidR="00EB03BC" w:rsidRPr="00A903A4">
        <w:rPr>
          <w:rFonts w:ascii="Times New Roman" w:eastAsia="Nunito" w:hAnsi="Times New Roman" w:cs="Times New Roman"/>
          <w:color w:val="424242"/>
          <w:sz w:val="24"/>
          <w:szCs w:val="24"/>
        </w:rPr>
        <w:t>s</w:t>
      </w:r>
      <w:r w:rsidR="00AD0A69" w:rsidRPr="00A903A4">
        <w:rPr>
          <w:rFonts w:ascii="Times New Roman" w:eastAsia="Nunito" w:hAnsi="Times New Roman" w:cs="Times New Roman"/>
          <w:color w:val="424242"/>
          <w:sz w:val="24"/>
          <w:szCs w:val="24"/>
        </w:rPr>
        <w:t xml:space="preserve"> dengti</w:t>
      </w:r>
      <w:r w:rsidR="00EB03BC" w:rsidRPr="00A903A4">
        <w:rPr>
          <w:rFonts w:ascii="Times New Roman" w:eastAsia="Nunito" w:hAnsi="Times New Roman" w:cs="Times New Roman"/>
          <w:color w:val="424242"/>
          <w:sz w:val="24"/>
          <w:szCs w:val="24"/>
        </w:rPr>
        <w:t xml:space="preserve"> – sąskaitų tvarkymo mokestis, operacijų mokesčiai, tarpininkavimo mokesčiai, kiti su investavimo veikla susiję mokesčiai</w:t>
      </w:r>
      <w:r w:rsidR="00AD0A69" w:rsidRPr="00A903A4">
        <w:rPr>
          <w:rFonts w:ascii="Times New Roman" w:eastAsia="Nunito" w:hAnsi="Times New Roman" w:cs="Times New Roman"/>
          <w:color w:val="424242"/>
          <w:sz w:val="24"/>
          <w:szCs w:val="24"/>
        </w:rPr>
        <w:t>, tiek, kiek jie susiję su šio portfelio investavimo veikla</w:t>
      </w:r>
      <w:r w:rsidR="00EB03BC" w:rsidRPr="00A903A4">
        <w:rPr>
          <w:rFonts w:ascii="Times New Roman" w:eastAsia="Nunito" w:hAnsi="Times New Roman" w:cs="Times New Roman"/>
          <w:color w:val="424242"/>
          <w:sz w:val="24"/>
          <w:szCs w:val="24"/>
        </w:rPr>
        <w:t>.</w:t>
      </w:r>
    </w:p>
    <w:p w14:paraId="3E538482" w14:textId="4DAB6BAB" w:rsidR="00AD0A69" w:rsidRPr="00A903A4" w:rsidRDefault="007F59AB"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34. </w:t>
      </w:r>
      <w:r w:rsidR="00E66AAC" w:rsidRPr="00A903A4">
        <w:rPr>
          <w:rFonts w:ascii="Times New Roman" w:eastAsia="Nunito" w:hAnsi="Times New Roman" w:cs="Times New Roman"/>
          <w:color w:val="424242"/>
          <w:sz w:val="24"/>
          <w:szCs w:val="24"/>
        </w:rPr>
        <w:t>Augimo portfelio investavimo strategija</w:t>
      </w:r>
      <w:r w:rsidR="00DC152C" w:rsidRPr="00A903A4">
        <w:rPr>
          <w:rFonts w:ascii="Times New Roman" w:eastAsia="Nunito" w:hAnsi="Times New Roman" w:cs="Times New Roman"/>
          <w:color w:val="424242"/>
          <w:sz w:val="24"/>
          <w:szCs w:val="24"/>
        </w:rPr>
        <w:t xml:space="preserve"> pateikta 2 priede.</w:t>
      </w:r>
      <w:r w:rsidR="00E66AAC" w:rsidRPr="00A903A4">
        <w:rPr>
          <w:rFonts w:ascii="Times New Roman" w:eastAsia="Nunito" w:hAnsi="Times New Roman" w:cs="Times New Roman"/>
          <w:color w:val="424242"/>
          <w:sz w:val="24"/>
          <w:szCs w:val="24"/>
        </w:rPr>
        <w:t xml:space="preserve"> </w:t>
      </w:r>
      <w:r w:rsidR="003605A8" w:rsidRPr="00A903A4">
        <w:rPr>
          <w:rFonts w:ascii="Times New Roman" w:eastAsia="Nunito" w:hAnsi="Times New Roman" w:cs="Times New Roman"/>
          <w:color w:val="424242"/>
          <w:sz w:val="24"/>
          <w:szCs w:val="24"/>
        </w:rPr>
        <w:t xml:space="preserve">Ji </w:t>
      </w:r>
      <w:r w:rsidR="00CB69B2" w:rsidRPr="00A903A4">
        <w:rPr>
          <w:rFonts w:ascii="Times New Roman" w:eastAsia="Nunito" w:hAnsi="Times New Roman" w:cs="Times New Roman"/>
          <w:color w:val="424242"/>
          <w:sz w:val="24"/>
          <w:szCs w:val="24"/>
        </w:rPr>
        <w:t xml:space="preserve">formuojama taip, kad </w:t>
      </w:r>
      <w:r w:rsidR="005A1E93" w:rsidRPr="00A903A4">
        <w:rPr>
          <w:rFonts w:ascii="Times New Roman" w:eastAsia="Nunito" w:hAnsi="Times New Roman" w:cs="Times New Roman"/>
          <w:color w:val="424242"/>
          <w:sz w:val="24"/>
          <w:szCs w:val="24"/>
        </w:rPr>
        <w:t xml:space="preserve">per ilgą laikotarpį (20 metų) </w:t>
      </w:r>
      <w:r w:rsidR="00CB69B2" w:rsidRPr="00A903A4">
        <w:rPr>
          <w:rFonts w:ascii="Times New Roman" w:eastAsia="Nunito" w:hAnsi="Times New Roman" w:cs="Times New Roman"/>
          <w:color w:val="424242"/>
          <w:sz w:val="24"/>
          <w:szCs w:val="24"/>
        </w:rPr>
        <w:t xml:space="preserve">su didele tikimybe būtų </w:t>
      </w:r>
      <w:r w:rsidR="00FC4B5F" w:rsidRPr="00A903A4">
        <w:rPr>
          <w:rFonts w:ascii="Times New Roman" w:eastAsia="Nunito" w:hAnsi="Times New Roman" w:cs="Times New Roman"/>
          <w:color w:val="424242"/>
          <w:sz w:val="24"/>
          <w:szCs w:val="24"/>
        </w:rPr>
        <w:t xml:space="preserve">uždirbta </w:t>
      </w:r>
      <w:r w:rsidR="00B200F4" w:rsidRPr="00A903A4">
        <w:rPr>
          <w:rFonts w:ascii="Times New Roman" w:eastAsia="Nunito" w:hAnsi="Times New Roman" w:cs="Times New Roman"/>
          <w:color w:val="424242"/>
          <w:sz w:val="24"/>
          <w:szCs w:val="24"/>
        </w:rPr>
        <w:t>T</w:t>
      </w:r>
      <w:r w:rsidR="00FC4B5F" w:rsidRPr="00A903A4">
        <w:rPr>
          <w:rFonts w:ascii="Times New Roman" w:eastAsia="Nunito" w:hAnsi="Times New Roman" w:cs="Times New Roman"/>
          <w:color w:val="424242"/>
          <w:sz w:val="24"/>
          <w:szCs w:val="24"/>
        </w:rPr>
        <w:t>ikslinė grąža</w:t>
      </w:r>
      <w:r w:rsidR="00CB69B2" w:rsidRPr="00A903A4">
        <w:rPr>
          <w:rFonts w:ascii="Times New Roman" w:eastAsia="Nunito" w:hAnsi="Times New Roman" w:cs="Times New Roman"/>
          <w:color w:val="424242"/>
          <w:sz w:val="24"/>
          <w:szCs w:val="24"/>
        </w:rPr>
        <w:t>. Jei</w:t>
      </w:r>
      <w:r w:rsidR="00FC4B5F" w:rsidRPr="00A903A4">
        <w:rPr>
          <w:rFonts w:ascii="Times New Roman" w:eastAsia="Nunito" w:hAnsi="Times New Roman" w:cs="Times New Roman"/>
          <w:color w:val="424242"/>
          <w:sz w:val="24"/>
          <w:szCs w:val="24"/>
        </w:rPr>
        <w:t xml:space="preserve"> paaiškėja, kad</w:t>
      </w:r>
      <w:r w:rsidR="00CB69B2" w:rsidRPr="00A903A4">
        <w:rPr>
          <w:rFonts w:ascii="Times New Roman" w:eastAsia="Nunito" w:hAnsi="Times New Roman" w:cs="Times New Roman"/>
          <w:color w:val="424242"/>
          <w:sz w:val="24"/>
          <w:szCs w:val="24"/>
        </w:rPr>
        <w:t xml:space="preserve"> </w:t>
      </w:r>
      <w:r w:rsidR="00DC152C" w:rsidRPr="00A903A4">
        <w:rPr>
          <w:rFonts w:ascii="Times New Roman" w:eastAsia="Nunito" w:hAnsi="Times New Roman" w:cs="Times New Roman"/>
          <w:color w:val="424242"/>
          <w:sz w:val="24"/>
          <w:szCs w:val="24"/>
        </w:rPr>
        <w:t xml:space="preserve">nustatytos </w:t>
      </w:r>
      <w:r w:rsidR="00B200F4" w:rsidRPr="00A903A4">
        <w:rPr>
          <w:rFonts w:ascii="Times New Roman" w:eastAsia="Nunito" w:hAnsi="Times New Roman" w:cs="Times New Roman"/>
          <w:color w:val="424242"/>
          <w:sz w:val="24"/>
          <w:szCs w:val="24"/>
        </w:rPr>
        <w:t>T</w:t>
      </w:r>
      <w:r w:rsidR="00CB69B2" w:rsidRPr="00A903A4">
        <w:rPr>
          <w:rFonts w:ascii="Times New Roman" w:eastAsia="Nunito" w:hAnsi="Times New Roman" w:cs="Times New Roman"/>
          <w:color w:val="424242"/>
          <w:sz w:val="24"/>
          <w:szCs w:val="24"/>
        </w:rPr>
        <w:t>ikslinės grąžos</w:t>
      </w:r>
      <w:r w:rsidR="00DC152C" w:rsidRPr="00A903A4">
        <w:rPr>
          <w:rFonts w:ascii="Times New Roman" w:eastAsia="Nunito" w:hAnsi="Times New Roman" w:cs="Times New Roman"/>
          <w:color w:val="424242"/>
          <w:sz w:val="24"/>
          <w:szCs w:val="24"/>
        </w:rPr>
        <w:t xml:space="preserve"> per numatytą laikotarpį</w:t>
      </w:r>
      <w:r w:rsidR="00CB69B2" w:rsidRPr="00A903A4">
        <w:rPr>
          <w:rFonts w:ascii="Times New Roman" w:eastAsia="Nunito" w:hAnsi="Times New Roman" w:cs="Times New Roman"/>
          <w:color w:val="424242"/>
          <w:sz w:val="24"/>
          <w:szCs w:val="24"/>
        </w:rPr>
        <w:t xml:space="preserve"> pasiekti nėra galimybės, mažinama tikslinė grąža, pirmiausiai mažinant </w:t>
      </w:r>
      <w:r w:rsidR="00B200F4" w:rsidRPr="00A903A4">
        <w:rPr>
          <w:rFonts w:ascii="Times New Roman" w:eastAsia="Nunito" w:hAnsi="Times New Roman" w:cs="Times New Roman"/>
          <w:color w:val="424242"/>
          <w:sz w:val="24"/>
          <w:szCs w:val="24"/>
        </w:rPr>
        <w:t>P</w:t>
      </w:r>
      <w:r w:rsidR="00CB69B2" w:rsidRPr="00A903A4">
        <w:rPr>
          <w:rFonts w:ascii="Times New Roman" w:eastAsia="Nunito" w:hAnsi="Times New Roman" w:cs="Times New Roman"/>
          <w:color w:val="424242"/>
          <w:sz w:val="24"/>
          <w:szCs w:val="24"/>
        </w:rPr>
        <w:t xml:space="preserve">apildomos grąžos siekį, jei to neužtenka – mažinant </w:t>
      </w:r>
      <w:r w:rsidR="00DC152C" w:rsidRPr="00A903A4">
        <w:rPr>
          <w:rFonts w:ascii="Times New Roman" w:eastAsia="Nunito" w:hAnsi="Times New Roman" w:cs="Times New Roman"/>
          <w:color w:val="424242"/>
          <w:sz w:val="24"/>
          <w:szCs w:val="24"/>
        </w:rPr>
        <w:t xml:space="preserve">siektiną </w:t>
      </w:r>
      <w:r w:rsidR="00B200F4" w:rsidRPr="00A903A4">
        <w:rPr>
          <w:rFonts w:ascii="Times New Roman" w:eastAsia="Nunito" w:hAnsi="Times New Roman" w:cs="Times New Roman"/>
          <w:color w:val="424242"/>
          <w:sz w:val="24"/>
          <w:szCs w:val="24"/>
        </w:rPr>
        <w:t>G</w:t>
      </w:r>
      <w:r w:rsidR="00CB69B2" w:rsidRPr="00A903A4">
        <w:rPr>
          <w:rFonts w:ascii="Times New Roman" w:eastAsia="Nunito" w:hAnsi="Times New Roman" w:cs="Times New Roman"/>
          <w:color w:val="424242"/>
          <w:sz w:val="24"/>
          <w:szCs w:val="24"/>
        </w:rPr>
        <w:t>rąžą</w:t>
      </w:r>
      <w:r w:rsidR="00DC152C" w:rsidRPr="00A903A4">
        <w:rPr>
          <w:rFonts w:ascii="Times New Roman" w:eastAsia="Nunito" w:hAnsi="Times New Roman" w:cs="Times New Roman"/>
          <w:color w:val="424242"/>
          <w:sz w:val="24"/>
          <w:szCs w:val="24"/>
        </w:rPr>
        <w:t xml:space="preserve"> rezervams</w:t>
      </w:r>
      <w:r w:rsidR="00CB69B2" w:rsidRPr="00A903A4">
        <w:rPr>
          <w:rFonts w:ascii="Times New Roman" w:eastAsia="Nunito" w:hAnsi="Times New Roman" w:cs="Times New Roman"/>
          <w:color w:val="424242"/>
          <w:sz w:val="24"/>
          <w:szCs w:val="24"/>
        </w:rPr>
        <w:t>.</w:t>
      </w:r>
      <w:r w:rsidR="003605A8" w:rsidRPr="00A903A4">
        <w:rPr>
          <w:rFonts w:ascii="Times New Roman" w:eastAsia="Nunito" w:hAnsi="Times New Roman" w:cs="Times New Roman"/>
          <w:color w:val="424242"/>
          <w:sz w:val="24"/>
          <w:szCs w:val="24"/>
        </w:rPr>
        <w:t xml:space="preserve"> </w:t>
      </w:r>
    </w:p>
    <w:p w14:paraId="19C21F1A" w14:textId="444E5AFC" w:rsidR="00E66AAC" w:rsidRPr="00A903A4" w:rsidRDefault="007F59AB"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35. </w:t>
      </w:r>
      <w:r w:rsidR="00AD0A69" w:rsidRPr="00A903A4">
        <w:rPr>
          <w:rFonts w:ascii="Times New Roman" w:eastAsia="Nunito" w:hAnsi="Times New Roman" w:cs="Times New Roman"/>
          <w:color w:val="424242"/>
          <w:sz w:val="24"/>
          <w:szCs w:val="24"/>
        </w:rPr>
        <w:t>Tikslinės grąžos dydis nustatomas modeliavimo ir eksper</w:t>
      </w:r>
      <w:r w:rsidR="007D398B" w:rsidRPr="00A903A4">
        <w:rPr>
          <w:rFonts w:ascii="Times New Roman" w:eastAsia="Nunito" w:hAnsi="Times New Roman" w:cs="Times New Roman"/>
          <w:color w:val="424242"/>
          <w:sz w:val="24"/>
          <w:szCs w:val="24"/>
        </w:rPr>
        <w:t>tinio vertinimo būdu.</w:t>
      </w:r>
      <w:r w:rsidR="00AD0A69" w:rsidRPr="00A903A4">
        <w:rPr>
          <w:rFonts w:ascii="Times New Roman" w:eastAsia="Nunito" w:hAnsi="Times New Roman" w:cs="Times New Roman"/>
          <w:color w:val="424242"/>
          <w:sz w:val="24"/>
          <w:szCs w:val="24"/>
        </w:rPr>
        <w:t xml:space="preserve"> </w:t>
      </w:r>
      <w:r w:rsidR="003605A8" w:rsidRPr="00A903A4">
        <w:rPr>
          <w:rFonts w:ascii="Times New Roman" w:eastAsia="Nunito" w:hAnsi="Times New Roman" w:cs="Times New Roman"/>
          <w:color w:val="424242"/>
          <w:sz w:val="24"/>
          <w:szCs w:val="24"/>
        </w:rPr>
        <w:t xml:space="preserve">Tikslinės grąžos dydį, pritarus </w:t>
      </w:r>
      <w:r w:rsidR="000E2F1A" w:rsidRPr="00A903A4">
        <w:rPr>
          <w:rFonts w:ascii="Times New Roman" w:eastAsia="Nunito" w:hAnsi="Times New Roman" w:cs="Times New Roman"/>
          <w:color w:val="424242"/>
          <w:sz w:val="24"/>
          <w:szCs w:val="24"/>
        </w:rPr>
        <w:t>Taryba</w:t>
      </w:r>
      <w:r w:rsidR="00B200F4" w:rsidRPr="00A903A4">
        <w:rPr>
          <w:rFonts w:ascii="Times New Roman" w:eastAsia="Nunito" w:hAnsi="Times New Roman" w:cs="Times New Roman"/>
          <w:color w:val="424242"/>
          <w:sz w:val="24"/>
          <w:szCs w:val="24"/>
        </w:rPr>
        <w:t>i</w:t>
      </w:r>
      <w:r w:rsidR="003605A8" w:rsidRPr="00A903A4">
        <w:rPr>
          <w:rFonts w:ascii="Times New Roman" w:eastAsia="Nunito" w:hAnsi="Times New Roman" w:cs="Times New Roman"/>
          <w:color w:val="424242"/>
          <w:sz w:val="24"/>
          <w:szCs w:val="24"/>
        </w:rPr>
        <w:t xml:space="preserve">, tvirtina </w:t>
      </w:r>
      <w:r w:rsidR="00742F50" w:rsidRPr="00A903A4">
        <w:rPr>
          <w:rFonts w:ascii="Times New Roman" w:eastAsia="Nunito" w:hAnsi="Times New Roman" w:cs="Times New Roman"/>
          <w:color w:val="424242"/>
          <w:sz w:val="24"/>
          <w:szCs w:val="24"/>
        </w:rPr>
        <w:t>VSDF valdybos d</w:t>
      </w:r>
      <w:r w:rsidR="003605A8" w:rsidRPr="00A903A4">
        <w:rPr>
          <w:rFonts w:ascii="Times New Roman" w:eastAsia="Nunito" w:hAnsi="Times New Roman" w:cs="Times New Roman"/>
          <w:color w:val="424242"/>
          <w:sz w:val="24"/>
          <w:szCs w:val="24"/>
        </w:rPr>
        <w:t>irektorius.</w:t>
      </w:r>
    </w:p>
    <w:p w14:paraId="00B5ECA8" w14:textId="0D05438D" w:rsidR="007D398B" w:rsidRPr="00A903A4" w:rsidRDefault="007F59AB"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36. </w:t>
      </w:r>
      <w:r w:rsidR="007D398B" w:rsidRPr="00A903A4">
        <w:rPr>
          <w:rFonts w:ascii="Times New Roman" w:eastAsia="Nunito" w:hAnsi="Times New Roman" w:cs="Times New Roman"/>
          <w:color w:val="424242"/>
          <w:sz w:val="24"/>
          <w:szCs w:val="24"/>
        </w:rPr>
        <w:t>Tikslinės grąžos dydžio pagrįstumas įvertinamas bent kartą per metus. Esant poreikiui ir pritarus Tarybai, jis gali būti keičiamas.</w:t>
      </w:r>
    </w:p>
    <w:p w14:paraId="6314AA5E" w14:textId="77777777" w:rsidR="00BE5E21" w:rsidRPr="00A903A4" w:rsidRDefault="00BE5E21" w:rsidP="0026055A">
      <w:pPr>
        <w:widowControl w:val="0"/>
        <w:spacing w:line="360" w:lineRule="auto"/>
        <w:ind w:firstLine="567"/>
        <w:jc w:val="both"/>
        <w:rPr>
          <w:rFonts w:ascii="Times New Roman" w:hAnsi="Times New Roman" w:cs="Times New Roman"/>
          <w:sz w:val="24"/>
          <w:szCs w:val="24"/>
        </w:rPr>
      </w:pPr>
    </w:p>
    <w:p w14:paraId="2AD8BF07" w14:textId="51D0F9B8" w:rsidR="00BE5E21"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VI SKYRIUS</w:t>
      </w:r>
    </w:p>
    <w:p w14:paraId="58253214" w14:textId="46399790" w:rsidR="00BE5E21"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RIZIKOS VALDYMO PRINCIPAI</w:t>
      </w:r>
    </w:p>
    <w:p w14:paraId="25FF0E7F" w14:textId="77777777" w:rsidR="00BE5E21" w:rsidRPr="00A903A4" w:rsidRDefault="00BE5E21" w:rsidP="0026055A">
      <w:pPr>
        <w:widowControl w:val="0"/>
        <w:spacing w:line="360" w:lineRule="auto"/>
        <w:ind w:firstLine="567"/>
        <w:jc w:val="both"/>
        <w:rPr>
          <w:rFonts w:ascii="Times New Roman" w:hAnsi="Times New Roman" w:cs="Times New Roman"/>
          <w:sz w:val="24"/>
          <w:szCs w:val="24"/>
        </w:rPr>
      </w:pPr>
    </w:p>
    <w:p w14:paraId="1CD98151" w14:textId="1DFD2F13" w:rsidR="00DE55F0"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37. </w:t>
      </w:r>
      <w:r w:rsidR="00DE55F0" w:rsidRPr="00A903A4">
        <w:rPr>
          <w:rFonts w:ascii="Times New Roman" w:hAnsi="Times New Roman" w:cs="Times New Roman"/>
          <w:sz w:val="24"/>
          <w:szCs w:val="24"/>
        </w:rPr>
        <w:t>Fondo rizikos valdomos, vadovaujantis Pensijų anuitetų mokėjimo veiklos rizikos valdymo politika ir strategija bei šia Investavimo politika.</w:t>
      </w:r>
    </w:p>
    <w:p w14:paraId="5CCD402D" w14:textId="15039DE2" w:rsidR="00B200F4"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38. </w:t>
      </w:r>
      <w:r w:rsidR="00BE5E21" w:rsidRPr="00A903A4">
        <w:rPr>
          <w:rFonts w:ascii="Times New Roman" w:hAnsi="Times New Roman" w:cs="Times New Roman"/>
          <w:sz w:val="24"/>
          <w:szCs w:val="24"/>
        </w:rPr>
        <w:t xml:space="preserve">Už </w:t>
      </w:r>
      <w:r w:rsidR="00487EEE" w:rsidRPr="00A903A4">
        <w:rPr>
          <w:rFonts w:ascii="Times New Roman" w:hAnsi="Times New Roman" w:cs="Times New Roman"/>
          <w:sz w:val="24"/>
          <w:szCs w:val="24"/>
        </w:rPr>
        <w:t xml:space="preserve">Fondo </w:t>
      </w:r>
      <w:r w:rsidR="005A1E93" w:rsidRPr="00A903A4">
        <w:rPr>
          <w:rFonts w:ascii="Times New Roman" w:hAnsi="Times New Roman" w:cs="Times New Roman"/>
          <w:sz w:val="24"/>
          <w:szCs w:val="24"/>
        </w:rPr>
        <w:t xml:space="preserve">investavimo </w:t>
      </w:r>
      <w:r w:rsidR="00BE5E21" w:rsidRPr="00A903A4">
        <w:rPr>
          <w:rFonts w:ascii="Times New Roman" w:hAnsi="Times New Roman" w:cs="Times New Roman"/>
          <w:sz w:val="24"/>
          <w:szCs w:val="24"/>
        </w:rPr>
        <w:t>rizikos valdymą atsaking</w:t>
      </w:r>
      <w:r w:rsidR="004919B3" w:rsidRPr="00A903A4">
        <w:rPr>
          <w:rFonts w:ascii="Times New Roman" w:hAnsi="Times New Roman" w:cs="Times New Roman"/>
          <w:sz w:val="24"/>
          <w:szCs w:val="24"/>
        </w:rPr>
        <w:t>i Taryba, VSDF valdybos direktorius, investavimo ir rizikos valdymo specialistai.</w:t>
      </w:r>
    </w:p>
    <w:p w14:paraId="0281E8F1" w14:textId="46CCA07F" w:rsidR="004919B3"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39. </w:t>
      </w:r>
      <w:r w:rsidR="004919B3" w:rsidRPr="00A903A4">
        <w:rPr>
          <w:rFonts w:ascii="Times New Roman" w:hAnsi="Times New Roman" w:cs="Times New Roman"/>
          <w:sz w:val="24"/>
          <w:szCs w:val="24"/>
        </w:rPr>
        <w:t xml:space="preserve">Taryba </w:t>
      </w:r>
      <w:r w:rsidR="00994AEA" w:rsidRPr="00A903A4">
        <w:rPr>
          <w:rFonts w:ascii="Times New Roman" w:hAnsi="Times New Roman" w:cs="Times New Roman"/>
          <w:sz w:val="24"/>
          <w:szCs w:val="24"/>
        </w:rPr>
        <w:t>pateikia</w:t>
      </w:r>
      <w:r w:rsidR="004919B3" w:rsidRPr="00A903A4">
        <w:rPr>
          <w:rFonts w:ascii="Times New Roman" w:hAnsi="Times New Roman" w:cs="Times New Roman"/>
          <w:sz w:val="24"/>
          <w:szCs w:val="24"/>
        </w:rPr>
        <w:t xml:space="preserve"> rekomendacijas dėl investicijų ilgalaikės strateginės struktūros, leidžiamų nukrypimų nuo jos, rizikos valdymo principų ir limitų. Vadovaujantis šiomis rekomendacijomis VSDF direktoriaus sprendimu patvirtinama Investavimo politika.</w:t>
      </w:r>
    </w:p>
    <w:p w14:paraId="4CD20E76" w14:textId="33360739" w:rsidR="004919B3"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40. </w:t>
      </w:r>
      <w:r w:rsidR="004919B3" w:rsidRPr="00A903A4">
        <w:rPr>
          <w:rFonts w:ascii="Times New Roman" w:hAnsi="Times New Roman" w:cs="Times New Roman"/>
          <w:sz w:val="24"/>
          <w:szCs w:val="24"/>
        </w:rPr>
        <w:t xml:space="preserve">Rizikos </w:t>
      </w:r>
      <w:r w:rsidR="005A1E93" w:rsidRPr="00A903A4">
        <w:rPr>
          <w:rFonts w:ascii="Times New Roman" w:hAnsi="Times New Roman" w:cs="Times New Roman"/>
          <w:sz w:val="24"/>
          <w:szCs w:val="24"/>
        </w:rPr>
        <w:t xml:space="preserve">valdymo </w:t>
      </w:r>
      <w:r w:rsidR="004919B3" w:rsidRPr="00A903A4">
        <w:rPr>
          <w:rFonts w:ascii="Times New Roman" w:hAnsi="Times New Roman" w:cs="Times New Roman"/>
          <w:sz w:val="24"/>
          <w:szCs w:val="24"/>
        </w:rPr>
        <w:t>specialista</w:t>
      </w:r>
      <w:r w:rsidR="00B200F4" w:rsidRPr="00A903A4">
        <w:rPr>
          <w:rFonts w:ascii="Times New Roman" w:hAnsi="Times New Roman" w:cs="Times New Roman"/>
          <w:sz w:val="24"/>
          <w:szCs w:val="24"/>
        </w:rPr>
        <w:t>i</w:t>
      </w:r>
      <w:r w:rsidR="004919B3" w:rsidRPr="00A903A4">
        <w:rPr>
          <w:rFonts w:ascii="Times New Roman" w:hAnsi="Times New Roman" w:cs="Times New Roman"/>
          <w:sz w:val="24"/>
          <w:szCs w:val="24"/>
        </w:rPr>
        <w:t xml:space="preserve"> identifikuoja ir vertina fondo investicijų riziką ir kontroliuoja nustatytų investavimo strategijų ir investavimo rizikos limitų laikymąsi, siūlo priemones rizikos valdymui gerinti. </w:t>
      </w:r>
    </w:p>
    <w:p w14:paraId="3181A574" w14:textId="3ABFDC71" w:rsidR="004919B3"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41. </w:t>
      </w:r>
      <w:r w:rsidR="004919B3" w:rsidRPr="00A903A4">
        <w:rPr>
          <w:rFonts w:ascii="Times New Roman" w:hAnsi="Times New Roman" w:cs="Times New Roman"/>
          <w:sz w:val="24"/>
          <w:szCs w:val="24"/>
        </w:rPr>
        <w:t xml:space="preserve">Investavimo specialistas siekia efektyviai </w:t>
      </w:r>
      <w:proofErr w:type="spellStart"/>
      <w:r w:rsidR="004919B3" w:rsidRPr="00A903A4">
        <w:rPr>
          <w:rFonts w:ascii="Times New Roman" w:hAnsi="Times New Roman" w:cs="Times New Roman"/>
          <w:sz w:val="24"/>
          <w:szCs w:val="24"/>
        </w:rPr>
        <w:t>įgyvvendinti</w:t>
      </w:r>
      <w:proofErr w:type="spellEnd"/>
      <w:r w:rsidR="004919B3" w:rsidRPr="00A903A4">
        <w:rPr>
          <w:rFonts w:ascii="Times New Roman" w:hAnsi="Times New Roman" w:cs="Times New Roman"/>
          <w:sz w:val="24"/>
          <w:szCs w:val="24"/>
        </w:rPr>
        <w:t xml:space="preserve"> investavimo strategijas nustatytos rizikos ribose, operatyviai reaguoja į rinkos pokyčių sąlygotus investavimo rizikos </w:t>
      </w:r>
      <w:proofErr w:type="spellStart"/>
      <w:r w:rsidR="004919B3" w:rsidRPr="00A903A4">
        <w:rPr>
          <w:rFonts w:ascii="Times New Roman" w:hAnsi="Times New Roman" w:cs="Times New Roman"/>
          <w:sz w:val="24"/>
          <w:szCs w:val="24"/>
        </w:rPr>
        <w:t>pasikeitimus</w:t>
      </w:r>
      <w:proofErr w:type="spellEnd"/>
      <w:r w:rsidR="005A1E93" w:rsidRPr="00A903A4">
        <w:rPr>
          <w:rFonts w:ascii="Times New Roman" w:hAnsi="Times New Roman" w:cs="Times New Roman"/>
          <w:sz w:val="24"/>
          <w:szCs w:val="24"/>
        </w:rPr>
        <w:t>.</w:t>
      </w:r>
    </w:p>
    <w:p w14:paraId="424CCB74" w14:textId="6D78A082" w:rsidR="00BE5E21"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42. </w:t>
      </w:r>
      <w:r w:rsidR="00BE5E21" w:rsidRPr="00A903A4">
        <w:rPr>
          <w:rFonts w:ascii="Times New Roman" w:hAnsi="Times New Roman" w:cs="Times New Roman"/>
          <w:sz w:val="24"/>
          <w:szCs w:val="24"/>
        </w:rPr>
        <w:t>Investuojant Fondo turtą</w:t>
      </w:r>
      <w:r w:rsidR="006E4A17" w:rsidRPr="00A903A4">
        <w:rPr>
          <w:rFonts w:ascii="Times New Roman" w:hAnsi="Times New Roman" w:cs="Times New Roman"/>
          <w:sz w:val="24"/>
          <w:szCs w:val="24"/>
        </w:rPr>
        <w:t>,</w:t>
      </w:r>
      <w:r w:rsidR="00BE5E21" w:rsidRPr="00A903A4">
        <w:rPr>
          <w:rFonts w:ascii="Times New Roman" w:hAnsi="Times New Roman" w:cs="Times New Roman"/>
          <w:sz w:val="24"/>
          <w:szCs w:val="24"/>
        </w:rPr>
        <w:t xml:space="preserve"> yra išskiriamos šios </w:t>
      </w:r>
      <w:r w:rsidR="007D398B" w:rsidRPr="00A903A4">
        <w:rPr>
          <w:rFonts w:ascii="Times New Roman" w:hAnsi="Times New Roman" w:cs="Times New Roman"/>
          <w:sz w:val="24"/>
          <w:szCs w:val="24"/>
        </w:rPr>
        <w:t xml:space="preserve">pagrindinės </w:t>
      </w:r>
      <w:r w:rsidR="00B200F4" w:rsidRPr="00A903A4">
        <w:rPr>
          <w:rFonts w:ascii="Times New Roman" w:hAnsi="Times New Roman" w:cs="Times New Roman"/>
          <w:sz w:val="24"/>
          <w:szCs w:val="24"/>
        </w:rPr>
        <w:t xml:space="preserve">investavimo </w:t>
      </w:r>
      <w:r w:rsidR="00BE5E21" w:rsidRPr="00A903A4">
        <w:rPr>
          <w:rFonts w:ascii="Times New Roman" w:hAnsi="Times New Roman" w:cs="Times New Roman"/>
          <w:sz w:val="24"/>
          <w:szCs w:val="24"/>
        </w:rPr>
        <w:t xml:space="preserve">rizikos: kredito, rinkos, likvidumo, šalies (politinė). Jos valdomos Fondo </w:t>
      </w:r>
      <w:r w:rsidR="004919B3" w:rsidRPr="00A903A4">
        <w:rPr>
          <w:rFonts w:ascii="Times New Roman" w:hAnsi="Times New Roman" w:cs="Times New Roman"/>
          <w:sz w:val="24"/>
          <w:szCs w:val="24"/>
        </w:rPr>
        <w:t>i</w:t>
      </w:r>
      <w:r w:rsidR="00BE5E21" w:rsidRPr="00A903A4">
        <w:rPr>
          <w:rFonts w:ascii="Times New Roman" w:hAnsi="Times New Roman" w:cs="Times New Roman"/>
          <w:sz w:val="24"/>
          <w:szCs w:val="24"/>
        </w:rPr>
        <w:t xml:space="preserve">r portfelio lygmenyje. </w:t>
      </w:r>
    </w:p>
    <w:p w14:paraId="172601F3" w14:textId="47B283AD" w:rsidR="00BE5E21"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43. </w:t>
      </w:r>
      <w:r w:rsidR="00BE5E21" w:rsidRPr="00A903A4">
        <w:rPr>
          <w:rFonts w:ascii="Times New Roman" w:hAnsi="Times New Roman" w:cs="Times New Roman"/>
          <w:sz w:val="24"/>
          <w:szCs w:val="24"/>
        </w:rPr>
        <w:t>Rizikos valdymas portfelio lygmenyje apibrėžtas konkretaus portfelio investavimo strategijoje</w:t>
      </w:r>
      <w:r w:rsidR="00247CDB" w:rsidRPr="00A903A4">
        <w:rPr>
          <w:rFonts w:ascii="Times New Roman" w:hAnsi="Times New Roman" w:cs="Times New Roman"/>
          <w:sz w:val="24"/>
          <w:szCs w:val="24"/>
        </w:rPr>
        <w:t>, o Fondo lygmenyje – šioje Investavimo politikoje</w:t>
      </w:r>
      <w:r w:rsidR="00BE5E21" w:rsidRPr="00A903A4">
        <w:rPr>
          <w:rFonts w:ascii="Times New Roman" w:hAnsi="Times New Roman" w:cs="Times New Roman"/>
          <w:sz w:val="24"/>
          <w:szCs w:val="24"/>
        </w:rPr>
        <w:t>.</w:t>
      </w:r>
    </w:p>
    <w:p w14:paraId="282594D4" w14:textId="267265C8" w:rsidR="00BE5E21"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44. </w:t>
      </w:r>
      <w:r w:rsidR="00BE5E21" w:rsidRPr="00A903A4">
        <w:rPr>
          <w:rFonts w:ascii="Times New Roman" w:hAnsi="Times New Roman" w:cs="Times New Roman"/>
          <w:sz w:val="24"/>
          <w:szCs w:val="24"/>
        </w:rPr>
        <w:t xml:space="preserve">Kredito rizika kyla dėl kitos šalies </w:t>
      </w:r>
      <w:proofErr w:type="spellStart"/>
      <w:r w:rsidR="00BE5E21" w:rsidRPr="00A903A4">
        <w:rPr>
          <w:rFonts w:ascii="Times New Roman" w:hAnsi="Times New Roman" w:cs="Times New Roman"/>
          <w:sz w:val="24"/>
          <w:szCs w:val="24"/>
        </w:rPr>
        <w:t>nesugebėjimo</w:t>
      </w:r>
      <w:proofErr w:type="spellEnd"/>
      <w:r w:rsidR="00BE5E21" w:rsidRPr="00A903A4">
        <w:rPr>
          <w:rFonts w:ascii="Times New Roman" w:hAnsi="Times New Roman" w:cs="Times New Roman"/>
          <w:sz w:val="24"/>
          <w:szCs w:val="24"/>
        </w:rPr>
        <w:t xml:space="preserve"> įvykdyti savo įsipareigojimų. Ji gali būti išskiriama į </w:t>
      </w:r>
      <w:r w:rsidR="004919B3" w:rsidRPr="00A903A4">
        <w:rPr>
          <w:rFonts w:ascii="Times New Roman" w:hAnsi="Times New Roman" w:cs="Times New Roman"/>
          <w:sz w:val="24"/>
          <w:szCs w:val="24"/>
        </w:rPr>
        <w:t xml:space="preserve">emitento, sandorio šalies ir atsiskaitymo riziką. Kredito rizika yra </w:t>
      </w:r>
      <w:r w:rsidR="00BE5E21" w:rsidRPr="00A903A4">
        <w:rPr>
          <w:rFonts w:ascii="Times New Roman" w:hAnsi="Times New Roman" w:cs="Times New Roman"/>
          <w:sz w:val="24"/>
          <w:szCs w:val="24"/>
        </w:rPr>
        <w:t>valdom</w:t>
      </w:r>
      <w:r w:rsidR="004919B3" w:rsidRPr="00A903A4">
        <w:rPr>
          <w:rFonts w:ascii="Times New Roman" w:hAnsi="Times New Roman" w:cs="Times New Roman"/>
          <w:sz w:val="24"/>
          <w:szCs w:val="24"/>
        </w:rPr>
        <w:t xml:space="preserve">a Fondo ir </w:t>
      </w:r>
      <w:r w:rsidR="00BE5E21" w:rsidRPr="00A903A4">
        <w:rPr>
          <w:rFonts w:ascii="Times New Roman" w:hAnsi="Times New Roman" w:cs="Times New Roman"/>
          <w:sz w:val="24"/>
          <w:szCs w:val="24"/>
        </w:rPr>
        <w:t>konkretaus portfelio (emitento rizika</w:t>
      </w:r>
      <w:r w:rsidR="004919B3" w:rsidRPr="00A903A4">
        <w:rPr>
          <w:rFonts w:ascii="Times New Roman" w:hAnsi="Times New Roman" w:cs="Times New Roman"/>
          <w:sz w:val="24"/>
          <w:szCs w:val="24"/>
        </w:rPr>
        <w:t>)</w:t>
      </w:r>
      <w:r w:rsidR="00BE5E21" w:rsidRPr="00A903A4">
        <w:rPr>
          <w:rFonts w:ascii="Times New Roman" w:hAnsi="Times New Roman" w:cs="Times New Roman"/>
          <w:sz w:val="24"/>
          <w:szCs w:val="24"/>
        </w:rPr>
        <w:t xml:space="preserve"> </w:t>
      </w:r>
      <w:r w:rsidR="00DE55F0" w:rsidRPr="00A903A4">
        <w:rPr>
          <w:rFonts w:ascii="Times New Roman" w:hAnsi="Times New Roman" w:cs="Times New Roman"/>
          <w:sz w:val="24"/>
          <w:szCs w:val="24"/>
        </w:rPr>
        <w:t>lygmenyje.</w:t>
      </w:r>
    </w:p>
    <w:p w14:paraId="44CB62C8" w14:textId="0DB76CA5" w:rsidR="00BE5E21"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45. </w:t>
      </w:r>
      <w:r w:rsidR="00BE5E21" w:rsidRPr="00A903A4">
        <w:rPr>
          <w:rFonts w:ascii="Times New Roman" w:hAnsi="Times New Roman" w:cs="Times New Roman"/>
          <w:sz w:val="24"/>
          <w:szCs w:val="24"/>
        </w:rPr>
        <w:t>Sandorio šalies rizika valdoma, kaip nustatyta IX skyriuje</w:t>
      </w:r>
      <w:r w:rsidR="001C142A" w:rsidRPr="00A903A4">
        <w:rPr>
          <w:rFonts w:ascii="Times New Roman" w:hAnsi="Times New Roman" w:cs="Times New Roman"/>
          <w:sz w:val="24"/>
          <w:szCs w:val="24"/>
        </w:rPr>
        <w:t>, atsiskaitymo – kaip nustatyta X skyriuje</w:t>
      </w:r>
      <w:r w:rsidR="00BE5E21" w:rsidRPr="00A903A4">
        <w:rPr>
          <w:rFonts w:ascii="Times New Roman" w:hAnsi="Times New Roman" w:cs="Times New Roman"/>
          <w:sz w:val="24"/>
          <w:szCs w:val="24"/>
        </w:rPr>
        <w:t>.</w:t>
      </w:r>
    </w:p>
    <w:p w14:paraId="49995D5C" w14:textId="50CFB841" w:rsidR="00BE5E21"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46. </w:t>
      </w:r>
      <w:r w:rsidR="00BE5E21" w:rsidRPr="00A903A4">
        <w:rPr>
          <w:rFonts w:ascii="Times New Roman" w:hAnsi="Times New Roman" w:cs="Times New Roman"/>
          <w:sz w:val="24"/>
          <w:szCs w:val="24"/>
        </w:rPr>
        <w:t xml:space="preserve">Rinkos rizika kyla dėl investicijų vertės pokyčio. Investicijų vertė kinta dėl palūkanų normos, valiutų kurso, </w:t>
      </w:r>
      <w:r w:rsidR="006E4A17" w:rsidRPr="00A903A4">
        <w:rPr>
          <w:rFonts w:ascii="Times New Roman" w:hAnsi="Times New Roman" w:cs="Times New Roman"/>
          <w:sz w:val="24"/>
          <w:szCs w:val="24"/>
        </w:rPr>
        <w:t xml:space="preserve">akcijų </w:t>
      </w:r>
      <w:r w:rsidR="00BE5E21" w:rsidRPr="00A903A4">
        <w:rPr>
          <w:rFonts w:ascii="Times New Roman" w:hAnsi="Times New Roman" w:cs="Times New Roman"/>
          <w:sz w:val="24"/>
          <w:szCs w:val="24"/>
        </w:rPr>
        <w:t xml:space="preserve">kainos pokyčių. </w:t>
      </w:r>
      <w:r w:rsidR="007D398B" w:rsidRPr="00A903A4">
        <w:rPr>
          <w:rFonts w:ascii="Times New Roman" w:hAnsi="Times New Roman" w:cs="Times New Roman"/>
          <w:sz w:val="24"/>
          <w:szCs w:val="24"/>
        </w:rPr>
        <w:t>Rinkos rizika yra valdoma</w:t>
      </w:r>
      <w:r w:rsidR="00247CDB" w:rsidRPr="00A903A4">
        <w:rPr>
          <w:rFonts w:ascii="Times New Roman" w:hAnsi="Times New Roman" w:cs="Times New Roman"/>
          <w:sz w:val="24"/>
          <w:szCs w:val="24"/>
        </w:rPr>
        <w:t xml:space="preserve"> </w:t>
      </w:r>
      <w:r w:rsidR="004919B3" w:rsidRPr="00A903A4">
        <w:rPr>
          <w:rFonts w:ascii="Times New Roman" w:hAnsi="Times New Roman" w:cs="Times New Roman"/>
          <w:sz w:val="24"/>
          <w:szCs w:val="24"/>
        </w:rPr>
        <w:t xml:space="preserve">Fondo ir </w:t>
      </w:r>
      <w:r w:rsidR="00247CDB" w:rsidRPr="00A903A4">
        <w:rPr>
          <w:rFonts w:ascii="Times New Roman" w:hAnsi="Times New Roman" w:cs="Times New Roman"/>
          <w:sz w:val="24"/>
          <w:szCs w:val="24"/>
        </w:rPr>
        <w:t>portfelio lygmenyje.</w:t>
      </w:r>
      <w:r w:rsidR="004919B3" w:rsidRPr="00A903A4">
        <w:rPr>
          <w:rFonts w:ascii="Times New Roman" w:hAnsi="Times New Roman" w:cs="Times New Roman"/>
          <w:sz w:val="24"/>
          <w:szCs w:val="24"/>
        </w:rPr>
        <w:t xml:space="preserve"> Taip pat galima koncentracijos rizika, </w:t>
      </w:r>
      <w:proofErr w:type="spellStart"/>
      <w:r w:rsidR="004919B3" w:rsidRPr="00A903A4">
        <w:rPr>
          <w:rFonts w:ascii="Times New Roman" w:hAnsi="Times New Roman" w:cs="Times New Roman"/>
          <w:sz w:val="24"/>
          <w:szCs w:val="24"/>
        </w:rPr>
        <w:t>t.y</w:t>
      </w:r>
      <w:proofErr w:type="spellEnd"/>
      <w:r w:rsidR="004919B3" w:rsidRPr="00A903A4">
        <w:rPr>
          <w:rFonts w:ascii="Times New Roman" w:hAnsi="Times New Roman" w:cs="Times New Roman"/>
          <w:sz w:val="24"/>
          <w:szCs w:val="24"/>
        </w:rPr>
        <w:t>. rizika, kad portfeliai bus nepakankamai diversifikuoti ir per daug investuojama į vieną finansinę priemonę</w:t>
      </w:r>
      <w:r w:rsidR="005A1E93" w:rsidRPr="00A903A4">
        <w:rPr>
          <w:rFonts w:ascii="Times New Roman" w:hAnsi="Times New Roman" w:cs="Times New Roman"/>
          <w:sz w:val="24"/>
          <w:szCs w:val="24"/>
        </w:rPr>
        <w:t>,</w:t>
      </w:r>
      <w:r w:rsidR="004919B3" w:rsidRPr="00A903A4">
        <w:rPr>
          <w:rFonts w:ascii="Times New Roman" w:hAnsi="Times New Roman" w:cs="Times New Roman"/>
          <w:sz w:val="24"/>
          <w:szCs w:val="24"/>
        </w:rPr>
        <w:t xml:space="preserve"> emitentą</w:t>
      </w:r>
      <w:r w:rsidR="005A1E93" w:rsidRPr="00A903A4">
        <w:rPr>
          <w:rFonts w:ascii="Times New Roman" w:hAnsi="Times New Roman" w:cs="Times New Roman"/>
          <w:sz w:val="24"/>
          <w:szCs w:val="24"/>
        </w:rPr>
        <w:t xml:space="preserve"> ar šalį</w:t>
      </w:r>
      <w:r w:rsidR="004919B3" w:rsidRPr="00A903A4">
        <w:rPr>
          <w:rFonts w:ascii="Times New Roman" w:hAnsi="Times New Roman" w:cs="Times New Roman"/>
          <w:sz w:val="24"/>
          <w:szCs w:val="24"/>
        </w:rPr>
        <w:t>.</w:t>
      </w:r>
    </w:p>
    <w:p w14:paraId="64D7096D" w14:textId="2D854202" w:rsidR="004919B3"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47. </w:t>
      </w:r>
      <w:r w:rsidR="004919B3" w:rsidRPr="00A903A4">
        <w:rPr>
          <w:rFonts w:ascii="Times New Roman" w:hAnsi="Times New Roman" w:cs="Times New Roman"/>
          <w:sz w:val="24"/>
          <w:szCs w:val="24"/>
        </w:rPr>
        <w:t>Fondo investicijų koncentraciją ribojantys limitai</w:t>
      </w:r>
      <w:r w:rsidR="00DE55F0" w:rsidRPr="00A903A4">
        <w:rPr>
          <w:rFonts w:ascii="Times New Roman" w:hAnsi="Times New Roman" w:cs="Times New Roman"/>
          <w:sz w:val="24"/>
          <w:szCs w:val="24"/>
        </w:rPr>
        <w:t xml:space="preserve"> nustatomi taip, kad v</w:t>
      </w:r>
      <w:r w:rsidR="004919B3" w:rsidRPr="00A903A4">
        <w:rPr>
          <w:rFonts w:ascii="Times New Roman" w:hAnsi="Times New Roman" w:cs="Times New Roman"/>
          <w:sz w:val="24"/>
          <w:szCs w:val="24"/>
        </w:rPr>
        <w:t xml:space="preserve">iso Fondo </w:t>
      </w:r>
      <w:proofErr w:type="spellStart"/>
      <w:r w:rsidR="004919B3" w:rsidRPr="00A903A4">
        <w:rPr>
          <w:rFonts w:ascii="Times New Roman" w:hAnsi="Times New Roman" w:cs="Times New Roman"/>
          <w:sz w:val="24"/>
          <w:szCs w:val="24"/>
        </w:rPr>
        <w:t>mąstu</w:t>
      </w:r>
      <w:proofErr w:type="spellEnd"/>
      <w:r w:rsidR="004919B3" w:rsidRPr="00A903A4">
        <w:rPr>
          <w:rFonts w:ascii="Times New Roman" w:hAnsi="Times New Roman" w:cs="Times New Roman"/>
          <w:sz w:val="24"/>
          <w:szCs w:val="24"/>
        </w:rPr>
        <w:t xml:space="preserve"> investicijos į vienos šalies vyriausybės VP, tos šalies </w:t>
      </w:r>
      <w:proofErr w:type="spellStart"/>
      <w:r w:rsidR="004919B3" w:rsidRPr="00A903A4">
        <w:rPr>
          <w:rFonts w:ascii="Times New Roman" w:hAnsi="Times New Roman" w:cs="Times New Roman"/>
          <w:sz w:val="24"/>
          <w:szCs w:val="24"/>
        </w:rPr>
        <w:t>bedrovių</w:t>
      </w:r>
      <w:proofErr w:type="spellEnd"/>
      <w:r w:rsidR="004919B3" w:rsidRPr="00A903A4">
        <w:rPr>
          <w:rFonts w:ascii="Times New Roman" w:hAnsi="Times New Roman" w:cs="Times New Roman"/>
          <w:sz w:val="24"/>
          <w:szCs w:val="24"/>
        </w:rPr>
        <w:t xml:space="preserve"> obligacijas ir akcijas, lėšas kredito įstaigų sąskaitose kartu sudėjus </w:t>
      </w:r>
      <w:r w:rsidR="00DE55F0" w:rsidRPr="00A903A4">
        <w:rPr>
          <w:rFonts w:ascii="Times New Roman" w:hAnsi="Times New Roman" w:cs="Times New Roman"/>
          <w:sz w:val="24"/>
          <w:szCs w:val="24"/>
        </w:rPr>
        <w:t>ne</w:t>
      </w:r>
      <w:r w:rsidR="004919B3" w:rsidRPr="00A903A4">
        <w:rPr>
          <w:rFonts w:ascii="Times New Roman" w:hAnsi="Times New Roman" w:cs="Times New Roman"/>
          <w:sz w:val="24"/>
          <w:szCs w:val="24"/>
        </w:rPr>
        <w:t>būt</w:t>
      </w:r>
      <w:r w:rsidR="00DE55F0" w:rsidRPr="00A903A4">
        <w:rPr>
          <w:rFonts w:ascii="Times New Roman" w:hAnsi="Times New Roman" w:cs="Times New Roman"/>
          <w:sz w:val="24"/>
          <w:szCs w:val="24"/>
        </w:rPr>
        <w:t>ų</w:t>
      </w:r>
      <w:r w:rsidR="004919B3" w:rsidRPr="00A903A4">
        <w:rPr>
          <w:rFonts w:ascii="Times New Roman" w:hAnsi="Times New Roman" w:cs="Times New Roman"/>
          <w:sz w:val="24"/>
          <w:szCs w:val="24"/>
        </w:rPr>
        <w:t xml:space="preserve"> didesnės, kaip nurodyta lentelėje:</w:t>
      </w:r>
    </w:p>
    <w:p w14:paraId="613F773C" w14:textId="77777777" w:rsidR="007F59AB" w:rsidRPr="00A903A4" w:rsidRDefault="007F59AB" w:rsidP="0026055A">
      <w:pPr>
        <w:widowControl w:val="0"/>
        <w:spacing w:line="360" w:lineRule="auto"/>
        <w:ind w:firstLine="567"/>
        <w:jc w:val="both"/>
        <w:rPr>
          <w:rFonts w:ascii="Times New Roman" w:hAnsi="Times New Roman" w:cs="Times New Roman"/>
          <w:sz w:val="24"/>
          <w:szCs w:val="24"/>
        </w:rPr>
      </w:pPr>
    </w:p>
    <w:p w14:paraId="5ACE2AD6" w14:textId="77777777" w:rsidR="007F59AB" w:rsidRPr="00A903A4" w:rsidRDefault="007F59AB" w:rsidP="0026055A">
      <w:pPr>
        <w:widowControl w:val="0"/>
        <w:spacing w:line="360" w:lineRule="auto"/>
        <w:ind w:firstLine="567"/>
        <w:jc w:val="both"/>
        <w:rPr>
          <w:rFonts w:ascii="Times New Roman" w:hAnsi="Times New Roman" w:cs="Times New Roman"/>
          <w:sz w:val="24"/>
          <w:szCs w:val="24"/>
        </w:rPr>
      </w:pPr>
    </w:p>
    <w:tbl>
      <w:tblPr>
        <w:tblStyle w:val="Lentelstinklelis"/>
        <w:tblW w:w="5000" w:type="pct"/>
        <w:tblLook w:val="04A0" w:firstRow="1" w:lastRow="0" w:firstColumn="1" w:lastColumn="0" w:noHBand="0" w:noVBand="1"/>
      </w:tblPr>
      <w:tblGrid>
        <w:gridCol w:w="614"/>
        <w:gridCol w:w="2500"/>
        <w:gridCol w:w="2692"/>
        <w:gridCol w:w="1843"/>
        <w:gridCol w:w="1958"/>
      </w:tblGrid>
      <w:tr w:rsidR="004919B3" w:rsidRPr="00A903A4" w14:paraId="0953F54B" w14:textId="77777777" w:rsidTr="00965DB8">
        <w:tc>
          <w:tcPr>
            <w:tcW w:w="320" w:type="pct"/>
            <w:vAlign w:val="center"/>
          </w:tcPr>
          <w:p w14:paraId="28917A35" w14:textId="77777777" w:rsidR="004919B3" w:rsidRPr="00A903A4" w:rsidRDefault="004919B3" w:rsidP="0040062B">
            <w:pPr>
              <w:widowControl w:val="0"/>
              <w:spacing w:line="360" w:lineRule="auto"/>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Eil. Nr.</w:t>
            </w:r>
          </w:p>
        </w:tc>
        <w:tc>
          <w:tcPr>
            <w:tcW w:w="1301" w:type="pct"/>
            <w:vAlign w:val="center"/>
          </w:tcPr>
          <w:p w14:paraId="700A1466" w14:textId="3ADE17F7" w:rsidR="004919B3" w:rsidRPr="00A903A4" w:rsidRDefault="004919B3" w:rsidP="0040062B">
            <w:pPr>
              <w:widowControl w:val="0"/>
              <w:spacing w:line="360" w:lineRule="auto"/>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Šalys</w:t>
            </w:r>
          </w:p>
        </w:tc>
        <w:tc>
          <w:tcPr>
            <w:tcW w:w="1401" w:type="pct"/>
            <w:vAlign w:val="center"/>
          </w:tcPr>
          <w:p w14:paraId="4DBD8264" w14:textId="2A19125F" w:rsidR="004919B3" w:rsidRPr="00A903A4" w:rsidRDefault="004919B3" w:rsidP="0040062B">
            <w:pPr>
              <w:widowControl w:val="0"/>
              <w:spacing w:line="360" w:lineRule="auto"/>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 xml:space="preserve">Žemiausias šalies ilgalaikio skolinimosi </w:t>
            </w:r>
            <w:r w:rsidRPr="00A903A4">
              <w:rPr>
                <w:rFonts w:ascii="Times New Roman" w:eastAsia="Nunito" w:hAnsi="Times New Roman" w:cs="Times New Roman"/>
                <w:b/>
                <w:color w:val="424242"/>
                <w:sz w:val="24"/>
                <w:szCs w:val="24"/>
              </w:rPr>
              <w:lastRenderedPageBreak/>
              <w:t>kredito reitingas</w:t>
            </w:r>
          </w:p>
        </w:tc>
        <w:tc>
          <w:tcPr>
            <w:tcW w:w="1978" w:type="pct"/>
            <w:gridSpan w:val="2"/>
            <w:vAlign w:val="center"/>
          </w:tcPr>
          <w:p w14:paraId="7A40218C" w14:textId="754A3E69" w:rsidR="004919B3" w:rsidRPr="00A903A4" w:rsidRDefault="004919B3" w:rsidP="0040062B">
            <w:pPr>
              <w:widowControl w:val="0"/>
              <w:spacing w:line="360" w:lineRule="auto"/>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lastRenderedPageBreak/>
              <w:t xml:space="preserve">Investicijų vienoje šalyje negali būti </w:t>
            </w:r>
            <w:proofErr w:type="spellStart"/>
            <w:r w:rsidRPr="00A903A4">
              <w:rPr>
                <w:rFonts w:ascii="Times New Roman" w:eastAsia="Nunito" w:hAnsi="Times New Roman" w:cs="Times New Roman"/>
                <w:b/>
                <w:color w:val="424242"/>
                <w:sz w:val="24"/>
                <w:szCs w:val="24"/>
              </w:rPr>
              <w:t>daugia</w:t>
            </w:r>
            <w:proofErr w:type="spellEnd"/>
            <w:r w:rsidRPr="00A903A4">
              <w:rPr>
                <w:rFonts w:ascii="Times New Roman" w:eastAsia="Nunito" w:hAnsi="Times New Roman" w:cs="Times New Roman"/>
                <w:b/>
                <w:color w:val="424242"/>
                <w:sz w:val="24"/>
                <w:szCs w:val="24"/>
              </w:rPr>
              <w:t xml:space="preserve">, kaip nurodyta </w:t>
            </w:r>
            <w:r w:rsidRPr="00A903A4">
              <w:rPr>
                <w:rFonts w:ascii="Times New Roman" w:eastAsia="Nunito" w:hAnsi="Times New Roman" w:cs="Times New Roman"/>
                <w:b/>
                <w:color w:val="424242"/>
                <w:sz w:val="24"/>
                <w:szCs w:val="24"/>
              </w:rPr>
              <w:lastRenderedPageBreak/>
              <w:t>procentinė dalis arba suma eurais priklausomai, nuo to, kuri didesnė</w:t>
            </w:r>
          </w:p>
        </w:tc>
      </w:tr>
      <w:tr w:rsidR="004919B3" w:rsidRPr="00A903A4" w14:paraId="3C48A250" w14:textId="77777777" w:rsidTr="00965DB8">
        <w:tc>
          <w:tcPr>
            <w:tcW w:w="320" w:type="pct"/>
          </w:tcPr>
          <w:p w14:paraId="74F5F46B" w14:textId="77777777" w:rsidR="004919B3" w:rsidRPr="00A903A4" w:rsidRDefault="004919B3" w:rsidP="0026055A">
            <w:pPr>
              <w:widowControl w:val="0"/>
              <w:spacing w:line="360" w:lineRule="auto"/>
              <w:ind w:firstLine="567"/>
              <w:jc w:val="both"/>
              <w:rPr>
                <w:rFonts w:ascii="Times New Roman" w:eastAsia="Nunito" w:hAnsi="Times New Roman" w:cs="Times New Roman"/>
                <w:color w:val="424242"/>
                <w:sz w:val="24"/>
                <w:szCs w:val="24"/>
              </w:rPr>
            </w:pPr>
          </w:p>
        </w:tc>
        <w:tc>
          <w:tcPr>
            <w:tcW w:w="1301" w:type="pct"/>
          </w:tcPr>
          <w:p w14:paraId="1AAE933A" w14:textId="77777777" w:rsidR="004919B3" w:rsidRPr="00A903A4" w:rsidRDefault="004919B3" w:rsidP="0026055A">
            <w:pPr>
              <w:widowControl w:val="0"/>
              <w:spacing w:line="360" w:lineRule="auto"/>
              <w:ind w:firstLine="567"/>
              <w:jc w:val="both"/>
              <w:rPr>
                <w:rFonts w:ascii="Times New Roman" w:eastAsia="Nunito" w:hAnsi="Times New Roman" w:cs="Times New Roman"/>
                <w:color w:val="424242"/>
                <w:sz w:val="24"/>
                <w:szCs w:val="24"/>
              </w:rPr>
            </w:pPr>
          </w:p>
        </w:tc>
        <w:tc>
          <w:tcPr>
            <w:tcW w:w="1401" w:type="pct"/>
          </w:tcPr>
          <w:p w14:paraId="3652D058" w14:textId="77777777" w:rsidR="004919B3" w:rsidRPr="00A903A4" w:rsidRDefault="004919B3" w:rsidP="0026055A">
            <w:pPr>
              <w:widowControl w:val="0"/>
              <w:spacing w:line="360" w:lineRule="auto"/>
              <w:ind w:firstLine="567"/>
              <w:jc w:val="center"/>
              <w:rPr>
                <w:rFonts w:ascii="Times New Roman" w:eastAsia="Nunito" w:hAnsi="Times New Roman" w:cs="Times New Roman"/>
                <w:color w:val="424242"/>
                <w:sz w:val="24"/>
                <w:szCs w:val="24"/>
              </w:rPr>
            </w:pPr>
          </w:p>
        </w:tc>
        <w:tc>
          <w:tcPr>
            <w:tcW w:w="959" w:type="pct"/>
          </w:tcPr>
          <w:p w14:paraId="220F8342" w14:textId="77777777" w:rsidR="004919B3" w:rsidRPr="00A903A4" w:rsidRDefault="004919B3" w:rsidP="0026055A">
            <w:pPr>
              <w:widowControl w:val="0"/>
              <w:spacing w:line="360" w:lineRule="auto"/>
              <w:ind w:firstLine="567"/>
              <w:jc w:val="center"/>
              <w:rPr>
                <w:rFonts w:ascii="Times New Roman" w:eastAsia="Nunito" w:hAnsi="Times New Roman" w:cs="Times New Roman"/>
                <w:color w:val="424242"/>
                <w:sz w:val="24"/>
                <w:szCs w:val="24"/>
              </w:rPr>
            </w:pPr>
            <w:proofErr w:type="spellStart"/>
            <w:r w:rsidRPr="00A903A4">
              <w:rPr>
                <w:rFonts w:ascii="Times New Roman" w:eastAsia="Nunito" w:hAnsi="Times New Roman" w:cs="Times New Roman"/>
                <w:color w:val="424242"/>
                <w:sz w:val="24"/>
                <w:szCs w:val="24"/>
              </w:rPr>
              <w:t>proc</w:t>
            </w:r>
            <w:proofErr w:type="spellEnd"/>
          </w:p>
        </w:tc>
        <w:tc>
          <w:tcPr>
            <w:tcW w:w="1019" w:type="pct"/>
          </w:tcPr>
          <w:p w14:paraId="482B32CC" w14:textId="36DE2D5C" w:rsidR="004919B3" w:rsidRPr="00A903A4" w:rsidRDefault="004919B3" w:rsidP="0026055A">
            <w:pPr>
              <w:widowControl w:val="0"/>
              <w:spacing w:line="360" w:lineRule="auto"/>
              <w:ind w:firstLine="567"/>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mln. </w:t>
            </w:r>
            <w:proofErr w:type="spellStart"/>
            <w:r w:rsidRPr="00A903A4">
              <w:rPr>
                <w:rFonts w:ascii="Times New Roman" w:eastAsia="Nunito" w:hAnsi="Times New Roman" w:cs="Times New Roman"/>
                <w:color w:val="424242"/>
                <w:sz w:val="24"/>
                <w:szCs w:val="24"/>
              </w:rPr>
              <w:t>Eur</w:t>
            </w:r>
            <w:proofErr w:type="spellEnd"/>
          </w:p>
        </w:tc>
      </w:tr>
      <w:tr w:rsidR="004919B3" w:rsidRPr="00A903A4" w14:paraId="56A4605A" w14:textId="77777777" w:rsidTr="00965DB8">
        <w:tc>
          <w:tcPr>
            <w:tcW w:w="320" w:type="pct"/>
          </w:tcPr>
          <w:p w14:paraId="4987A79C" w14:textId="77777777" w:rsidR="004919B3" w:rsidRPr="00A903A4" w:rsidRDefault="004919B3" w:rsidP="0040062B">
            <w:pPr>
              <w:widowControl w:val="0"/>
              <w:spacing w:line="360" w:lineRule="auto"/>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1.</w:t>
            </w:r>
          </w:p>
        </w:tc>
        <w:tc>
          <w:tcPr>
            <w:tcW w:w="1301" w:type="pct"/>
          </w:tcPr>
          <w:p w14:paraId="7435EFA0" w14:textId="77777777" w:rsidR="004919B3" w:rsidRPr="00A903A4" w:rsidRDefault="004919B3" w:rsidP="0040062B">
            <w:pPr>
              <w:widowControl w:val="0"/>
              <w:spacing w:line="360" w:lineRule="auto"/>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Lietuvos Respublika</w:t>
            </w:r>
          </w:p>
        </w:tc>
        <w:tc>
          <w:tcPr>
            <w:tcW w:w="1401" w:type="pct"/>
          </w:tcPr>
          <w:p w14:paraId="5436B2CD" w14:textId="77777777" w:rsidR="004919B3" w:rsidRPr="00A903A4" w:rsidRDefault="004919B3"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netaikoma</w:t>
            </w:r>
          </w:p>
        </w:tc>
        <w:tc>
          <w:tcPr>
            <w:tcW w:w="959" w:type="pct"/>
          </w:tcPr>
          <w:p w14:paraId="51764F0B" w14:textId="77777777"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50</w:t>
            </w:r>
          </w:p>
        </w:tc>
        <w:tc>
          <w:tcPr>
            <w:tcW w:w="1019" w:type="pct"/>
          </w:tcPr>
          <w:p w14:paraId="42C33A67" w14:textId="0D8EB0D9"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2</w:t>
            </w:r>
          </w:p>
        </w:tc>
      </w:tr>
      <w:tr w:rsidR="004919B3" w:rsidRPr="00A903A4" w14:paraId="621EEC78" w14:textId="77777777" w:rsidTr="00965DB8">
        <w:tc>
          <w:tcPr>
            <w:tcW w:w="320" w:type="pct"/>
          </w:tcPr>
          <w:p w14:paraId="7B113BDA" w14:textId="77777777" w:rsidR="004919B3" w:rsidRPr="00A903A4" w:rsidRDefault="004919B3" w:rsidP="0040062B">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2.</w:t>
            </w:r>
          </w:p>
        </w:tc>
        <w:tc>
          <w:tcPr>
            <w:tcW w:w="1301" w:type="pct"/>
          </w:tcPr>
          <w:p w14:paraId="5F320E42" w14:textId="68FC3D0C" w:rsidR="004919B3" w:rsidRPr="00A903A4" w:rsidRDefault="004919B3" w:rsidP="0040062B">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Kitos šalys</w:t>
            </w:r>
          </w:p>
        </w:tc>
        <w:tc>
          <w:tcPr>
            <w:tcW w:w="1401" w:type="pct"/>
          </w:tcPr>
          <w:p w14:paraId="1E59E1C1" w14:textId="77777777" w:rsidR="004919B3" w:rsidRPr="00A903A4" w:rsidRDefault="004919B3"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Aa3/AA-/AA-</w:t>
            </w:r>
          </w:p>
        </w:tc>
        <w:tc>
          <w:tcPr>
            <w:tcW w:w="959" w:type="pct"/>
          </w:tcPr>
          <w:p w14:paraId="7936728A" w14:textId="77777777"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50</w:t>
            </w:r>
          </w:p>
        </w:tc>
        <w:tc>
          <w:tcPr>
            <w:tcW w:w="1019" w:type="pct"/>
          </w:tcPr>
          <w:p w14:paraId="38D518A3" w14:textId="2E9E64D3"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2</w:t>
            </w:r>
          </w:p>
        </w:tc>
      </w:tr>
      <w:tr w:rsidR="004919B3" w:rsidRPr="00A903A4" w14:paraId="5E412A4F" w14:textId="77777777" w:rsidTr="00965DB8">
        <w:tc>
          <w:tcPr>
            <w:tcW w:w="320" w:type="pct"/>
          </w:tcPr>
          <w:p w14:paraId="5762ADD4" w14:textId="77777777" w:rsidR="004919B3" w:rsidRPr="00A903A4" w:rsidRDefault="004919B3" w:rsidP="0040062B">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3.</w:t>
            </w:r>
          </w:p>
        </w:tc>
        <w:tc>
          <w:tcPr>
            <w:tcW w:w="1301" w:type="pct"/>
          </w:tcPr>
          <w:p w14:paraId="7FB38FFA" w14:textId="2FBED173" w:rsidR="004919B3" w:rsidRPr="00A903A4" w:rsidRDefault="004919B3" w:rsidP="0040062B">
            <w:pPr>
              <w:autoSpaceDE w:val="0"/>
              <w:autoSpaceDN w:val="0"/>
              <w:adjustRightInd w:val="0"/>
              <w:spacing w:line="360" w:lineRule="auto"/>
              <w:rPr>
                <w:rFonts w:ascii="Times New Roman" w:eastAsia="Nunito" w:hAnsi="Times New Roman" w:cs="Times New Roman"/>
                <w:color w:val="424242"/>
                <w:sz w:val="24"/>
                <w:szCs w:val="24"/>
              </w:rPr>
            </w:pPr>
            <w:r w:rsidRPr="00A903A4">
              <w:rPr>
                <w:rFonts w:ascii="Times New Roman" w:hAnsi="Times New Roman" w:cs="Times New Roman"/>
                <w:sz w:val="24"/>
                <w:szCs w:val="24"/>
              </w:rPr>
              <w:t>Kitos šalys</w:t>
            </w:r>
          </w:p>
        </w:tc>
        <w:tc>
          <w:tcPr>
            <w:tcW w:w="1401" w:type="pct"/>
          </w:tcPr>
          <w:p w14:paraId="26A77497" w14:textId="77777777" w:rsidR="004919B3" w:rsidRPr="00A903A4" w:rsidRDefault="004919B3"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A3/A-/AA-</w:t>
            </w:r>
          </w:p>
        </w:tc>
        <w:tc>
          <w:tcPr>
            <w:tcW w:w="959" w:type="pct"/>
          </w:tcPr>
          <w:p w14:paraId="0130879F" w14:textId="77777777"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30</w:t>
            </w:r>
          </w:p>
        </w:tc>
        <w:tc>
          <w:tcPr>
            <w:tcW w:w="1019" w:type="pct"/>
          </w:tcPr>
          <w:p w14:paraId="3DCF8C2B" w14:textId="36231F2B"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1</w:t>
            </w:r>
          </w:p>
        </w:tc>
      </w:tr>
      <w:tr w:rsidR="004919B3" w:rsidRPr="00A903A4" w14:paraId="62C04566" w14:textId="77777777" w:rsidTr="00965DB8">
        <w:tc>
          <w:tcPr>
            <w:tcW w:w="320" w:type="pct"/>
          </w:tcPr>
          <w:p w14:paraId="0500F218" w14:textId="77777777" w:rsidR="004919B3" w:rsidRPr="00A903A4" w:rsidRDefault="004919B3" w:rsidP="0040062B">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4.</w:t>
            </w:r>
          </w:p>
        </w:tc>
        <w:tc>
          <w:tcPr>
            <w:tcW w:w="1301" w:type="pct"/>
          </w:tcPr>
          <w:p w14:paraId="10542A95" w14:textId="77777777" w:rsidR="004919B3" w:rsidRPr="00A903A4" w:rsidRDefault="004919B3" w:rsidP="0040062B">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 xml:space="preserve">Kitos šalys </w:t>
            </w:r>
          </w:p>
        </w:tc>
        <w:tc>
          <w:tcPr>
            <w:tcW w:w="1401" w:type="pct"/>
          </w:tcPr>
          <w:p w14:paraId="07F261E3" w14:textId="614104FA" w:rsidR="004919B3" w:rsidRPr="00A903A4" w:rsidRDefault="004919B3"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Baa3/</w:t>
            </w:r>
            <w:r w:rsidR="0040062B" w:rsidRPr="00A903A4">
              <w:rPr>
                <w:rFonts w:ascii="Times New Roman" w:eastAsia="Nunito" w:hAnsi="Times New Roman" w:cs="Times New Roman"/>
                <w:color w:val="424242"/>
                <w:sz w:val="24"/>
                <w:szCs w:val="24"/>
              </w:rPr>
              <w:t xml:space="preserve"> </w:t>
            </w:r>
            <w:r w:rsidRPr="00A903A4">
              <w:rPr>
                <w:rFonts w:ascii="Times New Roman" w:eastAsia="Nunito" w:hAnsi="Times New Roman" w:cs="Times New Roman"/>
                <w:color w:val="424242"/>
                <w:sz w:val="24"/>
                <w:szCs w:val="24"/>
              </w:rPr>
              <w:t>BBB-/</w:t>
            </w:r>
            <w:r w:rsidR="0040062B" w:rsidRPr="00A903A4">
              <w:rPr>
                <w:rFonts w:ascii="Times New Roman" w:eastAsia="Nunito" w:hAnsi="Times New Roman" w:cs="Times New Roman"/>
                <w:color w:val="424242"/>
                <w:sz w:val="24"/>
                <w:szCs w:val="24"/>
              </w:rPr>
              <w:t xml:space="preserve"> </w:t>
            </w:r>
            <w:r w:rsidRPr="00A903A4">
              <w:rPr>
                <w:rFonts w:ascii="Times New Roman" w:eastAsia="Nunito" w:hAnsi="Times New Roman" w:cs="Times New Roman"/>
                <w:color w:val="424242"/>
                <w:sz w:val="24"/>
                <w:szCs w:val="24"/>
              </w:rPr>
              <w:t>BBB</w:t>
            </w:r>
          </w:p>
        </w:tc>
        <w:tc>
          <w:tcPr>
            <w:tcW w:w="959" w:type="pct"/>
          </w:tcPr>
          <w:p w14:paraId="78A1E713" w14:textId="77777777"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20</w:t>
            </w:r>
          </w:p>
        </w:tc>
        <w:tc>
          <w:tcPr>
            <w:tcW w:w="1019" w:type="pct"/>
          </w:tcPr>
          <w:p w14:paraId="762ACB25" w14:textId="77777777"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0,75</w:t>
            </w:r>
          </w:p>
        </w:tc>
      </w:tr>
      <w:tr w:rsidR="004919B3" w:rsidRPr="00A903A4" w14:paraId="71B31A87" w14:textId="77777777" w:rsidTr="00965DB8">
        <w:trPr>
          <w:trHeight w:val="1048"/>
        </w:trPr>
        <w:tc>
          <w:tcPr>
            <w:tcW w:w="320" w:type="pct"/>
          </w:tcPr>
          <w:p w14:paraId="053336BF" w14:textId="77777777" w:rsidR="004919B3" w:rsidRPr="00A903A4" w:rsidRDefault="004919B3" w:rsidP="0040062B">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5.</w:t>
            </w:r>
          </w:p>
        </w:tc>
        <w:tc>
          <w:tcPr>
            <w:tcW w:w="1301" w:type="pct"/>
          </w:tcPr>
          <w:p w14:paraId="18C7E4F4" w14:textId="77777777" w:rsidR="004919B3" w:rsidRPr="00A903A4" w:rsidRDefault="004919B3" w:rsidP="0040062B">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Kitos šalys</w:t>
            </w:r>
          </w:p>
        </w:tc>
        <w:tc>
          <w:tcPr>
            <w:tcW w:w="1401" w:type="pct"/>
          </w:tcPr>
          <w:p w14:paraId="47A71485" w14:textId="77777777" w:rsidR="004919B3" w:rsidRPr="00A903A4" w:rsidRDefault="004919B3"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Žemesnis reitingas arba nėra reitingo</w:t>
            </w:r>
          </w:p>
        </w:tc>
        <w:tc>
          <w:tcPr>
            <w:tcW w:w="959" w:type="pct"/>
          </w:tcPr>
          <w:p w14:paraId="6FCB0EC6" w14:textId="77777777"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5</w:t>
            </w:r>
          </w:p>
        </w:tc>
        <w:tc>
          <w:tcPr>
            <w:tcW w:w="1019" w:type="pct"/>
          </w:tcPr>
          <w:p w14:paraId="5C02C7AD" w14:textId="77777777" w:rsidR="004919B3" w:rsidRPr="00A903A4" w:rsidRDefault="004919B3" w:rsidP="0040062B">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0,25</w:t>
            </w:r>
          </w:p>
        </w:tc>
      </w:tr>
    </w:tbl>
    <w:p w14:paraId="20745622" w14:textId="77777777" w:rsidR="00F35291" w:rsidRPr="00A903A4" w:rsidRDefault="00F35291" w:rsidP="0026055A">
      <w:pPr>
        <w:widowControl w:val="0"/>
        <w:spacing w:line="360" w:lineRule="auto"/>
        <w:ind w:firstLine="567"/>
        <w:jc w:val="both"/>
        <w:rPr>
          <w:rFonts w:ascii="Times New Roman" w:hAnsi="Times New Roman" w:cs="Times New Roman"/>
          <w:sz w:val="24"/>
          <w:szCs w:val="24"/>
          <w:lang w:val="lt-LT"/>
        </w:rPr>
      </w:pPr>
      <w:r w:rsidRPr="00A903A4">
        <w:rPr>
          <w:rFonts w:ascii="Times New Roman" w:hAnsi="Times New Roman" w:cs="Times New Roman"/>
          <w:sz w:val="24"/>
          <w:szCs w:val="24"/>
        </w:rPr>
        <w:t>Paaiškinimas: pateikiamas šalies ilgalaikio skolinimosi kredito reitingas atitinkamai p</w:t>
      </w:r>
      <w:proofErr w:type="spellStart"/>
      <w:r w:rsidRPr="00A903A4">
        <w:rPr>
          <w:rFonts w:ascii="Times New Roman" w:hAnsi="Times New Roman" w:cs="Times New Roman"/>
          <w:sz w:val="24"/>
          <w:szCs w:val="24"/>
          <w:lang w:val="lt-LT"/>
        </w:rPr>
        <w:t>agal</w:t>
      </w:r>
      <w:proofErr w:type="spellEnd"/>
      <w:r w:rsidRPr="00A903A4">
        <w:rPr>
          <w:rFonts w:ascii="Times New Roman" w:hAnsi="Times New Roman" w:cs="Times New Roman"/>
          <w:sz w:val="24"/>
          <w:szCs w:val="24"/>
          <w:lang w:val="lt-LT"/>
        </w:rPr>
        <w:t xml:space="preserve"> </w:t>
      </w:r>
      <w:proofErr w:type="spellStart"/>
      <w:r w:rsidRPr="00A903A4">
        <w:rPr>
          <w:rFonts w:ascii="Times New Roman" w:hAnsi="Times New Roman" w:cs="Times New Roman"/>
          <w:sz w:val="24"/>
          <w:szCs w:val="24"/>
          <w:lang w:val="lt-LT"/>
        </w:rPr>
        <w:t>Moody‘s</w:t>
      </w:r>
      <w:proofErr w:type="spellEnd"/>
      <w:r w:rsidRPr="00A903A4">
        <w:rPr>
          <w:rFonts w:ascii="Times New Roman" w:hAnsi="Times New Roman" w:cs="Times New Roman"/>
          <w:sz w:val="24"/>
          <w:szCs w:val="24"/>
          <w:lang w:val="lt-LT"/>
        </w:rPr>
        <w:t xml:space="preserve">, S&amp;P ar </w:t>
      </w:r>
      <w:proofErr w:type="spellStart"/>
      <w:r w:rsidRPr="00A903A4">
        <w:rPr>
          <w:rFonts w:ascii="Times New Roman" w:hAnsi="Times New Roman" w:cs="Times New Roman"/>
          <w:sz w:val="24"/>
          <w:szCs w:val="24"/>
          <w:lang w:val="lt-LT"/>
        </w:rPr>
        <w:t>Fitch</w:t>
      </w:r>
      <w:proofErr w:type="spellEnd"/>
      <w:r w:rsidRPr="00A903A4">
        <w:rPr>
          <w:rFonts w:ascii="Times New Roman" w:hAnsi="Times New Roman" w:cs="Times New Roman"/>
          <w:sz w:val="24"/>
          <w:szCs w:val="24"/>
          <w:lang w:val="lt-LT"/>
        </w:rPr>
        <w:t>. Jei skirtingų kredito reitingo agentūrų suteikti kredito reitingai skiriasi, vadovaujamasi žemiausiu. Jei šalia kredito reitingo skelbiamas požiūris į ilgalaikę perspektyvą yra neigiamas, kredito reitingas rizikų valdymo tikslais mažinamas vienu laipteliu.</w:t>
      </w:r>
    </w:p>
    <w:p w14:paraId="46412F29" w14:textId="324E3F1E" w:rsidR="004919B3" w:rsidRPr="00A903A4" w:rsidRDefault="007F59AB" w:rsidP="0026055A">
      <w:pPr>
        <w:widowControl w:val="0"/>
        <w:spacing w:line="360" w:lineRule="auto"/>
        <w:ind w:firstLine="567"/>
        <w:jc w:val="both"/>
      </w:pPr>
      <w:r w:rsidRPr="00A903A4">
        <w:rPr>
          <w:rFonts w:ascii="Times New Roman" w:hAnsi="Times New Roman" w:cs="Times New Roman"/>
          <w:sz w:val="24"/>
          <w:szCs w:val="24"/>
        </w:rPr>
        <w:t xml:space="preserve">48. </w:t>
      </w:r>
      <w:r w:rsidR="004919B3" w:rsidRPr="00A903A4">
        <w:rPr>
          <w:rFonts w:ascii="Times New Roman" w:hAnsi="Times New Roman" w:cs="Times New Roman"/>
          <w:sz w:val="24"/>
          <w:szCs w:val="24"/>
        </w:rPr>
        <w:t>Investicijos (obligacijos, akc</w:t>
      </w:r>
      <w:r w:rsidR="003F30D9" w:rsidRPr="00A903A4">
        <w:rPr>
          <w:rFonts w:ascii="Times New Roman" w:hAnsi="Times New Roman" w:cs="Times New Roman"/>
          <w:sz w:val="24"/>
          <w:szCs w:val="24"/>
        </w:rPr>
        <w:t>i</w:t>
      </w:r>
      <w:r w:rsidR="004919B3" w:rsidRPr="00A903A4">
        <w:rPr>
          <w:rFonts w:ascii="Times New Roman" w:hAnsi="Times New Roman" w:cs="Times New Roman"/>
          <w:sz w:val="24"/>
          <w:szCs w:val="24"/>
        </w:rPr>
        <w:t>jos, lėšos sąskaitose, įsipareigojimai pagal išvestines finansines priemones</w:t>
      </w:r>
      <w:r w:rsidR="00245207" w:rsidRPr="00A903A4">
        <w:rPr>
          <w:rFonts w:ascii="Times New Roman" w:hAnsi="Times New Roman" w:cs="Times New Roman"/>
          <w:sz w:val="24"/>
          <w:szCs w:val="24"/>
        </w:rPr>
        <w:t>, kitos</w:t>
      </w:r>
      <w:r w:rsidR="004919B3" w:rsidRPr="00A903A4">
        <w:rPr>
          <w:rFonts w:ascii="Times New Roman" w:hAnsi="Times New Roman" w:cs="Times New Roman"/>
          <w:sz w:val="24"/>
          <w:szCs w:val="24"/>
        </w:rPr>
        <w:t>) į vieną įmonę (ar jų grupę) negali būti didesnės negu 5 proc. Fondo turto arba 250 tūkst. EUR</w:t>
      </w:r>
      <w:r w:rsidR="00245207" w:rsidRPr="00A903A4">
        <w:rPr>
          <w:rFonts w:ascii="Times New Roman" w:hAnsi="Times New Roman" w:cs="Times New Roman"/>
          <w:sz w:val="24"/>
          <w:szCs w:val="24"/>
        </w:rPr>
        <w:t>,</w:t>
      </w:r>
      <w:r w:rsidR="004919B3" w:rsidRPr="00A903A4">
        <w:rPr>
          <w:rFonts w:ascii="Times New Roman" w:hAnsi="Times New Roman" w:cs="Times New Roman"/>
          <w:sz w:val="24"/>
          <w:szCs w:val="24"/>
        </w:rPr>
        <w:t xml:space="preserve"> </w:t>
      </w:r>
      <w:r w:rsidR="00245207" w:rsidRPr="00A903A4">
        <w:rPr>
          <w:rFonts w:ascii="Times New Roman" w:hAnsi="Times New Roman" w:cs="Times New Roman"/>
          <w:sz w:val="24"/>
          <w:szCs w:val="24"/>
        </w:rPr>
        <w:t xml:space="preserve">žiūrint </w:t>
      </w:r>
      <w:r w:rsidR="004919B3" w:rsidRPr="00A903A4">
        <w:rPr>
          <w:rFonts w:ascii="Times New Roman" w:hAnsi="Times New Roman" w:cs="Times New Roman"/>
          <w:sz w:val="24"/>
          <w:szCs w:val="24"/>
        </w:rPr>
        <w:t xml:space="preserve">kuris didesnis. Jei </w:t>
      </w:r>
      <w:r w:rsidR="003F30D9" w:rsidRPr="00A903A4">
        <w:rPr>
          <w:rFonts w:ascii="Times New Roman" w:hAnsi="Times New Roman" w:cs="Times New Roman"/>
          <w:sz w:val="24"/>
          <w:szCs w:val="24"/>
        </w:rPr>
        <w:t>į vieną įmonę (ar jų grupę) investuojama</w:t>
      </w:r>
      <w:r w:rsidR="004919B3" w:rsidRPr="00A903A4">
        <w:rPr>
          <w:rFonts w:ascii="Times New Roman" w:hAnsi="Times New Roman" w:cs="Times New Roman"/>
          <w:sz w:val="24"/>
          <w:szCs w:val="24"/>
        </w:rPr>
        <w:t xml:space="preserve"> iki 10 proc.</w:t>
      </w:r>
      <w:r w:rsidR="003F30D9" w:rsidRPr="00A903A4">
        <w:rPr>
          <w:rFonts w:ascii="Times New Roman" w:hAnsi="Times New Roman" w:cs="Times New Roman"/>
          <w:sz w:val="24"/>
          <w:szCs w:val="24"/>
        </w:rPr>
        <w:t xml:space="preserve"> Fondo turto</w:t>
      </w:r>
      <w:r w:rsidR="004919B3" w:rsidRPr="00A903A4">
        <w:rPr>
          <w:rFonts w:ascii="Times New Roman" w:hAnsi="Times New Roman" w:cs="Times New Roman"/>
          <w:sz w:val="24"/>
          <w:szCs w:val="24"/>
        </w:rPr>
        <w:t>, bendra tokių investicijų suma turi būti ne didesnė kaip 30 proc. Fondo turto</w:t>
      </w:r>
      <w:r w:rsidR="004919B3" w:rsidRPr="00A903A4">
        <w:t>.</w:t>
      </w:r>
    </w:p>
    <w:p w14:paraId="1B9F6FEF" w14:textId="7ED82089" w:rsidR="00BE5E21"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49. </w:t>
      </w:r>
      <w:r w:rsidR="00BE5E21" w:rsidRPr="00A903A4">
        <w:rPr>
          <w:rFonts w:ascii="Times New Roman" w:hAnsi="Times New Roman" w:cs="Times New Roman"/>
          <w:sz w:val="24"/>
          <w:szCs w:val="24"/>
        </w:rPr>
        <w:t xml:space="preserve">Likvidumo rizika – tai rizika patirti nuostolių dėl mažo rinkos likvidumo, kai nėra galimybės norimu laiku parduoti Fondo turto arba jį tenka parduoti ženkliai mažesne kaina, lyginant su rinkos verte. Likvidumo rizika valdoma Fondo lygmenyje, Fondo turtą paskirstant į skirtingus portfelius, kuriems keliami atitinkami likvidumo reikalavimai. Taip pat, trumpalaikiam (iki trijų mėnesių) likvidumui užtikrinti, gali būti skolinamasi, įkeičiant Fondo turtą ir tokiu būdu išvengiant turto pardavimo nepalankiomis sąlygomis. </w:t>
      </w:r>
    </w:p>
    <w:p w14:paraId="4E95F1AD" w14:textId="44652247" w:rsidR="00BE5E21"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50. </w:t>
      </w:r>
      <w:r w:rsidR="00BE5E21" w:rsidRPr="00A903A4">
        <w:rPr>
          <w:rFonts w:ascii="Times New Roman" w:hAnsi="Times New Roman" w:cs="Times New Roman"/>
          <w:sz w:val="24"/>
          <w:szCs w:val="24"/>
        </w:rPr>
        <w:t>Šalies (politinė) rizika – tai ri</w:t>
      </w:r>
      <w:r w:rsidR="006E4A17" w:rsidRPr="00A903A4">
        <w:rPr>
          <w:rFonts w:ascii="Times New Roman" w:hAnsi="Times New Roman" w:cs="Times New Roman"/>
          <w:sz w:val="24"/>
          <w:szCs w:val="24"/>
        </w:rPr>
        <w:t>zi</w:t>
      </w:r>
      <w:r w:rsidR="00BE5E21" w:rsidRPr="00A903A4">
        <w:rPr>
          <w:rFonts w:ascii="Times New Roman" w:hAnsi="Times New Roman" w:cs="Times New Roman"/>
          <w:sz w:val="24"/>
          <w:szCs w:val="24"/>
        </w:rPr>
        <w:t xml:space="preserve">ka, kad dėl tam tikrų politinių įvykių gali būti apribotas naudojimasis Fondo turtu, jis gali būti nusavintas arba turto vertė ženkliai sumažės. Ši rizika valdoma </w:t>
      </w:r>
      <w:r w:rsidR="004919B3" w:rsidRPr="00A903A4">
        <w:rPr>
          <w:rFonts w:ascii="Times New Roman" w:hAnsi="Times New Roman" w:cs="Times New Roman"/>
          <w:sz w:val="24"/>
          <w:szCs w:val="24"/>
        </w:rPr>
        <w:t xml:space="preserve">Fondo ir </w:t>
      </w:r>
      <w:r w:rsidR="00BE5E21" w:rsidRPr="00A903A4">
        <w:rPr>
          <w:rFonts w:ascii="Times New Roman" w:hAnsi="Times New Roman" w:cs="Times New Roman"/>
          <w:sz w:val="24"/>
          <w:szCs w:val="24"/>
        </w:rPr>
        <w:t>portfelio lygmenyje</w:t>
      </w:r>
      <w:r w:rsidR="00245207" w:rsidRPr="00A903A4">
        <w:rPr>
          <w:rFonts w:ascii="Times New Roman" w:hAnsi="Times New Roman" w:cs="Times New Roman"/>
          <w:sz w:val="24"/>
          <w:szCs w:val="24"/>
        </w:rPr>
        <w:t>, taikant koncentraciją ir geografiją ribojančius limitus</w:t>
      </w:r>
      <w:r w:rsidR="00BE5E21" w:rsidRPr="00A903A4">
        <w:rPr>
          <w:rFonts w:ascii="Times New Roman" w:hAnsi="Times New Roman" w:cs="Times New Roman"/>
          <w:sz w:val="24"/>
          <w:szCs w:val="24"/>
        </w:rPr>
        <w:t>.</w:t>
      </w:r>
    </w:p>
    <w:p w14:paraId="44D1D923" w14:textId="76A89F8D" w:rsidR="00CB69B2" w:rsidRPr="00A903A4" w:rsidRDefault="00CB69B2" w:rsidP="0026055A">
      <w:pPr>
        <w:widowControl w:val="0"/>
        <w:spacing w:line="360" w:lineRule="auto"/>
        <w:ind w:firstLine="567"/>
        <w:rPr>
          <w:rFonts w:ascii="Times New Roman" w:eastAsia="Nunito" w:hAnsi="Times New Roman" w:cs="Times New Roman"/>
          <w:color w:val="424242"/>
          <w:sz w:val="24"/>
          <w:szCs w:val="24"/>
        </w:rPr>
      </w:pPr>
    </w:p>
    <w:p w14:paraId="012C47B4" w14:textId="16B5D4D8" w:rsidR="00B45BEE"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VII SKYRIUS</w:t>
      </w:r>
    </w:p>
    <w:p w14:paraId="1AC78129" w14:textId="2BD59780" w:rsidR="00B45BEE"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LEIDŽIAMOS FINANSINĖS PRIEMONĖS</w:t>
      </w:r>
    </w:p>
    <w:p w14:paraId="3CA072F3" w14:textId="77777777" w:rsidR="00B45BEE" w:rsidRPr="00A903A4" w:rsidRDefault="00B45BEE" w:rsidP="0026055A">
      <w:pPr>
        <w:widowControl w:val="0"/>
        <w:spacing w:line="360" w:lineRule="auto"/>
        <w:ind w:firstLine="567"/>
        <w:rPr>
          <w:rFonts w:ascii="Times New Roman" w:eastAsia="Nunito" w:hAnsi="Times New Roman" w:cs="Times New Roman"/>
          <w:color w:val="424242"/>
          <w:sz w:val="24"/>
          <w:szCs w:val="24"/>
        </w:rPr>
      </w:pPr>
    </w:p>
    <w:p w14:paraId="7266AE57" w14:textId="453B2618" w:rsidR="00B45BEE" w:rsidRPr="00A903A4" w:rsidRDefault="007F59AB"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51. </w:t>
      </w:r>
      <w:r w:rsidR="00B45BEE" w:rsidRPr="00A903A4">
        <w:rPr>
          <w:rFonts w:ascii="Times New Roman" w:eastAsia="Nunito" w:hAnsi="Times New Roman" w:cs="Times New Roman"/>
          <w:color w:val="424242"/>
          <w:sz w:val="24"/>
          <w:szCs w:val="24"/>
        </w:rPr>
        <w:t>Fondo turtas gali būti investuojamas į žemiau išvardintas turto klases</w:t>
      </w:r>
      <w:r w:rsidR="00247CDB" w:rsidRPr="00A903A4">
        <w:rPr>
          <w:rFonts w:ascii="Times New Roman" w:eastAsia="Nunito" w:hAnsi="Times New Roman" w:cs="Times New Roman"/>
          <w:color w:val="424242"/>
          <w:sz w:val="24"/>
          <w:szCs w:val="24"/>
        </w:rPr>
        <w:t xml:space="preserve"> (portfelio lygmenyje jos gali būti išskaidytos į smulkesnes dalis)</w:t>
      </w:r>
      <w:r w:rsidR="00B45BEE" w:rsidRPr="00A903A4">
        <w:rPr>
          <w:rFonts w:ascii="Times New Roman" w:eastAsia="Nunito" w:hAnsi="Times New Roman" w:cs="Times New Roman"/>
          <w:color w:val="424242"/>
          <w:sz w:val="24"/>
          <w:szCs w:val="24"/>
        </w:rPr>
        <w:t xml:space="preserve"> ir finansin</w:t>
      </w:r>
      <w:r w:rsidR="006E4A17" w:rsidRPr="00A903A4">
        <w:rPr>
          <w:rFonts w:ascii="Times New Roman" w:eastAsia="Nunito" w:hAnsi="Times New Roman" w:cs="Times New Roman"/>
          <w:color w:val="424242"/>
          <w:sz w:val="24"/>
          <w:szCs w:val="24"/>
        </w:rPr>
        <w:t>e</w:t>
      </w:r>
      <w:r w:rsidR="00B45BEE" w:rsidRPr="00A903A4">
        <w:rPr>
          <w:rFonts w:ascii="Times New Roman" w:eastAsia="Nunito" w:hAnsi="Times New Roman" w:cs="Times New Roman"/>
          <w:color w:val="424242"/>
          <w:sz w:val="24"/>
          <w:szCs w:val="24"/>
        </w:rPr>
        <w:t xml:space="preserve">s </w:t>
      </w:r>
      <w:r w:rsidR="006E4A17" w:rsidRPr="00A903A4">
        <w:rPr>
          <w:rFonts w:ascii="Times New Roman" w:eastAsia="Nunito" w:hAnsi="Times New Roman" w:cs="Times New Roman"/>
          <w:color w:val="424242"/>
          <w:sz w:val="24"/>
          <w:szCs w:val="24"/>
        </w:rPr>
        <w:t>priemones</w:t>
      </w:r>
      <w:r w:rsidR="00B45BEE" w:rsidRPr="00A903A4">
        <w:rPr>
          <w:rFonts w:ascii="Times New Roman" w:eastAsia="Nunito" w:hAnsi="Times New Roman" w:cs="Times New Roman"/>
          <w:color w:val="424242"/>
          <w:sz w:val="24"/>
          <w:szCs w:val="24"/>
        </w:rPr>
        <w:t xml:space="preserve">, </w:t>
      </w:r>
      <w:r w:rsidR="003605A8" w:rsidRPr="00A903A4">
        <w:rPr>
          <w:rFonts w:ascii="Times New Roman" w:eastAsia="Nunito" w:hAnsi="Times New Roman" w:cs="Times New Roman"/>
          <w:color w:val="424242"/>
          <w:sz w:val="24"/>
          <w:szCs w:val="24"/>
        </w:rPr>
        <w:t>atsižvelgus į atitinkamo portfelio investavimo strategiją</w:t>
      </w:r>
      <w:r w:rsidRPr="00A903A4">
        <w:rPr>
          <w:rFonts w:ascii="Times New Roman" w:eastAsia="Nunito" w:hAnsi="Times New Roman" w:cs="Times New Roman"/>
          <w:color w:val="424242"/>
          <w:sz w:val="24"/>
          <w:szCs w:val="24"/>
        </w:rPr>
        <w:t>:</w:t>
      </w:r>
    </w:p>
    <w:tbl>
      <w:tblPr>
        <w:tblStyle w:val="a"/>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392"/>
        <w:gridCol w:w="6205"/>
      </w:tblGrid>
      <w:tr w:rsidR="007F1A2A" w:rsidRPr="00A903A4" w14:paraId="1336549B" w14:textId="77777777" w:rsidTr="00965DB8">
        <w:tc>
          <w:tcPr>
            <w:tcW w:w="1767" w:type="pct"/>
            <w:shd w:val="clear" w:color="auto" w:fill="auto"/>
            <w:tcMar>
              <w:top w:w="100" w:type="dxa"/>
              <w:left w:w="100" w:type="dxa"/>
              <w:bottom w:w="100" w:type="dxa"/>
              <w:right w:w="100" w:type="dxa"/>
            </w:tcMar>
          </w:tcPr>
          <w:p w14:paraId="1ED4B44C" w14:textId="08DA10D7" w:rsidR="007F1A2A" w:rsidRPr="00A903A4" w:rsidRDefault="00B45BEE" w:rsidP="0040062B">
            <w:pPr>
              <w:widowControl w:val="0"/>
              <w:pBdr>
                <w:top w:val="nil"/>
                <w:left w:val="nil"/>
                <w:bottom w:val="nil"/>
                <w:right w:val="nil"/>
                <w:between w:val="nil"/>
              </w:pBdr>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lastRenderedPageBreak/>
              <w:t>Turto klasė</w:t>
            </w:r>
          </w:p>
        </w:tc>
        <w:tc>
          <w:tcPr>
            <w:tcW w:w="3233" w:type="pct"/>
            <w:shd w:val="clear" w:color="auto" w:fill="auto"/>
            <w:tcMar>
              <w:top w:w="100" w:type="dxa"/>
              <w:left w:w="100" w:type="dxa"/>
              <w:bottom w:w="100" w:type="dxa"/>
              <w:right w:w="100" w:type="dxa"/>
            </w:tcMar>
          </w:tcPr>
          <w:p w14:paraId="61158FB1" w14:textId="1668D645" w:rsidR="007F1A2A" w:rsidRPr="00A903A4" w:rsidRDefault="00B45BEE" w:rsidP="0040062B">
            <w:pPr>
              <w:widowControl w:val="0"/>
              <w:pBdr>
                <w:top w:val="nil"/>
                <w:left w:val="nil"/>
                <w:bottom w:val="nil"/>
                <w:right w:val="nil"/>
                <w:between w:val="nil"/>
              </w:pBdr>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Leidžiam</w:t>
            </w:r>
            <w:r w:rsidR="006E4A17" w:rsidRPr="00A903A4">
              <w:rPr>
                <w:rFonts w:ascii="Times New Roman" w:hAnsi="Times New Roman" w:cs="Times New Roman"/>
                <w:b/>
                <w:sz w:val="24"/>
                <w:szCs w:val="24"/>
              </w:rPr>
              <w:t>os</w:t>
            </w:r>
            <w:r w:rsidRPr="00A903A4">
              <w:rPr>
                <w:rFonts w:ascii="Times New Roman" w:hAnsi="Times New Roman" w:cs="Times New Roman"/>
                <w:b/>
                <w:sz w:val="24"/>
                <w:szCs w:val="24"/>
              </w:rPr>
              <w:t xml:space="preserve"> finansin</w:t>
            </w:r>
            <w:r w:rsidR="006E4A17" w:rsidRPr="00A903A4">
              <w:rPr>
                <w:rFonts w:ascii="Times New Roman" w:hAnsi="Times New Roman" w:cs="Times New Roman"/>
                <w:b/>
                <w:sz w:val="24"/>
                <w:szCs w:val="24"/>
              </w:rPr>
              <w:t>ės</w:t>
            </w:r>
            <w:r w:rsidRPr="00A903A4">
              <w:rPr>
                <w:rFonts w:ascii="Times New Roman" w:hAnsi="Times New Roman" w:cs="Times New Roman"/>
                <w:b/>
                <w:sz w:val="24"/>
                <w:szCs w:val="24"/>
              </w:rPr>
              <w:t xml:space="preserve"> </w:t>
            </w:r>
            <w:r w:rsidR="006E4A17" w:rsidRPr="00A903A4">
              <w:rPr>
                <w:rFonts w:ascii="Times New Roman" w:hAnsi="Times New Roman" w:cs="Times New Roman"/>
                <w:b/>
                <w:sz w:val="24"/>
                <w:szCs w:val="24"/>
              </w:rPr>
              <w:t>priemonės</w:t>
            </w:r>
            <w:r w:rsidRPr="00A903A4">
              <w:rPr>
                <w:rFonts w:ascii="Times New Roman" w:hAnsi="Times New Roman" w:cs="Times New Roman"/>
                <w:b/>
                <w:sz w:val="24"/>
                <w:szCs w:val="24"/>
              </w:rPr>
              <w:t xml:space="preserve"> arba kriterijai</w:t>
            </w:r>
          </w:p>
        </w:tc>
      </w:tr>
      <w:tr w:rsidR="007F1A2A" w:rsidRPr="00A903A4" w14:paraId="15AA2B3B" w14:textId="77777777" w:rsidTr="00965DB8">
        <w:tc>
          <w:tcPr>
            <w:tcW w:w="1767" w:type="pct"/>
            <w:shd w:val="clear" w:color="auto" w:fill="auto"/>
            <w:tcMar>
              <w:top w:w="100" w:type="dxa"/>
              <w:left w:w="100" w:type="dxa"/>
              <w:bottom w:w="100" w:type="dxa"/>
              <w:right w:w="100" w:type="dxa"/>
            </w:tcMar>
          </w:tcPr>
          <w:p w14:paraId="44883AE3" w14:textId="2051C9DB" w:rsidR="007F1A2A" w:rsidRPr="00A903A4" w:rsidRDefault="004D5189"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Pinigų rinkos priemonės</w:t>
            </w:r>
          </w:p>
        </w:tc>
        <w:tc>
          <w:tcPr>
            <w:tcW w:w="3233" w:type="pct"/>
            <w:shd w:val="clear" w:color="auto" w:fill="auto"/>
            <w:tcMar>
              <w:top w:w="100" w:type="dxa"/>
              <w:left w:w="100" w:type="dxa"/>
              <w:bottom w:w="100" w:type="dxa"/>
              <w:right w:w="100" w:type="dxa"/>
            </w:tcMar>
          </w:tcPr>
          <w:p w14:paraId="3F3D1070" w14:textId="77777777" w:rsidR="00B45BEE"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Iždo vekseliai</w:t>
            </w:r>
          </w:p>
          <w:p w14:paraId="2AB45037" w14:textId="77777777" w:rsidR="00B45BEE"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Diskontuoti vertybiniai popieriai</w:t>
            </w:r>
          </w:p>
          <w:p w14:paraId="2900959C" w14:textId="77777777" w:rsidR="00B45BEE"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Komerciniai popieriai, įskaitant komercinius euro vertybinius popierius</w:t>
            </w:r>
          </w:p>
          <w:p w14:paraId="121B7B98" w14:textId="77777777" w:rsidR="00B45BEE"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Pinigai banko sąskaitoje</w:t>
            </w:r>
          </w:p>
          <w:p w14:paraId="1D602A86" w14:textId="77777777" w:rsidR="00B45BEE"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Terminuotieji indėliai</w:t>
            </w:r>
          </w:p>
          <w:p w14:paraId="3C534DFE" w14:textId="77777777" w:rsidR="00B45BEE"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Indėlių sertifikatai</w:t>
            </w:r>
          </w:p>
          <w:p w14:paraId="6CBCD6E3" w14:textId="77777777" w:rsidR="00B45BEE"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Tarptautinių atsiskaitymų banko perleidžiamieji įsipareigojimai</w:t>
            </w:r>
          </w:p>
          <w:p w14:paraId="7AE09B96" w14:textId="77777777" w:rsidR="00B45BEE"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Atpirkimo sandoriai ir atvirkštiniai atpirkimo sandoriai, įskaitant trišalius atpirkimo sandorius</w:t>
            </w:r>
          </w:p>
          <w:p w14:paraId="3947E1B2" w14:textId="6D415A56" w:rsidR="007F1A2A" w:rsidRPr="00A903A4" w:rsidRDefault="00B45BEE" w:rsidP="0040062B">
            <w:pPr>
              <w:widowControl w:val="0"/>
              <w:spacing w:line="360" w:lineRule="auto"/>
              <w:rPr>
                <w:rFonts w:ascii="Times New Roman" w:hAnsi="Times New Roman" w:cs="Times New Roman"/>
                <w:sz w:val="24"/>
                <w:szCs w:val="24"/>
              </w:rPr>
            </w:pPr>
            <w:r w:rsidRPr="00A903A4">
              <w:rPr>
                <w:rFonts w:ascii="Times New Roman" w:hAnsi="Times New Roman" w:cs="Times New Roman"/>
                <w:sz w:val="24"/>
                <w:szCs w:val="24"/>
              </w:rPr>
              <w:t>Vertybinių popierių skolinimas ir skolinimasis</w:t>
            </w:r>
          </w:p>
        </w:tc>
      </w:tr>
      <w:tr w:rsidR="007F1A2A" w:rsidRPr="00A903A4" w14:paraId="1565AAFB" w14:textId="77777777" w:rsidTr="00965DB8">
        <w:tc>
          <w:tcPr>
            <w:tcW w:w="1767" w:type="pct"/>
            <w:shd w:val="clear" w:color="auto" w:fill="auto"/>
            <w:tcMar>
              <w:top w:w="100" w:type="dxa"/>
              <w:left w:w="100" w:type="dxa"/>
              <w:bottom w:w="100" w:type="dxa"/>
              <w:right w:w="100" w:type="dxa"/>
            </w:tcMar>
          </w:tcPr>
          <w:p w14:paraId="368DBE76" w14:textId="7178F1A4" w:rsidR="007F1A2A" w:rsidRPr="00A903A4" w:rsidRDefault="004D5189"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Obligacijos</w:t>
            </w:r>
          </w:p>
        </w:tc>
        <w:tc>
          <w:tcPr>
            <w:tcW w:w="3233" w:type="pct"/>
            <w:shd w:val="clear" w:color="auto" w:fill="auto"/>
            <w:tcMar>
              <w:top w:w="100" w:type="dxa"/>
              <w:left w:w="100" w:type="dxa"/>
              <w:bottom w:w="100" w:type="dxa"/>
              <w:right w:w="100" w:type="dxa"/>
            </w:tcMar>
          </w:tcPr>
          <w:p w14:paraId="76D081BE" w14:textId="010413C1" w:rsidR="007F1A2A" w:rsidRPr="00A903A4" w:rsidRDefault="003275F8" w:rsidP="0040062B">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Finansinė trukmė: neribota</w:t>
            </w:r>
          </w:p>
          <w:p w14:paraId="0CB945C9" w14:textId="77777777" w:rsidR="003275F8" w:rsidRPr="00A903A4" w:rsidRDefault="003275F8" w:rsidP="0040062B">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Atkarpos tipas</w:t>
            </w:r>
            <w:r w:rsidR="003C2DB8" w:rsidRPr="00A903A4">
              <w:rPr>
                <w:rFonts w:ascii="Times New Roman" w:hAnsi="Times New Roman" w:cs="Times New Roman"/>
                <w:sz w:val="24"/>
                <w:szCs w:val="24"/>
              </w:rPr>
              <w:t xml:space="preserve">: </w:t>
            </w:r>
            <w:r w:rsidRPr="00A903A4">
              <w:rPr>
                <w:rFonts w:ascii="Times New Roman" w:hAnsi="Times New Roman" w:cs="Times New Roman"/>
                <w:sz w:val="24"/>
                <w:szCs w:val="24"/>
              </w:rPr>
              <w:t>fiksuota, kintanti, susieta su indeksu</w:t>
            </w:r>
          </w:p>
          <w:p w14:paraId="2BA579BF" w14:textId="02F5A0AB" w:rsidR="00B30BE6" w:rsidRDefault="00B30BE6" w:rsidP="00B30BE6">
            <w:pPr>
              <w:spacing w:line="360" w:lineRule="auto"/>
              <w:rPr>
                <w:rFonts w:ascii="Times New Roman" w:hAnsi="Times New Roman"/>
                <w:sz w:val="24"/>
                <w:szCs w:val="24"/>
              </w:rPr>
            </w:pPr>
            <w:r>
              <w:rPr>
                <w:rFonts w:ascii="Times New Roman" w:hAnsi="Times New Roman"/>
                <w:sz w:val="24"/>
                <w:szCs w:val="24"/>
              </w:rPr>
              <w:t>Kapitalo išpirkimo struktūra: turinčios išankstinio išpirkimo, pardavimo emitentui, pratęsimo pasirinkimo, amortizuojančiąją, mažėjančiąją, konvertuojamąją, susietą su indeksais galimybes ir kt.;</w:t>
            </w:r>
          </w:p>
          <w:p w14:paraId="063C5E0C" w14:textId="6A650BEA" w:rsidR="00B30BE6" w:rsidRDefault="00B30BE6" w:rsidP="00B30BE6">
            <w:pPr>
              <w:spacing w:line="360" w:lineRule="auto"/>
              <w:rPr>
                <w:rFonts w:ascii="Times New Roman" w:hAnsi="Times New Roman"/>
                <w:sz w:val="24"/>
                <w:szCs w:val="24"/>
              </w:rPr>
            </w:pPr>
            <w:r>
              <w:rPr>
                <w:rFonts w:ascii="Times New Roman" w:hAnsi="Times New Roman"/>
                <w:sz w:val="24"/>
                <w:szCs w:val="24"/>
              </w:rPr>
              <w:t>Kapitalo išpirkimo prioritetiškumas: vyriausybių tiesiogiai arba netiesiogiai garantuotos, negarantuotos, bet kurio prioritetiškumo, atsižvelgiant į emitento ir (arba) emisijos ilgalaikį skolinimo reitingą;</w:t>
            </w:r>
          </w:p>
          <w:p w14:paraId="380E3DCD" w14:textId="46721C71" w:rsidR="007F1A2A" w:rsidRPr="00B30BE6" w:rsidRDefault="00B30BE6" w:rsidP="00B30BE6">
            <w:pPr>
              <w:widowControl w:val="0"/>
              <w:pBdr>
                <w:top w:val="nil"/>
                <w:left w:val="nil"/>
                <w:bottom w:val="nil"/>
                <w:right w:val="nil"/>
                <w:between w:val="nil"/>
              </w:pBdr>
              <w:spacing w:line="360" w:lineRule="auto"/>
              <w:jc w:val="both"/>
              <w:rPr>
                <w:rFonts w:ascii="Times New Roman" w:hAnsi="Times New Roman"/>
                <w:sz w:val="24"/>
                <w:szCs w:val="24"/>
              </w:rPr>
            </w:pPr>
            <w:r>
              <w:rPr>
                <w:rFonts w:ascii="Times New Roman" w:hAnsi="Times New Roman"/>
                <w:sz w:val="24"/>
                <w:szCs w:val="24"/>
              </w:rPr>
              <w:t>Kapitalo padengimas: užtikrintos, neužtikrintos, aktyvais padengtos, įskaitant padengimą nekilnojamojo turto paskolomis.</w:t>
            </w:r>
          </w:p>
        </w:tc>
      </w:tr>
      <w:tr w:rsidR="007F1A2A" w:rsidRPr="00A903A4" w14:paraId="0F74180A" w14:textId="77777777" w:rsidTr="00965DB8">
        <w:tc>
          <w:tcPr>
            <w:tcW w:w="1767" w:type="pct"/>
            <w:shd w:val="clear" w:color="auto" w:fill="auto"/>
            <w:tcMar>
              <w:top w:w="100" w:type="dxa"/>
              <w:left w:w="100" w:type="dxa"/>
              <w:bottom w:w="100" w:type="dxa"/>
              <w:right w:w="100" w:type="dxa"/>
            </w:tcMar>
          </w:tcPr>
          <w:p w14:paraId="785D19ED" w14:textId="64386D19" w:rsidR="007F1A2A" w:rsidRPr="00A903A4" w:rsidRDefault="00EB03BC"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Akcijos</w:t>
            </w:r>
          </w:p>
        </w:tc>
        <w:tc>
          <w:tcPr>
            <w:tcW w:w="3233" w:type="pct"/>
            <w:shd w:val="clear" w:color="auto" w:fill="auto"/>
            <w:tcMar>
              <w:top w:w="100" w:type="dxa"/>
              <w:left w:w="100" w:type="dxa"/>
              <w:bottom w:w="100" w:type="dxa"/>
              <w:right w:w="100" w:type="dxa"/>
            </w:tcMar>
          </w:tcPr>
          <w:p w14:paraId="26B88286" w14:textId="181E76C2" w:rsidR="007F1A2A" w:rsidRPr="00A903A4" w:rsidRDefault="00EB03BC" w:rsidP="0040062B">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 xml:space="preserve">Reguliuojamoje rinkoje </w:t>
            </w:r>
            <w:proofErr w:type="spellStart"/>
            <w:r w:rsidRPr="00A903A4">
              <w:rPr>
                <w:rFonts w:ascii="Times New Roman" w:hAnsi="Times New Roman" w:cs="Times New Roman"/>
                <w:sz w:val="24"/>
                <w:szCs w:val="24"/>
              </w:rPr>
              <w:t>listinguojamos</w:t>
            </w:r>
            <w:proofErr w:type="spellEnd"/>
            <w:r w:rsidRPr="00A903A4">
              <w:rPr>
                <w:rFonts w:ascii="Times New Roman" w:hAnsi="Times New Roman" w:cs="Times New Roman"/>
                <w:sz w:val="24"/>
                <w:szCs w:val="24"/>
              </w:rPr>
              <w:t xml:space="preserve"> akcijos, akcijų fondai</w:t>
            </w:r>
          </w:p>
        </w:tc>
      </w:tr>
      <w:tr w:rsidR="007F1A2A" w:rsidRPr="00A903A4" w14:paraId="2F2401AA" w14:textId="77777777" w:rsidTr="00965DB8">
        <w:tc>
          <w:tcPr>
            <w:tcW w:w="1767" w:type="pct"/>
            <w:shd w:val="clear" w:color="auto" w:fill="auto"/>
            <w:tcMar>
              <w:top w:w="100" w:type="dxa"/>
              <w:left w:w="100" w:type="dxa"/>
              <w:bottom w:w="100" w:type="dxa"/>
              <w:right w:w="100" w:type="dxa"/>
            </w:tcMar>
          </w:tcPr>
          <w:p w14:paraId="73CAE470" w14:textId="243172FA" w:rsidR="007F1A2A" w:rsidRPr="00A903A4" w:rsidRDefault="00EB03BC"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Valiutos</w:t>
            </w:r>
          </w:p>
        </w:tc>
        <w:tc>
          <w:tcPr>
            <w:tcW w:w="3233" w:type="pct"/>
            <w:shd w:val="clear" w:color="auto" w:fill="auto"/>
            <w:tcMar>
              <w:top w:w="100" w:type="dxa"/>
              <w:left w:w="100" w:type="dxa"/>
              <w:bottom w:w="100" w:type="dxa"/>
              <w:right w:w="100" w:type="dxa"/>
            </w:tcMar>
          </w:tcPr>
          <w:p w14:paraId="49AA8E5A" w14:textId="29190F65" w:rsidR="007F1A2A" w:rsidRPr="00A903A4" w:rsidRDefault="00EB03BC"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Visos, kurių riziką galima apdrausti, esant poreikiui</w:t>
            </w:r>
            <w:r w:rsidR="006E4A17" w:rsidRPr="00A903A4">
              <w:rPr>
                <w:rFonts w:ascii="Times New Roman" w:hAnsi="Times New Roman" w:cs="Times New Roman"/>
                <w:sz w:val="24"/>
                <w:szCs w:val="24"/>
              </w:rPr>
              <w:t>. Reikalavimas turėti galimybę apdrausti valiutos kurso riziką netaikomas, jei tokiomis valiutomis investuoja investicinis fondas, į kurį investuojama</w:t>
            </w:r>
            <w:r w:rsidR="00B30BE6">
              <w:rPr>
                <w:rFonts w:ascii="Times New Roman" w:hAnsi="Times New Roman" w:cs="Times New Roman"/>
                <w:sz w:val="24"/>
                <w:szCs w:val="24"/>
              </w:rPr>
              <w:t>.</w:t>
            </w:r>
          </w:p>
        </w:tc>
      </w:tr>
      <w:tr w:rsidR="007F1A2A" w:rsidRPr="00A903A4" w14:paraId="55A73B74" w14:textId="77777777" w:rsidTr="00965DB8">
        <w:tc>
          <w:tcPr>
            <w:tcW w:w="1767" w:type="pct"/>
            <w:shd w:val="clear" w:color="auto" w:fill="auto"/>
            <w:tcMar>
              <w:top w:w="100" w:type="dxa"/>
              <w:left w:w="100" w:type="dxa"/>
              <w:bottom w:w="100" w:type="dxa"/>
              <w:right w:w="100" w:type="dxa"/>
            </w:tcMar>
          </w:tcPr>
          <w:p w14:paraId="1360B0F9" w14:textId="6CB4694D" w:rsidR="007F1A2A" w:rsidRPr="00A903A4" w:rsidRDefault="00EB03BC"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lastRenderedPageBreak/>
              <w:t>Investiciniai fondai</w:t>
            </w:r>
          </w:p>
        </w:tc>
        <w:tc>
          <w:tcPr>
            <w:tcW w:w="3233" w:type="pct"/>
            <w:shd w:val="clear" w:color="auto" w:fill="auto"/>
            <w:tcMar>
              <w:top w:w="100" w:type="dxa"/>
              <w:left w:w="100" w:type="dxa"/>
              <w:bottom w:w="100" w:type="dxa"/>
              <w:right w:w="100" w:type="dxa"/>
            </w:tcMar>
          </w:tcPr>
          <w:p w14:paraId="7F720E9B" w14:textId="1EC5E619" w:rsidR="007F1A2A" w:rsidRPr="00A903A4" w:rsidRDefault="00EB03BC" w:rsidP="00B30BE6">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Investiciniai fondai</w:t>
            </w:r>
            <w:r w:rsidR="003C2DB8" w:rsidRPr="00A903A4">
              <w:rPr>
                <w:rFonts w:ascii="Times New Roman" w:hAnsi="Times New Roman" w:cs="Times New Roman"/>
                <w:sz w:val="24"/>
                <w:szCs w:val="24"/>
              </w:rPr>
              <w:t xml:space="preserve"> (</w:t>
            </w:r>
            <w:r w:rsidRPr="00A903A4">
              <w:rPr>
                <w:rFonts w:ascii="Times New Roman" w:hAnsi="Times New Roman" w:cs="Times New Roman"/>
                <w:sz w:val="24"/>
                <w:szCs w:val="24"/>
              </w:rPr>
              <w:t>įskaitant indeksinius ir biržoje prekiaujamus fondus (</w:t>
            </w:r>
            <w:r w:rsidR="006E4A17" w:rsidRPr="00A903A4">
              <w:rPr>
                <w:rFonts w:ascii="Times New Roman" w:hAnsi="Times New Roman" w:cs="Times New Roman"/>
                <w:sz w:val="24"/>
                <w:szCs w:val="24"/>
              </w:rPr>
              <w:t xml:space="preserve">toliau - </w:t>
            </w:r>
            <w:r w:rsidRPr="00A903A4">
              <w:rPr>
                <w:rFonts w:ascii="Times New Roman" w:hAnsi="Times New Roman" w:cs="Times New Roman"/>
                <w:sz w:val="24"/>
                <w:szCs w:val="24"/>
              </w:rPr>
              <w:t xml:space="preserve">ETF)), jei šių fondų leidžiamos investicijos atitinka Fondo leidžiamų finansinių </w:t>
            </w:r>
            <w:r w:rsidR="006E4A17" w:rsidRPr="00A903A4">
              <w:rPr>
                <w:rFonts w:ascii="Times New Roman" w:hAnsi="Times New Roman" w:cs="Times New Roman"/>
                <w:sz w:val="24"/>
                <w:szCs w:val="24"/>
              </w:rPr>
              <w:t>priemonių</w:t>
            </w:r>
            <w:r w:rsidRPr="00A903A4">
              <w:rPr>
                <w:rFonts w:ascii="Times New Roman" w:hAnsi="Times New Roman" w:cs="Times New Roman"/>
                <w:sz w:val="24"/>
                <w:szCs w:val="24"/>
              </w:rPr>
              <w:t xml:space="preserve"> ir operacijų sąrašą</w:t>
            </w:r>
            <w:r w:rsidR="003C2DB8" w:rsidRPr="00A903A4">
              <w:rPr>
                <w:rFonts w:ascii="Times New Roman" w:hAnsi="Times New Roman" w:cs="Times New Roman"/>
                <w:sz w:val="24"/>
                <w:szCs w:val="24"/>
              </w:rPr>
              <w:t>.</w:t>
            </w:r>
            <w:r w:rsidR="00B30BE6">
              <w:rPr>
                <w:rFonts w:ascii="Times New Roman" w:hAnsi="Times New Roman" w:cs="Times New Roman"/>
                <w:sz w:val="24"/>
                <w:szCs w:val="24"/>
              </w:rPr>
              <w:t xml:space="preserve"> ETF ir kitų indeksinių fondų naudojamas indeksų atkartojimo būdas – fizinis</w:t>
            </w:r>
          </w:p>
        </w:tc>
      </w:tr>
      <w:tr w:rsidR="007F1A2A" w:rsidRPr="00A903A4" w14:paraId="7719F0F6" w14:textId="77777777" w:rsidTr="00965DB8">
        <w:tc>
          <w:tcPr>
            <w:tcW w:w="1767" w:type="pct"/>
            <w:shd w:val="clear" w:color="auto" w:fill="auto"/>
            <w:tcMar>
              <w:top w:w="100" w:type="dxa"/>
              <w:left w:w="100" w:type="dxa"/>
              <w:bottom w:w="100" w:type="dxa"/>
              <w:right w:w="100" w:type="dxa"/>
            </w:tcMar>
          </w:tcPr>
          <w:p w14:paraId="0BA0C7C1" w14:textId="5DCEA5CD" w:rsidR="007F1A2A" w:rsidRPr="00A903A4" w:rsidRDefault="00EB03BC"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Išvestinės finansinės priemonės</w:t>
            </w:r>
          </w:p>
        </w:tc>
        <w:tc>
          <w:tcPr>
            <w:tcW w:w="3233" w:type="pct"/>
            <w:shd w:val="clear" w:color="auto" w:fill="auto"/>
            <w:tcMar>
              <w:top w:w="100" w:type="dxa"/>
              <w:left w:w="100" w:type="dxa"/>
              <w:bottom w:w="100" w:type="dxa"/>
              <w:right w:w="100" w:type="dxa"/>
            </w:tcMar>
          </w:tcPr>
          <w:p w14:paraId="5E6BC143" w14:textId="79F9A7FA" w:rsidR="00BA44F6" w:rsidRPr="00A903A4" w:rsidRDefault="00BA44F6"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Ateities sandoriai</w:t>
            </w:r>
            <w:r w:rsidR="003C2DB8" w:rsidRPr="00A903A4">
              <w:rPr>
                <w:rFonts w:ascii="Times New Roman" w:hAnsi="Times New Roman" w:cs="Times New Roman"/>
                <w:sz w:val="24"/>
                <w:szCs w:val="24"/>
              </w:rPr>
              <w:t xml:space="preserve"> (</w:t>
            </w:r>
            <w:r w:rsidRPr="00A903A4">
              <w:rPr>
                <w:rFonts w:ascii="Times New Roman" w:hAnsi="Times New Roman" w:cs="Times New Roman"/>
                <w:sz w:val="24"/>
                <w:szCs w:val="24"/>
              </w:rPr>
              <w:t>valiutų, akcijų, palūkanų normos ir obligacijų)</w:t>
            </w:r>
            <w:r w:rsidR="003C2DB8" w:rsidRPr="00A903A4">
              <w:rPr>
                <w:rFonts w:ascii="Times New Roman" w:hAnsi="Times New Roman" w:cs="Times New Roman"/>
                <w:sz w:val="24"/>
                <w:szCs w:val="24"/>
              </w:rPr>
              <w:t xml:space="preserve"> </w:t>
            </w:r>
          </w:p>
          <w:p w14:paraId="2B879B20" w14:textId="77777777" w:rsidR="00BA44F6" w:rsidRPr="00A903A4" w:rsidRDefault="00BA44F6"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Apsikeitimo sandoriai</w:t>
            </w:r>
            <w:r w:rsidR="003C2DB8" w:rsidRPr="00A903A4">
              <w:rPr>
                <w:rFonts w:ascii="Times New Roman" w:hAnsi="Times New Roman" w:cs="Times New Roman"/>
                <w:sz w:val="24"/>
                <w:szCs w:val="24"/>
              </w:rPr>
              <w:t xml:space="preserve"> (</w:t>
            </w:r>
            <w:r w:rsidRPr="00A903A4">
              <w:rPr>
                <w:rFonts w:ascii="Times New Roman" w:hAnsi="Times New Roman" w:cs="Times New Roman"/>
                <w:sz w:val="24"/>
                <w:szCs w:val="24"/>
              </w:rPr>
              <w:t>valiutų, palūkanų normos, infliacijos indekso, kryžminių valiutų, absoliučios grąžos, įsipareigojimų nevykdymo)</w:t>
            </w:r>
          </w:p>
          <w:p w14:paraId="7F745A43" w14:textId="79AE27DD" w:rsidR="00BA44F6" w:rsidRPr="00A903A4" w:rsidRDefault="00BA44F6"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Išankstiniai sandoriai</w:t>
            </w:r>
            <w:r w:rsidR="003C2DB8" w:rsidRPr="00A903A4">
              <w:rPr>
                <w:rFonts w:ascii="Times New Roman" w:hAnsi="Times New Roman" w:cs="Times New Roman"/>
                <w:sz w:val="24"/>
                <w:szCs w:val="24"/>
              </w:rPr>
              <w:t xml:space="preserve"> (</w:t>
            </w:r>
            <w:r w:rsidRPr="00A903A4">
              <w:rPr>
                <w:rFonts w:ascii="Times New Roman" w:hAnsi="Times New Roman" w:cs="Times New Roman"/>
                <w:sz w:val="24"/>
                <w:szCs w:val="24"/>
              </w:rPr>
              <w:t>valiutų, obligacijų, palūkanų normos, ETF</w:t>
            </w:r>
            <w:r w:rsidR="003C2DB8" w:rsidRPr="00A903A4">
              <w:rPr>
                <w:rFonts w:ascii="Times New Roman" w:hAnsi="Times New Roman" w:cs="Times New Roman"/>
                <w:sz w:val="24"/>
                <w:szCs w:val="24"/>
              </w:rPr>
              <w:t xml:space="preserve">) </w:t>
            </w:r>
          </w:p>
          <w:p w14:paraId="095289A4" w14:textId="77777777" w:rsidR="007F1A2A" w:rsidRPr="00A903A4" w:rsidRDefault="00BA44F6"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 xml:space="preserve">Pasirinkimo sandoriai </w:t>
            </w:r>
            <w:r w:rsidR="003C2DB8" w:rsidRPr="00A903A4">
              <w:rPr>
                <w:rFonts w:ascii="Times New Roman" w:hAnsi="Times New Roman" w:cs="Times New Roman"/>
                <w:sz w:val="24"/>
                <w:szCs w:val="24"/>
              </w:rPr>
              <w:t>(</w:t>
            </w:r>
            <w:r w:rsidRPr="00A903A4">
              <w:rPr>
                <w:rFonts w:ascii="Times New Roman" w:hAnsi="Times New Roman" w:cs="Times New Roman"/>
                <w:sz w:val="24"/>
                <w:szCs w:val="24"/>
              </w:rPr>
              <w:t>valiutų, obligacijų, palūkanų normos, ETF, akcijų)</w:t>
            </w:r>
          </w:p>
          <w:p w14:paraId="321BFF32" w14:textId="3E77211C" w:rsidR="000A4629" w:rsidRPr="00A903A4" w:rsidRDefault="000A4629" w:rsidP="0040062B">
            <w:pPr>
              <w:widowControl w:val="0"/>
              <w:pBdr>
                <w:top w:val="nil"/>
                <w:left w:val="nil"/>
                <w:bottom w:val="nil"/>
                <w:right w:val="nil"/>
                <w:between w:val="nil"/>
              </w:pBdr>
              <w:spacing w:line="360" w:lineRule="auto"/>
              <w:rPr>
                <w:rFonts w:ascii="Times New Roman" w:hAnsi="Times New Roman" w:cs="Times New Roman"/>
                <w:sz w:val="24"/>
                <w:szCs w:val="24"/>
              </w:rPr>
            </w:pPr>
            <w:r w:rsidRPr="00A903A4">
              <w:rPr>
                <w:rFonts w:ascii="Times New Roman" w:hAnsi="Times New Roman" w:cs="Times New Roman"/>
                <w:sz w:val="24"/>
                <w:szCs w:val="24"/>
              </w:rPr>
              <w:t>Investavimas į išvestines finansines priemones su neribotų nuostolių galimybe yra draudžiamas</w:t>
            </w:r>
          </w:p>
        </w:tc>
      </w:tr>
    </w:tbl>
    <w:p w14:paraId="50F6E611" w14:textId="77777777" w:rsidR="007F1A2A" w:rsidRPr="00A903A4" w:rsidRDefault="007F1A2A" w:rsidP="0026055A">
      <w:pPr>
        <w:spacing w:line="360" w:lineRule="auto"/>
        <w:ind w:firstLine="567"/>
        <w:rPr>
          <w:rFonts w:ascii="Times New Roman" w:hAnsi="Times New Roman" w:cs="Times New Roman"/>
          <w:sz w:val="24"/>
          <w:szCs w:val="24"/>
        </w:rPr>
      </w:pPr>
    </w:p>
    <w:p w14:paraId="2AE50B78" w14:textId="09313FE3" w:rsidR="007F1A2A"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52. </w:t>
      </w:r>
      <w:r w:rsidR="00BA44F6" w:rsidRPr="00A903A4">
        <w:rPr>
          <w:rFonts w:ascii="Times New Roman" w:hAnsi="Times New Roman" w:cs="Times New Roman"/>
          <w:sz w:val="24"/>
          <w:szCs w:val="24"/>
        </w:rPr>
        <w:t>Geografiškai leistinos rinkos ir finansin</w:t>
      </w:r>
      <w:r w:rsidR="006E4A17" w:rsidRPr="00A903A4">
        <w:rPr>
          <w:rFonts w:ascii="Times New Roman" w:hAnsi="Times New Roman" w:cs="Times New Roman"/>
          <w:sz w:val="24"/>
          <w:szCs w:val="24"/>
        </w:rPr>
        <w:t>ės</w:t>
      </w:r>
      <w:r w:rsidR="00BA44F6" w:rsidRPr="00A903A4">
        <w:rPr>
          <w:rFonts w:ascii="Times New Roman" w:hAnsi="Times New Roman" w:cs="Times New Roman"/>
          <w:sz w:val="24"/>
          <w:szCs w:val="24"/>
        </w:rPr>
        <w:t xml:space="preserve"> </w:t>
      </w:r>
      <w:r w:rsidR="006E4A17" w:rsidRPr="00A903A4">
        <w:rPr>
          <w:rFonts w:ascii="Times New Roman" w:hAnsi="Times New Roman" w:cs="Times New Roman"/>
          <w:sz w:val="24"/>
          <w:szCs w:val="24"/>
        </w:rPr>
        <w:t>priemonės</w:t>
      </w:r>
      <w:r w:rsidR="00BA44F6" w:rsidRPr="00A903A4">
        <w:rPr>
          <w:rFonts w:ascii="Times New Roman" w:hAnsi="Times New Roman" w:cs="Times New Roman"/>
          <w:sz w:val="24"/>
          <w:szCs w:val="24"/>
        </w:rPr>
        <w:t xml:space="preserve"> yra kaip nustatyta Lietuvos Respublikos papildomo savanoriško pensijų kaupimo įstatyme</w:t>
      </w:r>
      <w:r w:rsidR="003C2DB8" w:rsidRPr="00A903A4">
        <w:rPr>
          <w:rFonts w:ascii="Times New Roman" w:hAnsi="Times New Roman" w:cs="Times New Roman"/>
          <w:sz w:val="24"/>
          <w:szCs w:val="24"/>
        </w:rPr>
        <w:t>.</w:t>
      </w:r>
    </w:p>
    <w:p w14:paraId="3711ADE8" w14:textId="416CA0C9" w:rsidR="009C1639"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53. </w:t>
      </w:r>
      <w:r w:rsidR="000E2F1A" w:rsidRPr="00A903A4">
        <w:rPr>
          <w:rFonts w:ascii="Times New Roman" w:hAnsi="Times New Roman" w:cs="Times New Roman"/>
          <w:sz w:val="24"/>
          <w:szCs w:val="24"/>
        </w:rPr>
        <w:t xml:space="preserve">Kiekviena konkreti </w:t>
      </w:r>
      <w:r w:rsidR="009C1639" w:rsidRPr="00A903A4">
        <w:rPr>
          <w:rFonts w:ascii="Times New Roman" w:hAnsi="Times New Roman" w:cs="Times New Roman"/>
          <w:sz w:val="24"/>
          <w:szCs w:val="24"/>
        </w:rPr>
        <w:t>finansinė priemonė</w:t>
      </w:r>
      <w:r w:rsidR="000E2F1A" w:rsidRPr="00A903A4">
        <w:rPr>
          <w:rFonts w:ascii="Times New Roman" w:hAnsi="Times New Roman" w:cs="Times New Roman"/>
          <w:sz w:val="24"/>
          <w:szCs w:val="24"/>
        </w:rPr>
        <w:t>, į kurią investuojamas Fondo turtas, turi būti aprašyta</w:t>
      </w:r>
      <w:r w:rsidR="009C1639" w:rsidRPr="00A903A4">
        <w:rPr>
          <w:rFonts w:ascii="Times New Roman" w:hAnsi="Times New Roman" w:cs="Times New Roman"/>
          <w:sz w:val="24"/>
          <w:szCs w:val="24"/>
        </w:rPr>
        <w:t>. Aprašyme</w:t>
      </w:r>
      <w:r w:rsidR="00423906" w:rsidRPr="00A903A4">
        <w:rPr>
          <w:rFonts w:ascii="Times New Roman" w:hAnsi="Times New Roman" w:cs="Times New Roman"/>
          <w:sz w:val="24"/>
          <w:szCs w:val="24"/>
        </w:rPr>
        <w:t xml:space="preserve"> (toliau – Aprašymas)</w:t>
      </w:r>
      <w:r w:rsidR="009C1639" w:rsidRPr="00A903A4">
        <w:rPr>
          <w:rFonts w:ascii="Times New Roman" w:hAnsi="Times New Roman" w:cs="Times New Roman"/>
          <w:sz w:val="24"/>
          <w:szCs w:val="24"/>
        </w:rPr>
        <w:t xml:space="preserve"> pateikiama detali informacija apie finansinę priemonę:</w:t>
      </w:r>
    </w:p>
    <w:p w14:paraId="7AE76EDA" w14:textId="49206CAF" w:rsidR="009C1639" w:rsidRPr="00A903A4" w:rsidRDefault="007F59AB" w:rsidP="007F59A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53.1. </w:t>
      </w:r>
      <w:r w:rsidR="0040062B" w:rsidRPr="00A903A4">
        <w:rPr>
          <w:rFonts w:ascii="Times New Roman" w:hAnsi="Times New Roman" w:cs="Times New Roman"/>
          <w:sz w:val="24"/>
          <w:szCs w:val="24"/>
        </w:rPr>
        <w:t>t</w:t>
      </w:r>
      <w:r w:rsidR="007440D8" w:rsidRPr="00A903A4">
        <w:rPr>
          <w:rFonts w:ascii="Times New Roman" w:hAnsi="Times New Roman" w:cs="Times New Roman"/>
          <w:sz w:val="24"/>
          <w:szCs w:val="24"/>
        </w:rPr>
        <w:t>urto klasė (</w:t>
      </w:r>
      <w:r w:rsidR="009C1639" w:rsidRPr="00A903A4">
        <w:rPr>
          <w:rFonts w:ascii="Times New Roman" w:hAnsi="Times New Roman" w:cs="Times New Roman"/>
          <w:sz w:val="24"/>
          <w:szCs w:val="24"/>
        </w:rPr>
        <w:t xml:space="preserve">pinigų rinkos priemonės, </w:t>
      </w:r>
      <w:r w:rsidR="007440D8" w:rsidRPr="00A903A4">
        <w:rPr>
          <w:rFonts w:ascii="Times New Roman" w:hAnsi="Times New Roman" w:cs="Times New Roman"/>
          <w:sz w:val="24"/>
          <w:szCs w:val="24"/>
        </w:rPr>
        <w:t>skolos vertybiniai popieriai</w:t>
      </w:r>
      <w:r w:rsidR="009C1639" w:rsidRPr="00A903A4">
        <w:rPr>
          <w:rFonts w:ascii="Times New Roman" w:hAnsi="Times New Roman" w:cs="Times New Roman"/>
          <w:sz w:val="24"/>
          <w:szCs w:val="24"/>
        </w:rPr>
        <w:t xml:space="preserve">, </w:t>
      </w:r>
      <w:r w:rsidR="007440D8" w:rsidRPr="00A903A4">
        <w:rPr>
          <w:rFonts w:ascii="Times New Roman" w:hAnsi="Times New Roman" w:cs="Times New Roman"/>
          <w:sz w:val="24"/>
          <w:szCs w:val="24"/>
        </w:rPr>
        <w:t>nuosavybės vertybiniai popieriai ir t.t</w:t>
      </w:r>
      <w:r w:rsidR="009C1639" w:rsidRPr="00A903A4">
        <w:rPr>
          <w:rFonts w:ascii="Times New Roman" w:hAnsi="Times New Roman" w:cs="Times New Roman"/>
          <w:sz w:val="24"/>
          <w:szCs w:val="24"/>
        </w:rPr>
        <w:t>.</w:t>
      </w:r>
      <w:r w:rsidR="007440D8" w:rsidRPr="00A903A4">
        <w:rPr>
          <w:rFonts w:ascii="Times New Roman" w:hAnsi="Times New Roman" w:cs="Times New Roman"/>
          <w:sz w:val="24"/>
          <w:szCs w:val="24"/>
        </w:rPr>
        <w:t>, detalizuojant, priklausomai nuo portfelio strateginio paskirstymo į turto klases detalizavimo – pavyzdžiui, euro zonos vyriausybių skolos vertybiniai popieriai, Europos šalių bendrovių nuosavybės vertybiniai popieriai ir pan.</w:t>
      </w:r>
      <w:r w:rsidR="009C1639" w:rsidRPr="00A903A4">
        <w:rPr>
          <w:rFonts w:ascii="Times New Roman" w:hAnsi="Times New Roman" w:cs="Times New Roman"/>
          <w:sz w:val="24"/>
          <w:szCs w:val="24"/>
        </w:rPr>
        <w:t>)</w:t>
      </w:r>
      <w:r w:rsidRPr="00A903A4">
        <w:rPr>
          <w:rFonts w:ascii="Times New Roman" w:hAnsi="Times New Roman" w:cs="Times New Roman"/>
          <w:sz w:val="24"/>
          <w:szCs w:val="24"/>
        </w:rPr>
        <w:t>;</w:t>
      </w:r>
    </w:p>
    <w:p w14:paraId="16A26611" w14:textId="31D8D81F" w:rsidR="009C1639" w:rsidRPr="00A903A4" w:rsidRDefault="007F59AB" w:rsidP="007F59A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53.2. </w:t>
      </w:r>
      <w:r w:rsidR="0040062B" w:rsidRPr="00A903A4">
        <w:rPr>
          <w:rFonts w:ascii="Times New Roman" w:hAnsi="Times New Roman" w:cs="Times New Roman"/>
          <w:sz w:val="24"/>
          <w:szCs w:val="24"/>
        </w:rPr>
        <w:t>f</w:t>
      </w:r>
      <w:r w:rsidR="009C1639" w:rsidRPr="00A903A4">
        <w:rPr>
          <w:rFonts w:ascii="Times New Roman" w:hAnsi="Times New Roman" w:cs="Times New Roman"/>
          <w:sz w:val="24"/>
          <w:szCs w:val="24"/>
        </w:rPr>
        <w:t>inansinės priemonės rūšis (pavyzdžiui, ateities sandoris, obligacija, biržoje prekiaujamas fondas (ETF) ar pan.)</w:t>
      </w:r>
      <w:r w:rsidRPr="00A903A4">
        <w:rPr>
          <w:rFonts w:ascii="Times New Roman" w:hAnsi="Times New Roman" w:cs="Times New Roman"/>
          <w:sz w:val="24"/>
          <w:szCs w:val="24"/>
        </w:rPr>
        <w:t>;</w:t>
      </w:r>
    </w:p>
    <w:p w14:paraId="1FAB456A" w14:textId="6C5B6DFA" w:rsidR="009C1639" w:rsidRPr="00A903A4" w:rsidRDefault="007F59AB" w:rsidP="007F59A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53.3. </w:t>
      </w:r>
      <w:r w:rsidR="0040062B" w:rsidRPr="00A903A4">
        <w:rPr>
          <w:rFonts w:ascii="Times New Roman" w:hAnsi="Times New Roman" w:cs="Times New Roman"/>
          <w:sz w:val="24"/>
          <w:szCs w:val="24"/>
        </w:rPr>
        <w:t>a</w:t>
      </w:r>
      <w:r w:rsidR="009C1639" w:rsidRPr="00A903A4">
        <w:rPr>
          <w:rFonts w:ascii="Times New Roman" w:hAnsi="Times New Roman" w:cs="Times New Roman"/>
          <w:sz w:val="24"/>
          <w:szCs w:val="24"/>
        </w:rPr>
        <w:t>titinkamos finansinės priemonės konkrečios savybės</w:t>
      </w:r>
      <w:r w:rsidR="00423906" w:rsidRPr="00A903A4">
        <w:rPr>
          <w:rFonts w:ascii="Times New Roman" w:hAnsi="Times New Roman" w:cs="Times New Roman"/>
          <w:sz w:val="24"/>
          <w:szCs w:val="24"/>
        </w:rPr>
        <w:t>, pavyzdžiui,</w:t>
      </w:r>
    </w:p>
    <w:p w14:paraId="405306C1" w14:textId="044D96FA" w:rsidR="009C1639" w:rsidRPr="00A903A4" w:rsidRDefault="007F59AB" w:rsidP="007F59A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53.3.1. </w:t>
      </w:r>
      <w:r w:rsidR="00965DB8" w:rsidRPr="00A903A4">
        <w:rPr>
          <w:rFonts w:ascii="Times New Roman" w:hAnsi="Times New Roman" w:cs="Times New Roman"/>
          <w:sz w:val="24"/>
          <w:szCs w:val="24"/>
        </w:rPr>
        <w:t>o</w:t>
      </w:r>
      <w:r w:rsidR="009C1639" w:rsidRPr="00A903A4">
        <w:rPr>
          <w:rFonts w:ascii="Times New Roman" w:hAnsi="Times New Roman" w:cs="Times New Roman"/>
          <w:sz w:val="24"/>
          <w:szCs w:val="24"/>
        </w:rPr>
        <w:t>bligacijoms – emitentas, atkarpos rūšis ir dydis, išpirkimo terminas, kredito reitingas, ir kt.</w:t>
      </w:r>
      <w:r w:rsidRPr="00A903A4">
        <w:rPr>
          <w:rFonts w:ascii="Times New Roman" w:hAnsi="Times New Roman" w:cs="Times New Roman"/>
          <w:sz w:val="24"/>
          <w:szCs w:val="24"/>
        </w:rPr>
        <w:t>;</w:t>
      </w:r>
    </w:p>
    <w:p w14:paraId="41084432" w14:textId="7FCEED72" w:rsidR="007F59AB" w:rsidRPr="00A903A4" w:rsidRDefault="007F59AB" w:rsidP="007F59A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53.3.2. </w:t>
      </w:r>
      <w:r w:rsidR="00965DB8" w:rsidRPr="00A903A4">
        <w:rPr>
          <w:rFonts w:ascii="Times New Roman" w:hAnsi="Times New Roman" w:cs="Times New Roman"/>
          <w:sz w:val="24"/>
          <w:szCs w:val="24"/>
        </w:rPr>
        <w:t>a</w:t>
      </w:r>
      <w:r w:rsidR="009C1639" w:rsidRPr="00A903A4">
        <w:rPr>
          <w:rFonts w:ascii="Times New Roman" w:hAnsi="Times New Roman" w:cs="Times New Roman"/>
          <w:sz w:val="24"/>
          <w:szCs w:val="24"/>
        </w:rPr>
        <w:t xml:space="preserve">kcijoms – emitentas, </w:t>
      </w:r>
      <w:r w:rsidR="00423906" w:rsidRPr="00A903A4">
        <w:rPr>
          <w:rFonts w:ascii="Times New Roman" w:hAnsi="Times New Roman" w:cs="Times New Roman"/>
          <w:sz w:val="24"/>
          <w:szCs w:val="24"/>
        </w:rPr>
        <w:t>akcijų rūšis ir klasė, ir kt.</w:t>
      </w:r>
      <w:r w:rsidRPr="00A903A4">
        <w:rPr>
          <w:rFonts w:ascii="Times New Roman" w:hAnsi="Times New Roman" w:cs="Times New Roman"/>
          <w:sz w:val="24"/>
          <w:szCs w:val="24"/>
        </w:rPr>
        <w:t>;</w:t>
      </w:r>
    </w:p>
    <w:p w14:paraId="308356C4" w14:textId="5A45BBBD" w:rsidR="00423906" w:rsidRPr="00A903A4" w:rsidRDefault="007F59AB" w:rsidP="007F59AB">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53.3.3. </w:t>
      </w:r>
      <w:r w:rsidR="00965DB8" w:rsidRPr="00A903A4">
        <w:rPr>
          <w:rFonts w:ascii="Times New Roman" w:hAnsi="Times New Roman" w:cs="Times New Roman"/>
          <w:sz w:val="24"/>
          <w:szCs w:val="24"/>
        </w:rPr>
        <w:t>i</w:t>
      </w:r>
      <w:r w:rsidR="00423906" w:rsidRPr="00A903A4">
        <w:rPr>
          <w:rFonts w:ascii="Times New Roman" w:hAnsi="Times New Roman" w:cs="Times New Roman"/>
          <w:sz w:val="24"/>
          <w:szCs w:val="24"/>
        </w:rPr>
        <w:t xml:space="preserve">švestinėms finansinėms priemonėms – rūšis (ateities sandoris, apsikeitimo sandoris ir </w:t>
      </w:r>
      <w:r w:rsidR="00423906" w:rsidRPr="00A903A4">
        <w:rPr>
          <w:rFonts w:ascii="Times New Roman" w:hAnsi="Times New Roman" w:cs="Times New Roman"/>
          <w:sz w:val="24"/>
          <w:szCs w:val="24"/>
        </w:rPr>
        <w:lastRenderedPageBreak/>
        <w:t>pan.), sandorio šalis, ir kt.</w:t>
      </w:r>
      <w:r w:rsidRPr="00A903A4">
        <w:rPr>
          <w:rFonts w:ascii="Times New Roman" w:hAnsi="Times New Roman" w:cs="Times New Roman"/>
          <w:sz w:val="24"/>
          <w:szCs w:val="24"/>
        </w:rPr>
        <w:t>;</w:t>
      </w:r>
    </w:p>
    <w:p w14:paraId="3C496836" w14:textId="7709E80E" w:rsidR="009C1639"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53.4. </w:t>
      </w:r>
      <w:r w:rsidR="00965DB8" w:rsidRPr="00A903A4">
        <w:rPr>
          <w:rFonts w:ascii="Times New Roman" w:hAnsi="Times New Roman" w:cs="Times New Roman"/>
          <w:sz w:val="24"/>
          <w:szCs w:val="24"/>
        </w:rPr>
        <w:t>a</w:t>
      </w:r>
      <w:r w:rsidR="00423906" w:rsidRPr="00A903A4">
        <w:rPr>
          <w:rFonts w:ascii="Times New Roman" w:hAnsi="Times New Roman" w:cs="Times New Roman"/>
          <w:sz w:val="24"/>
          <w:szCs w:val="24"/>
        </w:rPr>
        <w:t>prašyme taip pat turi būti pateikiamas šaltinis, iš kurio gaunama finansinės priemonės rinkos vertė arba kurio (kuriais) remiantis apskaičiuojama sąlyginė rinkos vertė, nurodant priežastį, kodėl siūloma naudoti pastarąjį vertės nustatymo būdą.</w:t>
      </w:r>
    </w:p>
    <w:p w14:paraId="338DAABA" w14:textId="3A6EEF24" w:rsidR="00423906"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54. </w:t>
      </w:r>
      <w:r w:rsidR="00930EC0" w:rsidRPr="00A903A4">
        <w:rPr>
          <w:rFonts w:ascii="Times New Roman" w:hAnsi="Times New Roman" w:cs="Times New Roman"/>
          <w:sz w:val="24"/>
          <w:szCs w:val="24"/>
        </w:rPr>
        <w:t>Aprašymo formos pavyzdys pateiktas 3 priede</w:t>
      </w:r>
      <w:r w:rsidR="00423906" w:rsidRPr="00A903A4">
        <w:rPr>
          <w:rFonts w:ascii="Times New Roman" w:hAnsi="Times New Roman" w:cs="Times New Roman"/>
          <w:sz w:val="24"/>
          <w:szCs w:val="24"/>
        </w:rPr>
        <w:t>.</w:t>
      </w:r>
    </w:p>
    <w:p w14:paraId="2FF5C6A6" w14:textId="77777777" w:rsidR="007F1A2A" w:rsidRPr="00A903A4" w:rsidRDefault="007F1A2A" w:rsidP="0026055A">
      <w:pPr>
        <w:widowControl w:val="0"/>
        <w:spacing w:line="360" w:lineRule="auto"/>
        <w:ind w:firstLine="567"/>
        <w:jc w:val="both"/>
        <w:rPr>
          <w:rFonts w:ascii="Times New Roman" w:hAnsi="Times New Roman" w:cs="Times New Roman"/>
          <w:sz w:val="24"/>
          <w:szCs w:val="24"/>
        </w:rPr>
      </w:pPr>
    </w:p>
    <w:p w14:paraId="2D436CB3" w14:textId="33CDE3B6" w:rsidR="00CB1D7F"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VIII SKYRIUS</w:t>
      </w:r>
    </w:p>
    <w:p w14:paraId="0EADD10B" w14:textId="222D649C" w:rsidR="00CB1D7F"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FONDO TURTO SAUGOJIMAS IR INVESTICIJŲ APSKAITA</w:t>
      </w:r>
    </w:p>
    <w:p w14:paraId="02D28FCC" w14:textId="77777777" w:rsidR="007F1A2A" w:rsidRPr="00A903A4" w:rsidRDefault="007F1A2A" w:rsidP="0026055A">
      <w:pPr>
        <w:spacing w:line="360" w:lineRule="auto"/>
        <w:ind w:firstLine="567"/>
        <w:rPr>
          <w:rFonts w:ascii="Times New Roman" w:hAnsi="Times New Roman" w:cs="Times New Roman"/>
          <w:sz w:val="24"/>
          <w:szCs w:val="24"/>
        </w:rPr>
      </w:pPr>
    </w:p>
    <w:p w14:paraId="40947476" w14:textId="22BCF474" w:rsidR="007F1A2A"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55. </w:t>
      </w:r>
      <w:r w:rsidR="00FD0272" w:rsidRPr="00A903A4">
        <w:rPr>
          <w:rFonts w:ascii="Times New Roman" w:hAnsi="Times New Roman" w:cs="Times New Roman"/>
          <w:sz w:val="24"/>
          <w:szCs w:val="24"/>
        </w:rPr>
        <w:t>Fondo turtas turi būti saugomas ir apskaitomas taip, kad būtų užtikrintas saugumas, skaidrumas ir prieinamumas priežiūrai.</w:t>
      </w:r>
    </w:p>
    <w:p w14:paraId="73763CFD" w14:textId="45FAD989" w:rsidR="00997B56"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56. </w:t>
      </w:r>
      <w:r w:rsidR="00FD0272" w:rsidRPr="00A903A4">
        <w:rPr>
          <w:rFonts w:ascii="Times New Roman" w:hAnsi="Times New Roman" w:cs="Times New Roman"/>
          <w:sz w:val="24"/>
          <w:szCs w:val="24"/>
        </w:rPr>
        <w:t>Fondo turto sąskaitų tvarkymo paslaugos įsigyjamos</w:t>
      </w:r>
      <w:r w:rsidR="00C658A3" w:rsidRPr="00A903A4">
        <w:rPr>
          <w:rFonts w:ascii="Times New Roman" w:hAnsi="Times New Roman" w:cs="Times New Roman"/>
          <w:sz w:val="24"/>
          <w:szCs w:val="24"/>
        </w:rPr>
        <w:t xml:space="preserve">, </w:t>
      </w:r>
      <w:r w:rsidR="002A21E1" w:rsidRPr="00A903A4">
        <w:rPr>
          <w:rFonts w:ascii="Times New Roman" w:hAnsi="Times New Roman" w:cs="Times New Roman"/>
          <w:sz w:val="24"/>
          <w:szCs w:val="24"/>
        </w:rPr>
        <w:t xml:space="preserve">pritaikius Lietuvos Respublikos viešųjų pirkimų įstatymo 6 straipsnio 5 punkte numatytą išimtį ir </w:t>
      </w:r>
      <w:r w:rsidR="00C658A3" w:rsidRPr="00A903A4">
        <w:rPr>
          <w:rFonts w:ascii="Times New Roman" w:hAnsi="Times New Roman" w:cs="Times New Roman"/>
          <w:sz w:val="24"/>
          <w:szCs w:val="24"/>
        </w:rPr>
        <w:t xml:space="preserve">atlikus pasirinktų </w:t>
      </w:r>
      <w:r w:rsidR="00F533CA" w:rsidRPr="00A903A4">
        <w:rPr>
          <w:rFonts w:ascii="Times New Roman" w:hAnsi="Times New Roman" w:cs="Times New Roman"/>
          <w:sz w:val="24"/>
          <w:szCs w:val="24"/>
        </w:rPr>
        <w:t xml:space="preserve">Lietuvoje registruotų </w:t>
      </w:r>
      <w:r w:rsidR="00C658A3" w:rsidRPr="00A903A4">
        <w:rPr>
          <w:rFonts w:ascii="Times New Roman" w:hAnsi="Times New Roman" w:cs="Times New Roman"/>
          <w:sz w:val="24"/>
          <w:szCs w:val="24"/>
        </w:rPr>
        <w:t>didžiausių paslaugų teikėjų</w:t>
      </w:r>
      <w:r w:rsidR="002A21E1" w:rsidRPr="00A903A4">
        <w:rPr>
          <w:rFonts w:ascii="Times New Roman" w:hAnsi="Times New Roman" w:cs="Times New Roman"/>
          <w:sz w:val="24"/>
          <w:szCs w:val="24"/>
        </w:rPr>
        <w:t>, turinčių teisę teikti sąskaitų tvarkymo paslaugas,</w:t>
      </w:r>
      <w:r w:rsidR="00C658A3" w:rsidRPr="00A903A4">
        <w:rPr>
          <w:rFonts w:ascii="Times New Roman" w:hAnsi="Times New Roman" w:cs="Times New Roman"/>
          <w:sz w:val="24"/>
          <w:szCs w:val="24"/>
        </w:rPr>
        <w:t xml:space="preserve"> apklausą</w:t>
      </w:r>
      <w:r w:rsidR="00FD0272" w:rsidRPr="00A903A4">
        <w:rPr>
          <w:rFonts w:ascii="Times New Roman" w:hAnsi="Times New Roman" w:cs="Times New Roman"/>
          <w:sz w:val="24"/>
          <w:szCs w:val="24"/>
        </w:rPr>
        <w:t>.</w:t>
      </w:r>
      <w:r w:rsidR="00DA523F" w:rsidRPr="00A903A4">
        <w:rPr>
          <w:rFonts w:ascii="Times New Roman" w:hAnsi="Times New Roman" w:cs="Times New Roman"/>
          <w:sz w:val="24"/>
          <w:szCs w:val="24"/>
        </w:rPr>
        <w:t xml:space="preserve"> Apklausiamų paslaugų teikėjų geografinis apribojimas taikomas tik Pereinamuoju laikotarpiu.</w:t>
      </w:r>
    </w:p>
    <w:p w14:paraId="53783C4D" w14:textId="43783CFA" w:rsidR="00C658A3"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57. </w:t>
      </w:r>
      <w:r w:rsidR="00C658A3" w:rsidRPr="00A903A4">
        <w:rPr>
          <w:rFonts w:ascii="Times New Roman" w:hAnsi="Times New Roman" w:cs="Times New Roman"/>
          <w:sz w:val="24"/>
          <w:szCs w:val="24"/>
        </w:rPr>
        <w:t>Sąskaitų tvarkymo paslaugos apima mokestinį ir nemokestinį vertybinių popierių pervedimą, atsiskaitymą už sandorius, vertybinių popierių saugojimą ir kitas standartines sąskait</w:t>
      </w:r>
      <w:r w:rsidR="002A21E1" w:rsidRPr="00A903A4">
        <w:rPr>
          <w:rFonts w:ascii="Times New Roman" w:hAnsi="Times New Roman" w:cs="Times New Roman"/>
          <w:sz w:val="24"/>
          <w:szCs w:val="24"/>
        </w:rPr>
        <w:t>ų</w:t>
      </w:r>
      <w:r w:rsidR="00C658A3" w:rsidRPr="00A903A4">
        <w:rPr>
          <w:rFonts w:ascii="Times New Roman" w:hAnsi="Times New Roman" w:cs="Times New Roman"/>
          <w:sz w:val="24"/>
          <w:szCs w:val="24"/>
        </w:rPr>
        <w:t xml:space="preserve"> tvarkytojo paslaugas. </w:t>
      </w:r>
    </w:p>
    <w:p w14:paraId="1A44B16E" w14:textId="76C82559" w:rsidR="007F1A2A"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58. </w:t>
      </w:r>
      <w:r w:rsidR="002A21E1" w:rsidRPr="00A903A4">
        <w:rPr>
          <w:rFonts w:ascii="Times New Roman" w:hAnsi="Times New Roman" w:cs="Times New Roman"/>
          <w:sz w:val="24"/>
          <w:szCs w:val="24"/>
        </w:rPr>
        <w:t xml:space="preserve">Siekiant </w:t>
      </w:r>
      <w:r w:rsidR="00D52AFA" w:rsidRPr="00A903A4">
        <w:rPr>
          <w:rFonts w:ascii="Times New Roman" w:hAnsi="Times New Roman" w:cs="Times New Roman"/>
          <w:sz w:val="24"/>
          <w:szCs w:val="24"/>
        </w:rPr>
        <w:t>mažinti Fondo turto valdymo</w:t>
      </w:r>
      <w:r w:rsidR="002A21E1" w:rsidRPr="00A903A4">
        <w:rPr>
          <w:rFonts w:ascii="Times New Roman" w:hAnsi="Times New Roman" w:cs="Times New Roman"/>
          <w:sz w:val="24"/>
          <w:szCs w:val="24"/>
        </w:rPr>
        <w:t xml:space="preserve"> operacinę riziką, a</w:t>
      </w:r>
      <w:r w:rsidR="00C658A3" w:rsidRPr="00A903A4">
        <w:rPr>
          <w:rFonts w:ascii="Times New Roman" w:hAnsi="Times New Roman" w:cs="Times New Roman"/>
          <w:sz w:val="24"/>
          <w:szCs w:val="24"/>
        </w:rPr>
        <w:t>teityje svarstytina būtinybė įsigyti depozitoriumo paslaugas</w:t>
      </w:r>
      <w:r w:rsidR="002A21E1" w:rsidRPr="00A903A4">
        <w:rPr>
          <w:rFonts w:ascii="Times New Roman" w:hAnsi="Times New Roman" w:cs="Times New Roman"/>
          <w:sz w:val="24"/>
          <w:szCs w:val="24"/>
        </w:rPr>
        <w:t>, apimančias tokias papildomas paslaugas, kaip nepriklausomą turto vertės nustatymą, sandorių kontrolę ir pan</w:t>
      </w:r>
      <w:r w:rsidR="00C658A3" w:rsidRPr="00A903A4">
        <w:rPr>
          <w:rFonts w:ascii="Times New Roman" w:hAnsi="Times New Roman" w:cs="Times New Roman"/>
          <w:sz w:val="24"/>
          <w:szCs w:val="24"/>
        </w:rPr>
        <w:t xml:space="preserve">. Tačiau, kol Fondo turtas yra nedidelis, depozitoriumo paslauga būtų netikslinga (rizikos valdymo kaštai būtų neproporcingi </w:t>
      </w:r>
      <w:r w:rsidR="002A21E1" w:rsidRPr="00A903A4">
        <w:rPr>
          <w:rFonts w:ascii="Times New Roman" w:hAnsi="Times New Roman" w:cs="Times New Roman"/>
          <w:sz w:val="24"/>
          <w:szCs w:val="24"/>
        </w:rPr>
        <w:t xml:space="preserve">prisiimamai </w:t>
      </w:r>
      <w:r w:rsidR="00C658A3" w:rsidRPr="00A903A4">
        <w:rPr>
          <w:rFonts w:ascii="Times New Roman" w:hAnsi="Times New Roman" w:cs="Times New Roman"/>
          <w:sz w:val="24"/>
          <w:szCs w:val="24"/>
        </w:rPr>
        <w:t xml:space="preserve">rizikai). Pereinamuoju laikotarpiu </w:t>
      </w:r>
      <w:r w:rsidR="00DA523F" w:rsidRPr="00A903A4">
        <w:rPr>
          <w:rFonts w:ascii="Times New Roman" w:hAnsi="Times New Roman" w:cs="Times New Roman"/>
          <w:sz w:val="24"/>
          <w:szCs w:val="24"/>
        </w:rPr>
        <w:t xml:space="preserve">šios </w:t>
      </w:r>
      <w:r w:rsidR="00C658A3" w:rsidRPr="00A903A4">
        <w:rPr>
          <w:rFonts w:ascii="Times New Roman" w:hAnsi="Times New Roman" w:cs="Times New Roman"/>
          <w:sz w:val="24"/>
          <w:szCs w:val="24"/>
        </w:rPr>
        <w:t xml:space="preserve">rizikos valdymo procedūros </w:t>
      </w:r>
      <w:r w:rsidR="00444EB9" w:rsidRPr="00A903A4">
        <w:rPr>
          <w:rFonts w:ascii="Times New Roman" w:hAnsi="Times New Roman" w:cs="Times New Roman"/>
          <w:sz w:val="24"/>
          <w:szCs w:val="24"/>
        </w:rPr>
        <w:t xml:space="preserve">yra </w:t>
      </w:r>
      <w:r w:rsidR="00C658A3" w:rsidRPr="00A903A4">
        <w:rPr>
          <w:rFonts w:ascii="Times New Roman" w:hAnsi="Times New Roman" w:cs="Times New Roman"/>
          <w:sz w:val="24"/>
          <w:szCs w:val="24"/>
        </w:rPr>
        <w:t>vykdomos pensijų anuitetų mokėtojo vidiniais resursais, priskiriant atitinkamas funkcijas (sandorio sudarymas, limitų patikrinimas, atsiskaitymo organizavimas ir pan.) skirtingiems specialistams.</w:t>
      </w:r>
    </w:p>
    <w:p w14:paraId="3F32DFFA" w14:textId="774DC210" w:rsidR="00B17926"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59. </w:t>
      </w:r>
      <w:r w:rsidR="00B17926" w:rsidRPr="00A903A4">
        <w:rPr>
          <w:rFonts w:ascii="Times New Roman" w:hAnsi="Times New Roman" w:cs="Times New Roman"/>
          <w:sz w:val="24"/>
          <w:szCs w:val="24"/>
        </w:rPr>
        <w:t>Fondo turto apskaita vykdoma, vadovaujantis VSDF valdybos direktoriaus įsakymu patvirtinta Pensijų anuitetų fondo apskaitos politika.</w:t>
      </w:r>
    </w:p>
    <w:p w14:paraId="3932B818" w14:textId="7D1ACE07" w:rsidR="00CC1E79"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60. </w:t>
      </w:r>
      <w:r w:rsidR="00C658A3" w:rsidRPr="00A903A4">
        <w:rPr>
          <w:rFonts w:ascii="Times New Roman" w:hAnsi="Times New Roman" w:cs="Times New Roman"/>
          <w:sz w:val="24"/>
          <w:szCs w:val="24"/>
        </w:rPr>
        <w:t>Fondo turtas (vertybiniai popieriai ir kitos finansinės priemonės) apskaitom</w:t>
      </w:r>
      <w:r w:rsidR="00423906" w:rsidRPr="00A903A4">
        <w:rPr>
          <w:rFonts w:ascii="Times New Roman" w:hAnsi="Times New Roman" w:cs="Times New Roman"/>
          <w:sz w:val="24"/>
          <w:szCs w:val="24"/>
        </w:rPr>
        <w:t>a</w:t>
      </w:r>
      <w:r w:rsidR="00C658A3" w:rsidRPr="00A903A4">
        <w:rPr>
          <w:rFonts w:ascii="Times New Roman" w:hAnsi="Times New Roman" w:cs="Times New Roman"/>
          <w:sz w:val="24"/>
          <w:szCs w:val="24"/>
        </w:rPr>
        <w:t xml:space="preserve">s, atsižvelgiant į tai, kuriam portfeliui jis priskirtas. </w:t>
      </w:r>
    </w:p>
    <w:p w14:paraId="4B554E6B" w14:textId="085EEA3E" w:rsidR="009C1639"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61. </w:t>
      </w:r>
      <w:r w:rsidR="009C1639" w:rsidRPr="00A903A4">
        <w:rPr>
          <w:rFonts w:ascii="Times New Roman" w:hAnsi="Times New Roman" w:cs="Times New Roman"/>
          <w:sz w:val="24"/>
          <w:szCs w:val="24"/>
        </w:rPr>
        <w:t xml:space="preserve">Likvidumo </w:t>
      </w:r>
      <w:proofErr w:type="spellStart"/>
      <w:r w:rsidR="009C1639" w:rsidRPr="00A903A4">
        <w:rPr>
          <w:rFonts w:ascii="Times New Roman" w:hAnsi="Times New Roman" w:cs="Times New Roman"/>
          <w:sz w:val="24"/>
          <w:szCs w:val="24"/>
        </w:rPr>
        <w:t>porteliui</w:t>
      </w:r>
      <w:proofErr w:type="spellEnd"/>
      <w:r w:rsidR="009C1639" w:rsidRPr="00A903A4">
        <w:rPr>
          <w:rFonts w:ascii="Times New Roman" w:hAnsi="Times New Roman" w:cs="Times New Roman"/>
          <w:sz w:val="24"/>
          <w:szCs w:val="24"/>
        </w:rPr>
        <w:t xml:space="preserve"> priskiriami pinigai banko sąskaitoje apskaitomi kaip pinigai sąskaitoje.</w:t>
      </w:r>
    </w:p>
    <w:p w14:paraId="22AE4693" w14:textId="3C4CFE34" w:rsidR="009C1639"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62. </w:t>
      </w:r>
      <w:r w:rsidR="009C1639" w:rsidRPr="00A903A4">
        <w:rPr>
          <w:rFonts w:ascii="Times New Roman" w:hAnsi="Times New Roman" w:cs="Times New Roman"/>
          <w:sz w:val="24"/>
          <w:szCs w:val="24"/>
        </w:rPr>
        <w:t xml:space="preserve">Garantinio portfelio investicijos – skolos vertybiniai popieriai – pagal šio portfelio investavimo strategiją yra laikomi iki išpirkimo ir apskaitomi amortizuota </w:t>
      </w:r>
      <w:r w:rsidR="00D71571" w:rsidRPr="00A903A4">
        <w:rPr>
          <w:rFonts w:ascii="Times New Roman" w:hAnsi="Times New Roman" w:cs="Times New Roman"/>
          <w:sz w:val="24"/>
          <w:szCs w:val="24"/>
        </w:rPr>
        <w:t>savikaina</w:t>
      </w:r>
      <w:r w:rsidR="009C1639" w:rsidRPr="00A903A4">
        <w:rPr>
          <w:rFonts w:ascii="Times New Roman" w:hAnsi="Times New Roman" w:cs="Times New Roman"/>
          <w:sz w:val="24"/>
          <w:szCs w:val="24"/>
        </w:rPr>
        <w:t>.</w:t>
      </w:r>
    </w:p>
    <w:p w14:paraId="5391AD46" w14:textId="70C0D4C6" w:rsidR="009C1639"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63. </w:t>
      </w:r>
      <w:r w:rsidR="009C1639" w:rsidRPr="00A903A4">
        <w:rPr>
          <w:rFonts w:ascii="Times New Roman" w:hAnsi="Times New Roman" w:cs="Times New Roman"/>
          <w:sz w:val="24"/>
          <w:szCs w:val="24"/>
        </w:rPr>
        <w:t xml:space="preserve">Augimo portfelio investicijos į nuosavybės vertybinius popierius (akcijas, ETF) </w:t>
      </w:r>
      <w:r w:rsidR="00423906" w:rsidRPr="00A903A4">
        <w:rPr>
          <w:rFonts w:ascii="Times New Roman" w:hAnsi="Times New Roman" w:cs="Times New Roman"/>
          <w:sz w:val="24"/>
          <w:szCs w:val="24"/>
        </w:rPr>
        <w:t xml:space="preserve">ir kitas finansines priemones </w:t>
      </w:r>
      <w:r w:rsidR="009C1639" w:rsidRPr="00A903A4">
        <w:rPr>
          <w:rFonts w:ascii="Times New Roman" w:hAnsi="Times New Roman" w:cs="Times New Roman"/>
          <w:sz w:val="24"/>
          <w:szCs w:val="24"/>
        </w:rPr>
        <w:t>apskaitom</w:t>
      </w:r>
      <w:r w:rsidR="00423906" w:rsidRPr="00A903A4">
        <w:rPr>
          <w:rFonts w:ascii="Times New Roman" w:hAnsi="Times New Roman" w:cs="Times New Roman"/>
          <w:sz w:val="24"/>
          <w:szCs w:val="24"/>
        </w:rPr>
        <w:t>os</w:t>
      </w:r>
      <w:r w:rsidR="009C1639" w:rsidRPr="00A903A4">
        <w:rPr>
          <w:rFonts w:ascii="Times New Roman" w:hAnsi="Times New Roman" w:cs="Times New Roman"/>
          <w:sz w:val="24"/>
          <w:szCs w:val="24"/>
        </w:rPr>
        <w:t xml:space="preserve"> </w:t>
      </w:r>
      <w:r w:rsidR="00576F5D" w:rsidRPr="00A903A4">
        <w:rPr>
          <w:rFonts w:ascii="Times New Roman" w:hAnsi="Times New Roman" w:cs="Times New Roman"/>
          <w:sz w:val="24"/>
          <w:szCs w:val="24"/>
        </w:rPr>
        <w:t>tikrąja (</w:t>
      </w:r>
      <w:r w:rsidR="009C1639" w:rsidRPr="00A903A4">
        <w:rPr>
          <w:rFonts w:ascii="Times New Roman" w:hAnsi="Times New Roman" w:cs="Times New Roman"/>
          <w:sz w:val="24"/>
          <w:szCs w:val="24"/>
        </w:rPr>
        <w:t>rinkos</w:t>
      </w:r>
      <w:r w:rsidR="00576F5D" w:rsidRPr="00A903A4">
        <w:rPr>
          <w:rFonts w:ascii="Times New Roman" w:hAnsi="Times New Roman" w:cs="Times New Roman"/>
          <w:sz w:val="24"/>
          <w:szCs w:val="24"/>
        </w:rPr>
        <w:t>)</w:t>
      </w:r>
      <w:r w:rsidR="009C1639" w:rsidRPr="00A903A4">
        <w:rPr>
          <w:rFonts w:ascii="Times New Roman" w:hAnsi="Times New Roman" w:cs="Times New Roman"/>
          <w:sz w:val="24"/>
          <w:szCs w:val="24"/>
        </w:rPr>
        <w:t xml:space="preserve"> verte. </w:t>
      </w:r>
      <w:r w:rsidR="00423906" w:rsidRPr="00A903A4">
        <w:rPr>
          <w:rFonts w:ascii="Times New Roman" w:hAnsi="Times New Roman" w:cs="Times New Roman"/>
          <w:sz w:val="24"/>
          <w:szCs w:val="24"/>
        </w:rPr>
        <w:t>Rinkos vertės nustatymo būdas ir šaltinis</w:t>
      </w:r>
      <w:r w:rsidR="009C1639" w:rsidRPr="00A903A4">
        <w:rPr>
          <w:rFonts w:ascii="Times New Roman" w:hAnsi="Times New Roman" w:cs="Times New Roman"/>
          <w:sz w:val="24"/>
          <w:szCs w:val="24"/>
        </w:rPr>
        <w:t xml:space="preserve">, iš </w:t>
      </w:r>
      <w:r w:rsidR="009C1639" w:rsidRPr="00A903A4">
        <w:rPr>
          <w:rFonts w:ascii="Times New Roman" w:hAnsi="Times New Roman" w:cs="Times New Roman"/>
          <w:sz w:val="24"/>
          <w:szCs w:val="24"/>
        </w:rPr>
        <w:lastRenderedPageBreak/>
        <w:t xml:space="preserve">kurio gaunama atitinkamos finansinės priemonės rinkos vertė, nurodomas tos finansinės priemonės </w:t>
      </w:r>
      <w:r w:rsidR="00423906" w:rsidRPr="00A903A4">
        <w:rPr>
          <w:rFonts w:ascii="Times New Roman" w:hAnsi="Times New Roman" w:cs="Times New Roman"/>
          <w:sz w:val="24"/>
          <w:szCs w:val="24"/>
        </w:rPr>
        <w:t>A</w:t>
      </w:r>
      <w:r w:rsidR="009C1639" w:rsidRPr="00A903A4">
        <w:rPr>
          <w:rFonts w:ascii="Times New Roman" w:hAnsi="Times New Roman" w:cs="Times New Roman"/>
          <w:sz w:val="24"/>
          <w:szCs w:val="24"/>
        </w:rPr>
        <w:t>prašyme.</w:t>
      </w:r>
    </w:p>
    <w:p w14:paraId="07205A1A" w14:textId="77777777" w:rsidR="00BA1E7C" w:rsidRPr="00A903A4" w:rsidRDefault="00BA1E7C" w:rsidP="0026055A">
      <w:pPr>
        <w:widowControl w:val="0"/>
        <w:spacing w:line="360" w:lineRule="auto"/>
        <w:ind w:firstLine="567"/>
        <w:jc w:val="both"/>
        <w:rPr>
          <w:rFonts w:ascii="Times New Roman" w:hAnsi="Times New Roman" w:cs="Times New Roman"/>
          <w:sz w:val="24"/>
          <w:szCs w:val="24"/>
        </w:rPr>
      </w:pPr>
    </w:p>
    <w:p w14:paraId="2985E3ED" w14:textId="77777777" w:rsidR="00965DB8" w:rsidRPr="00A903A4" w:rsidRDefault="00965DB8" w:rsidP="0026055A">
      <w:pPr>
        <w:widowControl w:val="0"/>
        <w:spacing w:line="360" w:lineRule="auto"/>
        <w:ind w:firstLine="567"/>
        <w:jc w:val="both"/>
        <w:rPr>
          <w:rFonts w:ascii="Times New Roman" w:hAnsi="Times New Roman" w:cs="Times New Roman"/>
          <w:sz w:val="24"/>
          <w:szCs w:val="24"/>
        </w:rPr>
      </w:pPr>
    </w:p>
    <w:p w14:paraId="0E08EAF8" w14:textId="42A2E13C" w:rsidR="00851EC4"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IX SKYRIUS</w:t>
      </w:r>
    </w:p>
    <w:p w14:paraId="072AECC3" w14:textId="2131C090" w:rsidR="00851EC4"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SANDORIAI FONDO TURTU</w:t>
      </w:r>
    </w:p>
    <w:p w14:paraId="55E849D9" w14:textId="77777777" w:rsidR="00C658A3" w:rsidRPr="00A903A4" w:rsidRDefault="00C658A3" w:rsidP="0026055A">
      <w:pPr>
        <w:widowControl w:val="0"/>
        <w:spacing w:line="360" w:lineRule="auto"/>
        <w:ind w:firstLine="567"/>
        <w:jc w:val="both"/>
        <w:rPr>
          <w:rFonts w:ascii="Times New Roman" w:hAnsi="Times New Roman" w:cs="Times New Roman"/>
          <w:sz w:val="24"/>
          <w:szCs w:val="24"/>
        </w:rPr>
      </w:pPr>
    </w:p>
    <w:p w14:paraId="2568BFE9" w14:textId="30AF9F80" w:rsidR="007F1A2A"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64. </w:t>
      </w:r>
      <w:r w:rsidR="002A0DBD" w:rsidRPr="00A903A4">
        <w:rPr>
          <w:rFonts w:ascii="Times New Roman" w:hAnsi="Times New Roman" w:cs="Times New Roman"/>
          <w:sz w:val="24"/>
          <w:szCs w:val="24"/>
        </w:rPr>
        <w:t xml:space="preserve">Investuojant Fondo turtą, </w:t>
      </w:r>
      <w:r w:rsidR="00487EEE" w:rsidRPr="00A903A4">
        <w:rPr>
          <w:rFonts w:ascii="Times New Roman" w:hAnsi="Times New Roman" w:cs="Times New Roman"/>
          <w:sz w:val="24"/>
          <w:szCs w:val="24"/>
        </w:rPr>
        <w:t xml:space="preserve">turi būti </w:t>
      </w:r>
      <w:r w:rsidR="002A0DBD" w:rsidRPr="00A903A4">
        <w:rPr>
          <w:rFonts w:ascii="Times New Roman" w:hAnsi="Times New Roman" w:cs="Times New Roman"/>
          <w:sz w:val="24"/>
          <w:szCs w:val="24"/>
        </w:rPr>
        <w:t>atsižvelgiama ne tik į a</w:t>
      </w:r>
      <w:r w:rsidR="0008551C" w:rsidRPr="00A903A4">
        <w:rPr>
          <w:rFonts w:ascii="Times New Roman" w:hAnsi="Times New Roman" w:cs="Times New Roman"/>
          <w:sz w:val="24"/>
          <w:szCs w:val="24"/>
        </w:rPr>
        <w:t>t</w:t>
      </w:r>
      <w:r w:rsidR="002A0DBD" w:rsidRPr="00A903A4">
        <w:rPr>
          <w:rFonts w:ascii="Times New Roman" w:hAnsi="Times New Roman" w:cs="Times New Roman"/>
          <w:sz w:val="24"/>
          <w:szCs w:val="24"/>
        </w:rPr>
        <w:t xml:space="preserve">itinkamo portfelio investavimo strategiją, bet ir </w:t>
      </w:r>
      <w:r w:rsidR="00B17926" w:rsidRPr="00A903A4">
        <w:rPr>
          <w:rFonts w:ascii="Times New Roman" w:hAnsi="Times New Roman" w:cs="Times New Roman"/>
          <w:sz w:val="24"/>
          <w:szCs w:val="24"/>
        </w:rPr>
        <w:t xml:space="preserve">į prieinamas </w:t>
      </w:r>
      <w:r w:rsidR="002A0DBD" w:rsidRPr="00A903A4">
        <w:rPr>
          <w:rFonts w:ascii="Times New Roman" w:hAnsi="Times New Roman" w:cs="Times New Roman"/>
          <w:sz w:val="24"/>
          <w:szCs w:val="24"/>
        </w:rPr>
        <w:t>alternatyvas, kuriomis sandorį</w:t>
      </w:r>
      <w:r w:rsidR="002A21E1" w:rsidRPr="00A903A4">
        <w:rPr>
          <w:rFonts w:ascii="Times New Roman" w:hAnsi="Times New Roman" w:cs="Times New Roman"/>
          <w:sz w:val="24"/>
          <w:szCs w:val="24"/>
        </w:rPr>
        <w:t xml:space="preserve"> dėl pasirinktos finansinės priemonės</w:t>
      </w:r>
      <w:r w:rsidR="002A0DBD" w:rsidRPr="00A903A4">
        <w:rPr>
          <w:rFonts w:ascii="Times New Roman" w:hAnsi="Times New Roman" w:cs="Times New Roman"/>
          <w:sz w:val="24"/>
          <w:szCs w:val="24"/>
        </w:rPr>
        <w:t xml:space="preserve"> galima būtų sudaryti palankiausiomis sąlygomis.</w:t>
      </w:r>
    </w:p>
    <w:p w14:paraId="438F4BBD" w14:textId="5C86B6CF" w:rsidR="002A0DBD"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65. </w:t>
      </w:r>
      <w:r w:rsidR="00D52AFA" w:rsidRPr="00A903A4">
        <w:rPr>
          <w:rFonts w:ascii="Times New Roman" w:hAnsi="Times New Roman" w:cs="Times New Roman"/>
          <w:sz w:val="24"/>
          <w:szCs w:val="24"/>
        </w:rPr>
        <w:t>S</w:t>
      </w:r>
      <w:r w:rsidR="002A0DBD" w:rsidRPr="00A903A4">
        <w:rPr>
          <w:rFonts w:ascii="Times New Roman" w:hAnsi="Times New Roman" w:cs="Times New Roman"/>
          <w:sz w:val="24"/>
          <w:szCs w:val="24"/>
        </w:rPr>
        <w:t>andori</w:t>
      </w:r>
      <w:r w:rsidR="00D52AFA" w:rsidRPr="00A903A4">
        <w:rPr>
          <w:rFonts w:ascii="Times New Roman" w:hAnsi="Times New Roman" w:cs="Times New Roman"/>
          <w:sz w:val="24"/>
          <w:szCs w:val="24"/>
        </w:rPr>
        <w:t>u</w:t>
      </w:r>
      <w:r w:rsidR="002A0DBD" w:rsidRPr="00A903A4">
        <w:rPr>
          <w:rFonts w:ascii="Times New Roman" w:hAnsi="Times New Roman" w:cs="Times New Roman"/>
          <w:sz w:val="24"/>
          <w:szCs w:val="24"/>
        </w:rPr>
        <w:t xml:space="preserve">s dėl biržoje </w:t>
      </w:r>
      <w:proofErr w:type="spellStart"/>
      <w:r w:rsidR="002A0DBD" w:rsidRPr="00A903A4">
        <w:rPr>
          <w:rFonts w:ascii="Times New Roman" w:hAnsi="Times New Roman" w:cs="Times New Roman"/>
          <w:sz w:val="24"/>
          <w:szCs w:val="24"/>
        </w:rPr>
        <w:t>listinguojamų</w:t>
      </w:r>
      <w:proofErr w:type="spellEnd"/>
      <w:r w:rsidR="002A0DBD" w:rsidRPr="00A903A4">
        <w:rPr>
          <w:rFonts w:ascii="Times New Roman" w:hAnsi="Times New Roman" w:cs="Times New Roman"/>
          <w:sz w:val="24"/>
          <w:szCs w:val="24"/>
        </w:rPr>
        <w:t xml:space="preserve"> finansinių priemonių arba finansinių priemonių, kuriomis prekiaujama </w:t>
      </w:r>
      <w:r w:rsidR="002A21E1" w:rsidRPr="00A903A4">
        <w:rPr>
          <w:rFonts w:ascii="Times New Roman" w:hAnsi="Times New Roman" w:cs="Times New Roman"/>
          <w:sz w:val="24"/>
          <w:szCs w:val="24"/>
        </w:rPr>
        <w:t xml:space="preserve">daugiašalėse </w:t>
      </w:r>
      <w:r w:rsidR="002A0DBD" w:rsidRPr="00A903A4">
        <w:rPr>
          <w:rFonts w:ascii="Times New Roman" w:hAnsi="Times New Roman" w:cs="Times New Roman"/>
          <w:sz w:val="24"/>
          <w:szCs w:val="24"/>
        </w:rPr>
        <w:t xml:space="preserve">platformose, </w:t>
      </w:r>
      <w:r w:rsidR="00487EEE" w:rsidRPr="00A903A4">
        <w:rPr>
          <w:rFonts w:ascii="Times New Roman" w:hAnsi="Times New Roman" w:cs="Times New Roman"/>
          <w:sz w:val="24"/>
          <w:szCs w:val="24"/>
        </w:rPr>
        <w:t xml:space="preserve">turi būti </w:t>
      </w:r>
      <w:r w:rsidR="00D52AFA" w:rsidRPr="00A903A4">
        <w:rPr>
          <w:rFonts w:ascii="Times New Roman" w:hAnsi="Times New Roman" w:cs="Times New Roman"/>
          <w:sz w:val="24"/>
          <w:szCs w:val="24"/>
        </w:rPr>
        <w:t xml:space="preserve">siekiama sudaryti geriausiomis sąlygomis, </w:t>
      </w:r>
      <w:proofErr w:type="spellStart"/>
      <w:r w:rsidR="00D52AFA" w:rsidRPr="00A903A4">
        <w:rPr>
          <w:rFonts w:ascii="Times New Roman" w:hAnsi="Times New Roman" w:cs="Times New Roman"/>
          <w:sz w:val="24"/>
          <w:szCs w:val="24"/>
        </w:rPr>
        <w:t>t.y</w:t>
      </w:r>
      <w:proofErr w:type="spellEnd"/>
      <w:r w:rsidR="00D52AFA" w:rsidRPr="00A903A4">
        <w:rPr>
          <w:rFonts w:ascii="Times New Roman" w:hAnsi="Times New Roman" w:cs="Times New Roman"/>
          <w:sz w:val="24"/>
          <w:szCs w:val="24"/>
        </w:rPr>
        <w:t xml:space="preserve">. </w:t>
      </w:r>
      <w:r w:rsidR="002A0DBD" w:rsidRPr="00A903A4">
        <w:rPr>
          <w:rFonts w:ascii="Times New Roman" w:hAnsi="Times New Roman" w:cs="Times New Roman"/>
          <w:sz w:val="24"/>
          <w:szCs w:val="24"/>
        </w:rPr>
        <w:t xml:space="preserve">naudojamasi </w:t>
      </w:r>
      <w:r w:rsidR="00D52AFA" w:rsidRPr="00A903A4">
        <w:rPr>
          <w:rFonts w:ascii="Times New Roman" w:hAnsi="Times New Roman" w:cs="Times New Roman"/>
          <w:sz w:val="24"/>
          <w:szCs w:val="24"/>
        </w:rPr>
        <w:t>patvirtintų finansų tarpininkų (sandorio šalių)</w:t>
      </w:r>
      <w:r w:rsidR="00BE5E21" w:rsidRPr="00A903A4">
        <w:rPr>
          <w:rFonts w:ascii="Times New Roman" w:hAnsi="Times New Roman" w:cs="Times New Roman"/>
          <w:sz w:val="24"/>
          <w:szCs w:val="24"/>
        </w:rPr>
        <w:t xml:space="preserve"> (toliau – Tarpininkai)</w:t>
      </w:r>
      <w:r w:rsidR="002A0DBD" w:rsidRPr="00A903A4">
        <w:rPr>
          <w:rFonts w:ascii="Times New Roman" w:hAnsi="Times New Roman" w:cs="Times New Roman"/>
          <w:sz w:val="24"/>
          <w:szCs w:val="24"/>
        </w:rPr>
        <w:t xml:space="preserve"> paslaugomis, įvertinus </w:t>
      </w:r>
      <w:r w:rsidR="00D52AFA" w:rsidRPr="00A903A4">
        <w:rPr>
          <w:rFonts w:ascii="Times New Roman" w:hAnsi="Times New Roman" w:cs="Times New Roman"/>
          <w:sz w:val="24"/>
          <w:szCs w:val="24"/>
        </w:rPr>
        <w:t xml:space="preserve">jų komisinį atlygį </w:t>
      </w:r>
      <w:r w:rsidR="002A0DBD" w:rsidRPr="00A903A4">
        <w:rPr>
          <w:rFonts w:ascii="Times New Roman" w:hAnsi="Times New Roman" w:cs="Times New Roman"/>
          <w:sz w:val="24"/>
          <w:szCs w:val="24"/>
        </w:rPr>
        <w:t>ir atsiskaitymo</w:t>
      </w:r>
      <w:r w:rsidR="00D52AFA" w:rsidRPr="00A903A4">
        <w:rPr>
          <w:rFonts w:ascii="Times New Roman" w:hAnsi="Times New Roman" w:cs="Times New Roman"/>
          <w:sz w:val="24"/>
          <w:szCs w:val="24"/>
        </w:rPr>
        <w:t xml:space="preserve"> mokesčius</w:t>
      </w:r>
      <w:r w:rsidR="002A0DBD" w:rsidRPr="00A903A4">
        <w:rPr>
          <w:rFonts w:ascii="Times New Roman" w:hAnsi="Times New Roman" w:cs="Times New Roman"/>
          <w:sz w:val="24"/>
          <w:szCs w:val="24"/>
        </w:rPr>
        <w:t>, kuriuos taikytų vertybinių popierių sąskaitų tvarkytojas</w:t>
      </w:r>
      <w:r w:rsidR="00D52AFA" w:rsidRPr="00A903A4">
        <w:rPr>
          <w:rFonts w:ascii="Times New Roman" w:hAnsi="Times New Roman" w:cs="Times New Roman"/>
          <w:sz w:val="24"/>
          <w:szCs w:val="24"/>
        </w:rPr>
        <w:t xml:space="preserve"> konkrečiu atveju</w:t>
      </w:r>
      <w:r w:rsidR="002A0DBD" w:rsidRPr="00A903A4">
        <w:rPr>
          <w:rFonts w:ascii="Times New Roman" w:hAnsi="Times New Roman" w:cs="Times New Roman"/>
          <w:sz w:val="24"/>
          <w:szCs w:val="24"/>
        </w:rPr>
        <w:t xml:space="preserve">, </w:t>
      </w:r>
      <w:proofErr w:type="spellStart"/>
      <w:r w:rsidR="002A0DBD" w:rsidRPr="00A903A4">
        <w:rPr>
          <w:rFonts w:ascii="Times New Roman" w:hAnsi="Times New Roman" w:cs="Times New Roman"/>
          <w:sz w:val="24"/>
          <w:szCs w:val="24"/>
        </w:rPr>
        <w:t>t.y</w:t>
      </w:r>
      <w:proofErr w:type="spellEnd"/>
      <w:r w:rsidR="002A0DBD" w:rsidRPr="00A903A4">
        <w:rPr>
          <w:rFonts w:ascii="Times New Roman" w:hAnsi="Times New Roman" w:cs="Times New Roman"/>
          <w:sz w:val="24"/>
          <w:szCs w:val="24"/>
        </w:rPr>
        <w:t>. įvertinami visi su sandorio sudarymu ir atsiskaitymu susiję kaštai.</w:t>
      </w:r>
    </w:p>
    <w:p w14:paraId="6B5967D3" w14:textId="371FFDB7" w:rsidR="002A0DBD"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66. </w:t>
      </w:r>
      <w:r w:rsidR="002A0DBD" w:rsidRPr="00A903A4">
        <w:rPr>
          <w:rFonts w:ascii="Times New Roman" w:hAnsi="Times New Roman" w:cs="Times New Roman"/>
          <w:sz w:val="24"/>
          <w:szCs w:val="24"/>
        </w:rPr>
        <w:t xml:space="preserve">Sudarant sandorius dėl kitų finansinių priemonių, </w:t>
      </w:r>
      <w:r w:rsidR="002A21E1" w:rsidRPr="00A903A4">
        <w:rPr>
          <w:rFonts w:ascii="Times New Roman" w:hAnsi="Times New Roman" w:cs="Times New Roman"/>
          <w:sz w:val="24"/>
          <w:szCs w:val="24"/>
        </w:rPr>
        <w:t xml:space="preserve">pagal galimybę </w:t>
      </w:r>
      <w:r w:rsidR="00487EEE" w:rsidRPr="00A903A4">
        <w:rPr>
          <w:rFonts w:ascii="Times New Roman" w:hAnsi="Times New Roman" w:cs="Times New Roman"/>
          <w:sz w:val="24"/>
          <w:szCs w:val="24"/>
        </w:rPr>
        <w:t>turi būti</w:t>
      </w:r>
      <w:r w:rsidR="002A0DBD" w:rsidRPr="00A903A4">
        <w:rPr>
          <w:rFonts w:ascii="Times New Roman" w:hAnsi="Times New Roman" w:cs="Times New Roman"/>
          <w:sz w:val="24"/>
          <w:szCs w:val="24"/>
        </w:rPr>
        <w:t xml:space="preserve"> apklausiam</w:t>
      </w:r>
      <w:r w:rsidR="00984BD0" w:rsidRPr="00A903A4">
        <w:rPr>
          <w:rFonts w:ascii="Times New Roman" w:hAnsi="Times New Roman" w:cs="Times New Roman"/>
          <w:sz w:val="24"/>
          <w:szCs w:val="24"/>
        </w:rPr>
        <w:t>i</w:t>
      </w:r>
      <w:r w:rsidR="002A0DBD" w:rsidRPr="00A903A4">
        <w:rPr>
          <w:rFonts w:ascii="Times New Roman" w:hAnsi="Times New Roman" w:cs="Times New Roman"/>
          <w:sz w:val="24"/>
          <w:szCs w:val="24"/>
        </w:rPr>
        <w:t xml:space="preserve"> bent </w:t>
      </w:r>
      <w:r w:rsidR="00B17926" w:rsidRPr="00A903A4">
        <w:rPr>
          <w:rFonts w:ascii="Times New Roman" w:hAnsi="Times New Roman" w:cs="Times New Roman"/>
          <w:sz w:val="24"/>
          <w:szCs w:val="24"/>
        </w:rPr>
        <w:t xml:space="preserve">keli </w:t>
      </w:r>
      <w:r w:rsidR="002A0DBD" w:rsidRPr="00A903A4">
        <w:rPr>
          <w:rFonts w:ascii="Times New Roman" w:hAnsi="Times New Roman" w:cs="Times New Roman"/>
          <w:sz w:val="24"/>
          <w:szCs w:val="24"/>
        </w:rPr>
        <w:t>potencial</w:t>
      </w:r>
      <w:r w:rsidR="00BE5E21" w:rsidRPr="00A903A4">
        <w:rPr>
          <w:rFonts w:ascii="Times New Roman" w:hAnsi="Times New Roman" w:cs="Times New Roman"/>
          <w:sz w:val="24"/>
          <w:szCs w:val="24"/>
        </w:rPr>
        <w:t>ūs Tarpininkai</w:t>
      </w:r>
      <w:r w:rsidR="00D52AFA" w:rsidRPr="00A903A4">
        <w:rPr>
          <w:rFonts w:ascii="Times New Roman" w:hAnsi="Times New Roman" w:cs="Times New Roman"/>
          <w:sz w:val="24"/>
          <w:szCs w:val="24"/>
        </w:rPr>
        <w:t>, esan</w:t>
      </w:r>
      <w:r w:rsidR="00BE5E21" w:rsidRPr="00A903A4">
        <w:rPr>
          <w:rFonts w:ascii="Times New Roman" w:hAnsi="Times New Roman" w:cs="Times New Roman"/>
          <w:sz w:val="24"/>
          <w:szCs w:val="24"/>
        </w:rPr>
        <w:t>tys pat</w:t>
      </w:r>
      <w:r w:rsidR="00D52AFA" w:rsidRPr="00A903A4">
        <w:rPr>
          <w:rFonts w:ascii="Times New Roman" w:hAnsi="Times New Roman" w:cs="Times New Roman"/>
          <w:sz w:val="24"/>
          <w:szCs w:val="24"/>
        </w:rPr>
        <w:t xml:space="preserve">virtintų </w:t>
      </w:r>
      <w:r w:rsidR="00BE5E21" w:rsidRPr="00A903A4">
        <w:rPr>
          <w:rFonts w:ascii="Times New Roman" w:hAnsi="Times New Roman" w:cs="Times New Roman"/>
          <w:sz w:val="24"/>
          <w:szCs w:val="24"/>
        </w:rPr>
        <w:t>T</w:t>
      </w:r>
      <w:r w:rsidR="00D52AFA" w:rsidRPr="00A903A4">
        <w:rPr>
          <w:rFonts w:ascii="Times New Roman" w:hAnsi="Times New Roman" w:cs="Times New Roman"/>
          <w:sz w:val="24"/>
          <w:szCs w:val="24"/>
        </w:rPr>
        <w:t>arpininkų sąraše,</w:t>
      </w:r>
      <w:r w:rsidR="002A21E1" w:rsidRPr="00A903A4">
        <w:rPr>
          <w:rFonts w:ascii="Times New Roman" w:hAnsi="Times New Roman" w:cs="Times New Roman"/>
          <w:sz w:val="24"/>
          <w:szCs w:val="24"/>
        </w:rPr>
        <w:t xml:space="preserve"> ir</w:t>
      </w:r>
      <w:r w:rsidR="002A0DBD" w:rsidRPr="00A903A4">
        <w:rPr>
          <w:rFonts w:ascii="Times New Roman" w:hAnsi="Times New Roman" w:cs="Times New Roman"/>
          <w:sz w:val="24"/>
          <w:szCs w:val="24"/>
        </w:rPr>
        <w:t xml:space="preserve"> pasirenkama</w:t>
      </w:r>
      <w:r w:rsidR="00BE5E21" w:rsidRPr="00A903A4">
        <w:rPr>
          <w:rFonts w:ascii="Times New Roman" w:hAnsi="Times New Roman" w:cs="Times New Roman"/>
          <w:sz w:val="24"/>
          <w:szCs w:val="24"/>
        </w:rPr>
        <w:t>s</w:t>
      </w:r>
      <w:r w:rsidR="002A0DBD" w:rsidRPr="00A903A4">
        <w:rPr>
          <w:rFonts w:ascii="Times New Roman" w:hAnsi="Times New Roman" w:cs="Times New Roman"/>
          <w:sz w:val="24"/>
          <w:szCs w:val="24"/>
        </w:rPr>
        <w:t xml:space="preserve"> ta</w:t>
      </w:r>
      <w:r w:rsidR="00BE5E21" w:rsidRPr="00A903A4">
        <w:rPr>
          <w:rFonts w:ascii="Times New Roman" w:hAnsi="Times New Roman" w:cs="Times New Roman"/>
          <w:sz w:val="24"/>
          <w:szCs w:val="24"/>
        </w:rPr>
        <w:t>s</w:t>
      </w:r>
      <w:r w:rsidR="002A0DBD" w:rsidRPr="00A903A4">
        <w:rPr>
          <w:rFonts w:ascii="Times New Roman" w:hAnsi="Times New Roman" w:cs="Times New Roman"/>
          <w:sz w:val="24"/>
          <w:szCs w:val="24"/>
        </w:rPr>
        <w:t>, kuri</w:t>
      </w:r>
      <w:r w:rsidR="00BE5E21" w:rsidRPr="00A903A4">
        <w:rPr>
          <w:rFonts w:ascii="Times New Roman" w:hAnsi="Times New Roman" w:cs="Times New Roman"/>
          <w:sz w:val="24"/>
          <w:szCs w:val="24"/>
        </w:rPr>
        <w:t>s</w:t>
      </w:r>
      <w:r w:rsidR="002A0DBD" w:rsidRPr="00A903A4">
        <w:rPr>
          <w:rFonts w:ascii="Times New Roman" w:hAnsi="Times New Roman" w:cs="Times New Roman"/>
          <w:sz w:val="24"/>
          <w:szCs w:val="24"/>
        </w:rPr>
        <w:t xml:space="preserve"> siūlo geriausias sąlygas, įvertinant ir atsiskaitymo kaštus.</w:t>
      </w:r>
    </w:p>
    <w:p w14:paraId="3C12FF46" w14:textId="61551924" w:rsidR="000C7778"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67. </w:t>
      </w:r>
      <w:r w:rsidR="00D52AFA" w:rsidRPr="00A903A4">
        <w:rPr>
          <w:rFonts w:ascii="Times New Roman" w:hAnsi="Times New Roman" w:cs="Times New Roman"/>
          <w:sz w:val="24"/>
          <w:szCs w:val="24"/>
        </w:rPr>
        <w:t xml:space="preserve">Prieš pradedant naudotis naujų </w:t>
      </w:r>
      <w:r w:rsidR="00BE5E21" w:rsidRPr="00A903A4">
        <w:rPr>
          <w:rFonts w:ascii="Times New Roman" w:hAnsi="Times New Roman" w:cs="Times New Roman"/>
          <w:sz w:val="24"/>
          <w:szCs w:val="24"/>
        </w:rPr>
        <w:t>T</w:t>
      </w:r>
      <w:r w:rsidR="00D52AFA" w:rsidRPr="00A903A4">
        <w:rPr>
          <w:rFonts w:ascii="Times New Roman" w:hAnsi="Times New Roman" w:cs="Times New Roman"/>
          <w:sz w:val="24"/>
          <w:szCs w:val="24"/>
        </w:rPr>
        <w:t xml:space="preserve">arpininkų paslaugomis, jie turi būti įtraukti į patvirtintų </w:t>
      </w:r>
      <w:r w:rsidR="00BE5E21" w:rsidRPr="00A903A4">
        <w:rPr>
          <w:rFonts w:ascii="Times New Roman" w:hAnsi="Times New Roman" w:cs="Times New Roman"/>
          <w:sz w:val="24"/>
          <w:szCs w:val="24"/>
        </w:rPr>
        <w:t>T</w:t>
      </w:r>
      <w:r w:rsidR="00D52AFA" w:rsidRPr="00A903A4">
        <w:rPr>
          <w:rFonts w:ascii="Times New Roman" w:hAnsi="Times New Roman" w:cs="Times New Roman"/>
          <w:sz w:val="24"/>
          <w:szCs w:val="24"/>
        </w:rPr>
        <w:t>arpininkų sąrašą. Įtraukimą į Tarpininkų sąrašą inicijuoja investavimo specialistas, o įtraukia rizik</w:t>
      </w:r>
      <w:r w:rsidR="00487EEE" w:rsidRPr="00A903A4">
        <w:rPr>
          <w:rFonts w:ascii="Times New Roman" w:hAnsi="Times New Roman" w:cs="Times New Roman"/>
          <w:sz w:val="24"/>
          <w:szCs w:val="24"/>
        </w:rPr>
        <w:t>os valdymo</w:t>
      </w:r>
      <w:r w:rsidR="00D52AFA" w:rsidRPr="00A903A4">
        <w:rPr>
          <w:rFonts w:ascii="Times New Roman" w:hAnsi="Times New Roman" w:cs="Times New Roman"/>
          <w:sz w:val="24"/>
          <w:szCs w:val="24"/>
        </w:rPr>
        <w:t xml:space="preserve"> specialistas, įvertinęs </w:t>
      </w:r>
      <w:r w:rsidR="00BE5E21" w:rsidRPr="00A903A4">
        <w:rPr>
          <w:rFonts w:ascii="Times New Roman" w:hAnsi="Times New Roman" w:cs="Times New Roman"/>
          <w:sz w:val="24"/>
          <w:szCs w:val="24"/>
        </w:rPr>
        <w:t>T</w:t>
      </w:r>
      <w:r w:rsidR="00D52AFA" w:rsidRPr="00A903A4">
        <w:rPr>
          <w:rFonts w:ascii="Times New Roman" w:hAnsi="Times New Roman" w:cs="Times New Roman"/>
          <w:sz w:val="24"/>
          <w:szCs w:val="24"/>
        </w:rPr>
        <w:t xml:space="preserve">arpininko </w:t>
      </w:r>
      <w:r w:rsidR="00F07569" w:rsidRPr="00A903A4">
        <w:rPr>
          <w:rFonts w:ascii="Times New Roman" w:hAnsi="Times New Roman" w:cs="Times New Roman"/>
          <w:sz w:val="24"/>
          <w:szCs w:val="24"/>
        </w:rPr>
        <w:t xml:space="preserve">patikimumą ir numatomus sandorius su juo. </w:t>
      </w:r>
    </w:p>
    <w:p w14:paraId="1BB9F9CB" w14:textId="18B254BE" w:rsidR="000C7778"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68. </w:t>
      </w:r>
      <w:r w:rsidR="00F07569" w:rsidRPr="00A903A4">
        <w:rPr>
          <w:rFonts w:ascii="Times New Roman" w:hAnsi="Times New Roman" w:cs="Times New Roman"/>
          <w:sz w:val="24"/>
          <w:szCs w:val="24"/>
        </w:rPr>
        <w:t xml:space="preserve">Kai sudaromi </w:t>
      </w:r>
      <w:proofErr w:type="spellStart"/>
      <w:r w:rsidR="00F07569" w:rsidRPr="00A903A4">
        <w:rPr>
          <w:rFonts w:ascii="Times New Roman" w:hAnsi="Times New Roman" w:cs="Times New Roman"/>
          <w:sz w:val="24"/>
          <w:szCs w:val="24"/>
        </w:rPr>
        <w:t>užbiržiniai</w:t>
      </w:r>
      <w:proofErr w:type="spellEnd"/>
      <w:r w:rsidR="00F07569" w:rsidRPr="00A903A4">
        <w:rPr>
          <w:rFonts w:ascii="Times New Roman" w:hAnsi="Times New Roman" w:cs="Times New Roman"/>
          <w:sz w:val="24"/>
          <w:szCs w:val="24"/>
        </w:rPr>
        <w:t xml:space="preserve"> sandoriai išvestinėmis finansinėmis priemonėmis, </w:t>
      </w:r>
      <w:r w:rsidR="004919B3" w:rsidRPr="00A903A4">
        <w:rPr>
          <w:rFonts w:ascii="Times New Roman" w:hAnsi="Times New Roman" w:cs="Times New Roman"/>
          <w:sz w:val="24"/>
          <w:szCs w:val="24"/>
        </w:rPr>
        <w:t>valiutų pirkimo (pardavimo) sandoriai ir kiti sandoriai, kurių atsiskaitymo rizika didelė (atsiskaitoma ne priešpriešinio atsiskaitymo (</w:t>
      </w:r>
      <w:proofErr w:type="spellStart"/>
      <w:r w:rsidR="00487EEE" w:rsidRPr="00A903A4">
        <w:rPr>
          <w:rFonts w:ascii="Times New Roman" w:hAnsi="Times New Roman" w:cs="Times New Roman"/>
          <w:i/>
          <w:sz w:val="24"/>
          <w:szCs w:val="24"/>
        </w:rPr>
        <w:t>delivery</w:t>
      </w:r>
      <w:proofErr w:type="spellEnd"/>
      <w:r w:rsidR="00487EEE" w:rsidRPr="00A903A4">
        <w:rPr>
          <w:rFonts w:ascii="Times New Roman" w:hAnsi="Times New Roman" w:cs="Times New Roman"/>
          <w:i/>
          <w:sz w:val="24"/>
          <w:szCs w:val="24"/>
        </w:rPr>
        <w:t xml:space="preserve"> </w:t>
      </w:r>
      <w:proofErr w:type="spellStart"/>
      <w:r w:rsidR="00487EEE" w:rsidRPr="00A903A4">
        <w:rPr>
          <w:rFonts w:ascii="Times New Roman" w:hAnsi="Times New Roman" w:cs="Times New Roman"/>
          <w:i/>
          <w:sz w:val="24"/>
          <w:szCs w:val="24"/>
        </w:rPr>
        <w:t>versus</w:t>
      </w:r>
      <w:proofErr w:type="spellEnd"/>
      <w:r w:rsidR="00487EEE" w:rsidRPr="00A903A4">
        <w:rPr>
          <w:rFonts w:ascii="Times New Roman" w:hAnsi="Times New Roman" w:cs="Times New Roman"/>
          <w:i/>
          <w:sz w:val="24"/>
          <w:szCs w:val="24"/>
        </w:rPr>
        <w:t xml:space="preserve"> </w:t>
      </w:r>
      <w:proofErr w:type="spellStart"/>
      <w:r w:rsidR="00487EEE" w:rsidRPr="00A903A4">
        <w:rPr>
          <w:rFonts w:ascii="Times New Roman" w:hAnsi="Times New Roman" w:cs="Times New Roman"/>
          <w:i/>
          <w:sz w:val="24"/>
          <w:szCs w:val="24"/>
        </w:rPr>
        <w:t>payment</w:t>
      </w:r>
      <w:proofErr w:type="spellEnd"/>
      <w:r w:rsidR="00487EEE" w:rsidRPr="00A903A4">
        <w:rPr>
          <w:rFonts w:ascii="Times New Roman" w:hAnsi="Times New Roman" w:cs="Times New Roman"/>
          <w:sz w:val="24"/>
          <w:szCs w:val="24"/>
        </w:rPr>
        <w:t xml:space="preserve">, </w:t>
      </w:r>
      <w:r w:rsidR="004919B3" w:rsidRPr="00A903A4">
        <w:rPr>
          <w:rFonts w:ascii="Times New Roman" w:hAnsi="Times New Roman" w:cs="Times New Roman"/>
          <w:sz w:val="24"/>
          <w:szCs w:val="24"/>
        </w:rPr>
        <w:t xml:space="preserve">DVP) būdu), </w:t>
      </w:r>
      <w:r w:rsidR="00F07569" w:rsidRPr="00A903A4">
        <w:rPr>
          <w:rFonts w:ascii="Times New Roman" w:hAnsi="Times New Roman" w:cs="Times New Roman"/>
          <w:sz w:val="24"/>
          <w:szCs w:val="24"/>
        </w:rPr>
        <w:t xml:space="preserve">turi būti įvertinta </w:t>
      </w:r>
      <w:r w:rsidR="00BE5E21" w:rsidRPr="00A903A4">
        <w:rPr>
          <w:rFonts w:ascii="Times New Roman" w:hAnsi="Times New Roman" w:cs="Times New Roman"/>
          <w:sz w:val="24"/>
          <w:szCs w:val="24"/>
        </w:rPr>
        <w:t xml:space="preserve">Tarpininko </w:t>
      </w:r>
      <w:r w:rsidR="00F07569" w:rsidRPr="00A903A4">
        <w:rPr>
          <w:rFonts w:ascii="Times New Roman" w:hAnsi="Times New Roman" w:cs="Times New Roman"/>
          <w:sz w:val="24"/>
          <w:szCs w:val="24"/>
        </w:rPr>
        <w:t>sandorio šalies kredito rizika (</w:t>
      </w:r>
      <w:r w:rsidR="00984BD0" w:rsidRPr="00A903A4">
        <w:rPr>
          <w:rFonts w:ascii="Times New Roman" w:hAnsi="Times New Roman" w:cs="Times New Roman"/>
          <w:sz w:val="24"/>
          <w:szCs w:val="24"/>
        </w:rPr>
        <w:t xml:space="preserve">pavyzdžiui, </w:t>
      </w:r>
      <w:r w:rsidR="00F07569" w:rsidRPr="00A903A4">
        <w:rPr>
          <w:rFonts w:ascii="Times New Roman" w:hAnsi="Times New Roman" w:cs="Times New Roman"/>
          <w:sz w:val="24"/>
          <w:szCs w:val="24"/>
        </w:rPr>
        <w:t xml:space="preserve">suteiktas investicinis kredito reitingas </w:t>
      </w:r>
      <w:r w:rsidR="00BE5E21" w:rsidRPr="00A903A4">
        <w:rPr>
          <w:rFonts w:ascii="Times New Roman" w:hAnsi="Times New Roman" w:cs="Times New Roman"/>
          <w:sz w:val="24"/>
          <w:szCs w:val="24"/>
        </w:rPr>
        <w:t>Tarpininkui</w:t>
      </w:r>
      <w:r w:rsidR="00F07569" w:rsidRPr="00A903A4">
        <w:rPr>
          <w:rFonts w:ascii="Times New Roman" w:hAnsi="Times New Roman" w:cs="Times New Roman"/>
          <w:sz w:val="24"/>
          <w:szCs w:val="24"/>
        </w:rPr>
        <w:t xml:space="preserve"> arba grupei, kuriai priklauso </w:t>
      </w:r>
      <w:r w:rsidR="00BE5E21" w:rsidRPr="00A903A4">
        <w:rPr>
          <w:rFonts w:ascii="Times New Roman" w:hAnsi="Times New Roman" w:cs="Times New Roman"/>
          <w:sz w:val="24"/>
          <w:szCs w:val="24"/>
        </w:rPr>
        <w:t>Tarpininkas</w:t>
      </w:r>
      <w:r w:rsidR="00F07569" w:rsidRPr="00A903A4">
        <w:rPr>
          <w:rFonts w:ascii="Times New Roman" w:hAnsi="Times New Roman" w:cs="Times New Roman"/>
          <w:sz w:val="24"/>
          <w:szCs w:val="24"/>
        </w:rPr>
        <w:t>,</w:t>
      </w:r>
      <w:r w:rsidR="000C7778" w:rsidRPr="00A903A4">
        <w:rPr>
          <w:rFonts w:ascii="Times New Roman" w:hAnsi="Times New Roman" w:cs="Times New Roman"/>
          <w:sz w:val="24"/>
          <w:szCs w:val="24"/>
        </w:rPr>
        <w:t xml:space="preserve"> arba Tarpininkas yra </w:t>
      </w:r>
      <w:r w:rsidR="004919B3" w:rsidRPr="00A903A4">
        <w:rPr>
          <w:rFonts w:ascii="Times New Roman" w:hAnsi="Times New Roman" w:cs="Times New Roman"/>
          <w:sz w:val="24"/>
          <w:szCs w:val="24"/>
        </w:rPr>
        <w:t xml:space="preserve">Lietuvos Respublikoje registruota sisteminės svarbos </w:t>
      </w:r>
      <w:r w:rsidR="000C7778" w:rsidRPr="00A903A4">
        <w:rPr>
          <w:rFonts w:ascii="Times New Roman" w:hAnsi="Times New Roman" w:cs="Times New Roman"/>
          <w:sz w:val="24"/>
          <w:szCs w:val="24"/>
        </w:rPr>
        <w:t xml:space="preserve">kredito įstaiga, tenkinanti prižiūrinčios institucijos nustatytus </w:t>
      </w:r>
      <w:r w:rsidR="00F07569" w:rsidRPr="00A903A4">
        <w:rPr>
          <w:rFonts w:ascii="Times New Roman" w:hAnsi="Times New Roman" w:cs="Times New Roman"/>
          <w:sz w:val="24"/>
          <w:szCs w:val="24"/>
        </w:rPr>
        <w:t>kapital</w:t>
      </w:r>
      <w:r w:rsidR="000C7778" w:rsidRPr="00A903A4">
        <w:rPr>
          <w:rFonts w:ascii="Times New Roman" w:hAnsi="Times New Roman" w:cs="Times New Roman"/>
          <w:sz w:val="24"/>
          <w:szCs w:val="24"/>
        </w:rPr>
        <w:t>o pakankamumo rodiklius</w:t>
      </w:r>
      <w:r w:rsidR="00F07569" w:rsidRPr="00A903A4">
        <w:rPr>
          <w:rFonts w:ascii="Times New Roman" w:hAnsi="Times New Roman" w:cs="Times New Roman"/>
          <w:sz w:val="24"/>
          <w:szCs w:val="24"/>
        </w:rPr>
        <w:t>,</w:t>
      </w:r>
      <w:r w:rsidR="000C7778" w:rsidRPr="00A903A4">
        <w:rPr>
          <w:rFonts w:ascii="Times New Roman" w:hAnsi="Times New Roman" w:cs="Times New Roman"/>
          <w:sz w:val="24"/>
          <w:szCs w:val="24"/>
        </w:rPr>
        <w:t xml:space="preserve"> arba Tarpininko veiklą garantuoja</w:t>
      </w:r>
      <w:r w:rsidR="00F07569" w:rsidRPr="00A903A4">
        <w:rPr>
          <w:rFonts w:ascii="Times New Roman" w:hAnsi="Times New Roman" w:cs="Times New Roman"/>
          <w:sz w:val="24"/>
          <w:szCs w:val="24"/>
        </w:rPr>
        <w:t xml:space="preserve"> </w:t>
      </w:r>
      <w:r w:rsidR="004919B3" w:rsidRPr="00A903A4">
        <w:rPr>
          <w:rFonts w:ascii="Times New Roman" w:hAnsi="Times New Roman" w:cs="Times New Roman"/>
          <w:sz w:val="24"/>
          <w:szCs w:val="24"/>
        </w:rPr>
        <w:t xml:space="preserve">Lietuvos Respublikos vyriausybė arba kita </w:t>
      </w:r>
      <w:r w:rsidR="00F07569" w:rsidRPr="00A903A4">
        <w:rPr>
          <w:rFonts w:ascii="Times New Roman" w:hAnsi="Times New Roman" w:cs="Times New Roman"/>
          <w:sz w:val="24"/>
          <w:szCs w:val="24"/>
        </w:rPr>
        <w:t>valstybė</w:t>
      </w:r>
      <w:r w:rsidR="004919B3" w:rsidRPr="00A903A4">
        <w:rPr>
          <w:rFonts w:ascii="Times New Roman" w:hAnsi="Times New Roman" w:cs="Times New Roman"/>
          <w:sz w:val="24"/>
          <w:szCs w:val="24"/>
        </w:rPr>
        <w:t>, turinti investicinį ilgalaikio skolinimosi kredito reitingą</w:t>
      </w:r>
      <w:r w:rsidR="00F07569" w:rsidRPr="00A903A4">
        <w:rPr>
          <w:rFonts w:ascii="Times New Roman" w:hAnsi="Times New Roman" w:cs="Times New Roman"/>
          <w:sz w:val="24"/>
          <w:szCs w:val="24"/>
        </w:rPr>
        <w:t xml:space="preserve">). </w:t>
      </w:r>
      <w:r w:rsidR="000C7778" w:rsidRPr="00A903A4">
        <w:rPr>
          <w:rFonts w:ascii="Times New Roman" w:hAnsi="Times New Roman" w:cs="Times New Roman"/>
          <w:sz w:val="24"/>
          <w:szCs w:val="24"/>
        </w:rPr>
        <w:t>Kiekvienam Tarpininkui turi būti nustatytas individualus kredito rizikos limitas procentais nuo Fondo turto, skirtas sandorių išvestinėmis finansinėmis priemonėmis sudarymui</w:t>
      </w:r>
      <w:r w:rsidR="00984BD0" w:rsidRPr="00A903A4">
        <w:rPr>
          <w:rFonts w:ascii="Times New Roman" w:hAnsi="Times New Roman" w:cs="Times New Roman"/>
          <w:sz w:val="24"/>
          <w:szCs w:val="24"/>
        </w:rPr>
        <w:t>, jei tokie sandoriai su Tarpininku bus sudaromi</w:t>
      </w:r>
      <w:r w:rsidR="000C7778" w:rsidRPr="00A903A4">
        <w:rPr>
          <w:rFonts w:ascii="Times New Roman" w:hAnsi="Times New Roman" w:cs="Times New Roman"/>
          <w:sz w:val="24"/>
          <w:szCs w:val="24"/>
        </w:rPr>
        <w:t>.</w:t>
      </w:r>
    </w:p>
    <w:p w14:paraId="7BE726B2" w14:textId="52287C2F" w:rsidR="00D52AFA"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69. </w:t>
      </w:r>
      <w:r w:rsidR="00F07569" w:rsidRPr="00A903A4">
        <w:rPr>
          <w:rFonts w:ascii="Times New Roman" w:hAnsi="Times New Roman" w:cs="Times New Roman"/>
          <w:sz w:val="24"/>
          <w:szCs w:val="24"/>
        </w:rPr>
        <w:t xml:space="preserve">Tuo atveju, kai sandoriai sudaromi </w:t>
      </w:r>
      <w:r w:rsidR="0050635A" w:rsidRPr="00A903A4">
        <w:rPr>
          <w:rFonts w:ascii="Times New Roman" w:hAnsi="Times New Roman" w:cs="Times New Roman"/>
          <w:sz w:val="24"/>
          <w:szCs w:val="24"/>
        </w:rPr>
        <w:t>organizuotose rinkose su standartizuotomis atsiskaitymo procedūromis</w:t>
      </w:r>
      <w:r w:rsidR="004919B3" w:rsidRPr="00A903A4">
        <w:rPr>
          <w:rFonts w:ascii="Times New Roman" w:hAnsi="Times New Roman" w:cs="Times New Roman"/>
          <w:sz w:val="24"/>
          <w:szCs w:val="24"/>
        </w:rPr>
        <w:t xml:space="preserve"> arba kai už sandorį atsiskaitoma DVP būdu</w:t>
      </w:r>
      <w:r w:rsidR="00F07569" w:rsidRPr="00A903A4">
        <w:rPr>
          <w:rFonts w:ascii="Times New Roman" w:hAnsi="Times New Roman" w:cs="Times New Roman"/>
          <w:sz w:val="24"/>
          <w:szCs w:val="24"/>
        </w:rPr>
        <w:t xml:space="preserve">, reikalavimai </w:t>
      </w:r>
      <w:r w:rsidR="00BE5E21" w:rsidRPr="00A903A4">
        <w:rPr>
          <w:rFonts w:ascii="Times New Roman" w:hAnsi="Times New Roman" w:cs="Times New Roman"/>
          <w:sz w:val="24"/>
          <w:szCs w:val="24"/>
        </w:rPr>
        <w:t>sandorio šalies rizikos apribojimams</w:t>
      </w:r>
      <w:r w:rsidR="0050635A" w:rsidRPr="00A903A4">
        <w:rPr>
          <w:rFonts w:ascii="Times New Roman" w:hAnsi="Times New Roman" w:cs="Times New Roman"/>
          <w:sz w:val="24"/>
          <w:szCs w:val="24"/>
        </w:rPr>
        <w:t xml:space="preserve"> nėra taikomi.</w:t>
      </w:r>
    </w:p>
    <w:p w14:paraId="332A0BEB" w14:textId="77777777" w:rsidR="00857809" w:rsidRPr="00A903A4" w:rsidRDefault="00857809" w:rsidP="0026055A">
      <w:pPr>
        <w:widowControl w:val="0"/>
        <w:spacing w:line="360" w:lineRule="auto"/>
        <w:ind w:firstLine="567"/>
        <w:jc w:val="both"/>
        <w:rPr>
          <w:rFonts w:ascii="Times New Roman" w:hAnsi="Times New Roman" w:cs="Times New Roman"/>
          <w:sz w:val="24"/>
          <w:szCs w:val="24"/>
        </w:rPr>
      </w:pPr>
    </w:p>
    <w:p w14:paraId="26A61DC9" w14:textId="18491E70" w:rsidR="002A0DBD"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X SKYRIUS</w:t>
      </w:r>
    </w:p>
    <w:p w14:paraId="4DD15C65" w14:textId="43A2F839" w:rsidR="002A0DBD"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INVESTAVIMO PROCESAS</w:t>
      </w:r>
    </w:p>
    <w:p w14:paraId="61F8F399" w14:textId="77777777" w:rsidR="002A0DBD" w:rsidRPr="00A903A4" w:rsidRDefault="002A0DBD" w:rsidP="0026055A">
      <w:pPr>
        <w:widowControl w:val="0"/>
        <w:spacing w:line="360" w:lineRule="auto"/>
        <w:ind w:firstLine="567"/>
        <w:jc w:val="both"/>
        <w:rPr>
          <w:rFonts w:ascii="Times New Roman" w:hAnsi="Times New Roman" w:cs="Times New Roman"/>
          <w:sz w:val="24"/>
          <w:szCs w:val="24"/>
        </w:rPr>
      </w:pPr>
    </w:p>
    <w:p w14:paraId="2BD4832B" w14:textId="7630E96B" w:rsidR="00DB7934"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70. </w:t>
      </w:r>
      <w:r w:rsidR="00DB7934" w:rsidRPr="00A903A4">
        <w:rPr>
          <w:rFonts w:ascii="Times New Roman" w:hAnsi="Times New Roman" w:cs="Times New Roman"/>
          <w:sz w:val="24"/>
          <w:szCs w:val="24"/>
        </w:rPr>
        <w:t xml:space="preserve">Investavimo politiką rengia </w:t>
      </w:r>
      <w:r w:rsidR="000E2F1A" w:rsidRPr="00A903A4">
        <w:rPr>
          <w:rFonts w:ascii="Times New Roman" w:hAnsi="Times New Roman" w:cs="Times New Roman"/>
          <w:sz w:val="24"/>
          <w:szCs w:val="24"/>
        </w:rPr>
        <w:t xml:space="preserve">VSDF valdybos Pensijų anuitetų skyrius </w:t>
      </w:r>
      <w:r w:rsidR="00DB7934" w:rsidRPr="00A903A4">
        <w:rPr>
          <w:rFonts w:ascii="Times New Roman" w:hAnsi="Times New Roman" w:cs="Times New Roman"/>
          <w:sz w:val="24"/>
          <w:szCs w:val="24"/>
        </w:rPr>
        <w:t xml:space="preserve">ir derina ją su </w:t>
      </w:r>
      <w:r w:rsidR="000E2F1A" w:rsidRPr="00A903A4">
        <w:rPr>
          <w:rFonts w:ascii="Times New Roman" w:hAnsi="Times New Roman" w:cs="Times New Roman"/>
          <w:sz w:val="24"/>
          <w:szCs w:val="24"/>
        </w:rPr>
        <w:t>T</w:t>
      </w:r>
      <w:r w:rsidR="00DB7934" w:rsidRPr="00A903A4">
        <w:rPr>
          <w:rFonts w:ascii="Times New Roman" w:hAnsi="Times New Roman" w:cs="Times New Roman"/>
          <w:sz w:val="24"/>
          <w:szCs w:val="24"/>
        </w:rPr>
        <w:t xml:space="preserve">aryba. Investavimo politiką tvirtina VSDF valdybos direktorius, gavęs </w:t>
      </w:r>
      <w:r w:rsidR="000E2F1A" w:rsidRPr="00A903A4">
        <w:rPr>
          <w:rFonts w:ascii="Times New Roman" w:hAnsi="Times New Roman" w:cs="Times New Roman"/>
          <w:sz w:val="24"/>
          <w:szCs w:val="24"/>
        </w:rPr>
        <w:t>T</w:t>
      </w:r>
      <w:r w:rsidR="00DB7934" w:rsidRPr="00A903A4">
        <w:rPr>
          <w:rFonts w:ascii="Times New Roman" w:hAnsi="Times New Roman" w:cs="Times New Roman"/>
          <w:sz w:val="24"/>
          <w:szCs w:val="24"/>
        </w:rPr>
        <w:t xml:space="preserve">arybos </w:t>
      </w:r>
      <w:r w:rsidR="002A21E1" w:rsidRPr="00A903A4">
        <w:rPr>
          <w:rFonts w:ascii="Times New Roman" w:hAnsi="Times New Roman" w:cs="Times New Roman"/>
          <w:sz w:val="24"/>
          <w:szCs w:val="24"/>
        </w:rPr>
        <w:t>išvadą (</w:t>
      </w:r>
      <w:r w:rsidR="00DB7934" w:rsidRPr="00A903A4">
        <w:rPr>
          <w:rFonts w:ascii="Times New Roman" w:hAnsi="Times New Roman" w:cs="Times New Roman"/>
          <w:sz w:val="24"/>
          <w:szCs w:val="24"/>
        </w:rPr>
        <w:t>pritarimą</w:t>
      </w:r>
      <w:r w:rsidR="002A21E1" w:rsidRPr="00A903A4">
        <w:rPr>
          <w:rFonts w:ascii="Times New Roman" w:hAnsi="Times New Roman" w:cs="Times New Roman"/>
          <w:sz w:val="24"/>
          <w:szCs w:val="24"/>
        </w:rPr>
        <w:t>)</w:t>
      </w:r>
      <w:r w:rsidR="00DB7934" w:rsidRPr="00A903A4">
        <w:rPr>
          <w:rFonts w:ascii="Times New Roman" w:hAnsi="Times New Roman" w:cs="Times New Roman"/>
          <w:sz w:val="24"/>
          <w:szCs w:val="24"/>
        </w:rPr>
        <w:t>.</w:t>
      </w:r>
    </w:p>
    <w:p w14:paraId="4F5E86D7" w14:textId="4D779F9D" w:rsidR="007F1A2A"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71. </w:t>
      </w:r>
      <w:r w:rsidR="0039027B" w:rsidRPr="00A903A4">
        <w:rPr>
          <w:rFonts w:ascii="Times New Roman" w:hAnsi="Times New Roman" w:cs="Times New Roman"/>
          <w:sz w:val="24"/>
          <w:szCs w:val="24"/>
        </w:rPr>
        <w:t>Pasiūlymus dėl investavimo į konkrečias finansines priemones rengia</w:t>
      </w:r>
      <w:r w:rsidR="002A0DBD" w:rsidRPr="00A903A4">
        <w:rPr>
          <w:rFonts w:ascii="Times New Roman" w:hAnsi="Times New Roman" w:cs="Times New Roman"/>
          <w:sz w:val="24"/>
          <w:szCs w:val="24"/>
        </w:rPr>
        <w:t xml:space="preserve"> </w:t>
      </w:r>
      <w:r w:rsidR="00DB7934" w:rsidRPr="00A903A4">
        <w:rPr>
          <w:rFonts w:ascii="Times New Roman" w:hAnsi="Times New Roman" w:cs="Times New Roman"/>
          <w:sz w:val="24"/>
          <w:szCs w:val="24"/>
        </w:rPr>
        <w:t>ir sandorius sudaro</w:t>
      </w:r>
      <w:r w:rsidR="002A0DBD" w:rsidRPr="00A903A4">
        <w:rPr>
          <w:rFonts w:ascii="Times New Roman" w:hAnsi="Times New Roman" w:cs="Times New Roman"/>
          <w:sz w:val="24"/>
          <w:szCs w:val="24"/>
        </w:rPr>
        <w:t xml:space="preserve"> </w:t>
      </w:r>
      <w:r w:rsidR="00245207" w:rsidRPr="00A903A4">
        <w:rPr>
          <w:rFonts w:ascii="Times New Roman" w:hAnsi="Times New Roman" w:cs="Times New Roman"/>
          <w:sz w:val="24"/>
          <w:szCs w:val="24"/>
        </w:rPr>
        <w:t xml:space="preserve">investavimo </w:t>
      </w:r>
      <w:r w:rsidR="002A0DBD" w:rsidRPr="00A903A4">
        <w:rPr>
          <w:rFonts w:ascii="Times New Roman" w:hAnsi="Times New Roman" w:cs="Times New Roman"/>
          <w:sz w:val="24"/>
          <w:szCs w:val="24"/>
        </w:rPr>
        <w:t>specialista</w:t>
      </w:r>
      <w:r w:rsidR="00245207" w:rsidRPr="00A903A4">
        <w:rPr>
          <w:rFonts w:ascii="Times New Roman" w:hAnsi="Times New Roman" w:cs="Times New Roman"/>
          <w:sz w:val="24"/>
          <w:szCs w:val="24"/>
        </w:rPr>
        <w:t>i</w:t>
      </w:r>
      <w:r w:rsidR="002A0DBD" w:rsidRPr="00A903A4">
        <w:rPr>
          <w:rFonts w:ascii="Times New Roman" w:hAnsi="Times New Roman" w:cs="Times New Roman"/>
          <w:sz w:val="24"/>
          <w:szCs w:val="24"/>
        </w:rPr>
        <w:t>, atsižvelgdam</w:t>
      </w:r>
      <w:r w:rsidR="00245207" w:rsidRPr="00A903A4">
        <w:rPr>
          <w:rFonts w:ascii="Times New Roman" w:hAnsi="Times New Roman" w:cs="Times New Roman"/>
          <w:sz w:val="24"/>
          <w:szCs w:val="24"/>
        </w:rPr>
        <w:t>i</w:t>
      </w:r>
      <w:r w:rsidR="00DB7934" w:rsidRPr="00A903A4">
        <w:rPr>
          <w:rFonts w:ascii="Times New Roman" w:hAnsi="Times New Roman" w:cs="Times New Roman"/>
          <w:sz w:val="24"/>
          <w:szCs w:val="24"/>
        </w:rPr>
        <w:t xml:space="preserve"> </w:t>
      </w:r>
      <w:r w:rsidR="002A0DBD" w:rsidRPr="00A903A4">
        <w:rPr>
          <w:rFonts w:ascii="Times New Roman" w:hAnsi="Times New Roman" w:cs="Times New Roman"/>
          <w:sz w:val="24"/>
          <w:szCs w:val="24"/>
        </w:rPr>
        <w:t xml:space="preserve">į atitinkamo portfelio investavimo strategiją, </w:t>
      </w:r>
      <w:r w:rsidR="00DB7934" w:rsidRPr="00A903A4">
        <w:rPr>
          <w:rFonts w:ascii="Times New Roman" w:hAnsi="Times New Roman" w:cs="Times New Roman"/>
          <w:sz w:val="24"/>
          <w:szCs w:val="24"/>
        </w:rPr>
        <w:t>apribojimus, taikomus konkrečioms turto klasėms ir finansinėms priemonėms</w:t>
      </w:r>
      <w:r w:rsidR="009150F0" w:rsidRPr="00A903A4">
        <w:rPr>
          <w:rFonts w:ascii="Times New Roman" w:hAnsi="Times New Roman" w:cs="Times New Roman"/>
          <w:sz w:val="24"/>
          <w:szCs w:val="24"/>
        </w:rPr>
        <w:t>, bei sandorio pagrįstumą</w:t>
      </w:r>
      <w:r w:rsidR="00DB7934" w:rsidRPr="00A903A4">
        <w:rPr>
          <w:rFonts w:ascii="Times New Roman" w:hAnsi="Times New Roman" w:cs="Times New Roman"/>
          <w:sz w:val="24"/>
          <w:szCs w:val="24"/>
        </w:rPr>
        <w:t>.</w:t>
      </w:r>
    </w:p>
    <w:p w14:paraId="20D07FC7" w14:textId="013319B0" w:rsidR="00DB7934"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72. </w:t>
      </w:r>
      <w:r w:rsidR="00DB7934" w:rsidRPr="00A903A4">
        <w:rPr>
          <w:rFonts w:ascii="Times New Roman" w:hAnsi="Times New Roman" w:cs="Times New Roman"/>
          <w:sz w:val="24"/>
          <w:szCs w:val="24"/>
        </w:rPr>
        <w:t>Prieš sudarant sandorį dėl konkrečios finansinės priemonės pirmą kartą, ji turi būti aprašyta</w:t>
      </w:r>
      <w:r w:rsidR="000E2F1A" w:rsidRPr="00A903A4">
        <w:rPr>
          <w:rFonts w:ascii="Times New Roman" w:hAnsi="Times New Roman" w:cs="Times New Roman"/>
          <w:sz w:val="24"/>
          <w:szCs w:val="24"/>
        </w:rPr>
        <w:t>, kaip numatyta V</w:t>
      </w:r>
      <w:r w:rsidR="00BE5E21" w:rsidRPr="00A903A4">
        <w:rPr>
          <w:rFonts w:ascii="Times New Roman" w:hAnsi="Times New Roman" w:cs="Times New Roman"/>
          <w:sz w:val="24"/>
          <w:szCs w:val="24"/>
        </w:rPr>
        <w:t>I</w:t>
      </w:r>
      <w:r w:rsidR="000E2F1A" w:rsidRPr="00A903A4">
        <w:rPr>
          <w:rFonts w:ascii="Times New Roman" w:hAnsi="Times New Roman" w:cs="Times New Roman"/>
          <w:sz w:val="24"/>
          <w:szCs w:val="24"/>
        </w:rPr>
        <w:t>I skyriuje</w:t>
      </w:r>
      <w:r w:rsidR="00DB7934" w:rsidRPr="00A903A4">
        <w:rPr>
          <w:rFonts w:ascii="Times New Roman" w:hAnsi="Times New Roman" w:cs="Times New Roman"/>
          <w:sz w:val="24"/>
          <w:szCs w:val="24"/>
        </w:rPr>
        <w:t xml:space="preserve">. Aprašymo rengimą iniciuoja investavimo specialistas, o jį parengia </w:t>
      </w:r>
      <w:r w:rsidR="00487EEE" w:rsidRPr="00A903A4">
        <w:rPr>
          <w:rFonts w:ascii="Times New Roman" w:hAnsi="Times New Roman" w:cs="Times New Roman"/>
          <w:sz w:val="24"/>
          <w:szCs w:val="24"/>
        </w:rPr>
        <w:t>r</w:t>
      </w:r>
      <w:r w:rsidR="00DB7934" w:rsidRPr="00A903A4">
        <w:rPr>
          <w:rFonts w:ascii="Times New Roman" w:hAnsi="Times New Roman" w:cs="Times New Roman"/>
          <w:sz w:val="24"/>
          <w:szCs w:val="24"/>
        </w:rPr>
        <w:t>izik</w:t>
      </w:r>
      <w:r w:rsidR="00487EEE" w:rsidRPr="00A903A4">
        <w:rPr>
          <w:rFonts w:ascii="Times New Roman" w:hAnsi="Times New Roman" w:cs="Times New Roman"/>
          <w:sz w:val="24"/>
          <w:szCs w:val="24"/>
        </w:rPr>
        <w:t>os</w:t>
      </w:r>
      <w:r w:rsidR="00DB7934" w:rsidRPr="00A903A4">
        <w:rPr>
          <w:rFonts w:ascii="Times New Roman" w:hAnsi="Times New Roman" w:cs="Times New Roman"/>
          <w:sz w:val="24"/>
          <w:szCs w:val="24"/>
        </w:rPr>
        <w:t xml:space="preserve"> </w:t>
      </w:r>
      <w:r w:rsidR="00487EEE" w:rsidRPr="00A903A4">
        <w:rPr>
          <w:rFonts w:ascii="Times New Roman" w:hAnsi="Times New Roman" w:cs="Times New Roman"/>
          <w:sz w:val="24"/>
          <w:szCs w:val="24"/>
        </w:rPr>
        <w:t xml:space="preserve">valdymo </w:t>
      </w:r>
      <w:r w:rsidR="00DB7934" w:rsidRPr="00A903A4">
        <w:rPr>
          <w:rFonts w:ascii="Times New Roman" w:hAnsi="Times New Roman" w:cs="Times New Roman"/>
          <w:sz w:val="24"/>
          <w:szCs w:val="24"/>
        </w:rPr>
        <w:t>specialistas</w:t>
      </w:r>
      <w:r w:rsidR="000E2F1A" w:rsidRPr="00A903A4">
        <w:rPr>
          <w:rFonts w:ascii="Times New Roman" w:hAnsi="Times New Roman" w:cs="Times New Roman"/>
          <w:sz w:val="24"/>
          <w:szCs w:val="24"/>
        </w:rPr>
        <w:t xml:space="preserve"> arba kitas specialistas, kuriam pavesta parengti finansinių priemonių Aprašymus</w:t>
      </w:r>
      <w:r w:rsidR="00DB7934" w:rsidRPr="00A903A4">
        <w:rPr>
          <w:rFonts w:ascii="Times New Roman" w:hAnsi="Times New Roman" w:cs="Times New Roman"/>
          <w:sz w:val="24"/>
          <w:szCs w:val="24"/>
        </w:rPr>
        <w:t xml:space="preserve">. </w:t>
      </w:r>
    </w:p>
    <w:p w14:paraId="5C645BA5" w14:textId="206D2BA3" w:rsidR="00BE5E21"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73. </w:t>
      </w:r>
      <w:r w:rsidR="001C142A" w:rsidRPr="00A903A4">
        <w:rPr>
          <w:rFonts w:ascii="Times New Roman" w:hAnsi="Times New Roman" w:cs="Times New Roman"/>
          <w:sz w:val="24"/>
          <w:szCs w:val="24"/>
        </w:rPr>
        <w:t xml:space="preserve">Siekiant mažinti atsiskaitymo riziką, pirmenybė </w:t>
      </w:r>
      <w:r w:rsidR="00487EEE" w:rsidRPr="00A903A4">
        <w:rPr>
          <w:rFonts w:ascii="Times New Roman" w:hAnsi="Times New Roman" w:cs="Times New Roman"/>
          <w:sz w:val="24"/>
          <w:szCs w:val="24"/>
        </w:rPr>
        <w:t xml:space="preserve">turi būti </w:t>
      </w:r>
      <w:r w:rsidR="001C142A" w:rsidRPr="00A903A4">
        <w:rPr>
          <w:rFonts w:ascii="Times New Roman" w:hAnsi="Times New Roman" w:cs="Times New Roman"/>
          <w:sz w:val="24"/>
          <w:szCs w:val="24"/>
        </w:rPr>
        <w:t>teikiama sandorių sudarymui organizuotose rinkose su standartizuotomis atsiskaitymo procedūromis</w:t>
      </w:r>
      <w:r w:rsidR="004919B3" w:rsidRPr="00A903A4">
        <w:rPr>
          <w:rFonts w:ascii="Times New Roman" w:hAnsi="Times New Roman" w:cs="Times New Roman"/>
          <w:sz w:val="24"/>
          <w:szCs w:val="24"/>
        </w:rPr>
        <w:t xml:space="preserve">, atsiskaitymams DVP </w:t>
      </w:r>
      <w:r w:rsidR="00487EEE" w:rsidRPr="00A903A4">
        <w:rPr>
          <w:rFonts w:ascii="Times New Roman" w:hAnsi="Times New Roman" w:cs="Times New Roman"/>
          <w:sz w:val="24"/>
          <w:szCs w:val="24"/>
        </w:rPr>
        <w:t>būdu</w:t>
      </w:r>
      <w:r w:rsidR="001C142A" w:rsidRPr="00A903A4">
        <w:rPr>
          <w:rFonts w:ascii="Times New Roman" w:hAnsi="Times New Roman" w:cs="Times New Roman"/>
          <w:sz w:val="24"/>
          <w:szCs w:val="24"/>
        </w:rPr>
        <w:t xml:space="preserve"> arba su Tarpininkais, turinčiais žemą kredito riziką.</w:t>
      </w:r>
    </w:p>
    <w:p w14:paraId="0BE6AF01" w14:textId="172FD69F" w:rsidR="00DB7934"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74. </w:t>
      </w:r>
      <w:r w:rsidR="009150F0" w:rsidRPr="00A903A4">
        <w:rPr>
          <w:rFonts w:ascii="Times New Roman" w:hAnsi="Times New Roman" w:cs="Times New Roman"/>
          <w:sz w:val="24"/>
          <w:szCs w:val="24"/>
        </w:rPr>
        <w:t xml:space="preserve">Pereinamuoju laikotarpiu nėra numatyta </w:t>
      </w:r>
      <w:r w:rsidR="00487EEE" w:rsidRPr="00A903A4">
        <w:rPr>
          <w:rFonts w:ascii="Times New Roman" w:hAnsi="Times New Roman" w:cs="Times New Roman"/>
          <w:sz w:val="24"/>
          <w:szCs w:val="24"/>
        </w:rPr>
        <w:t>į</w:t>
      </w:r>
      <w:r w:rsidR="009150F0" w:rsidRPr="00A903A4">
        <w:rPr>
          <w:rFonts w:ascii="Times New Roman" w:hAnsi="Times New Roman" w:cs="Times New Roman"/>
          <w:sz w:val="24"/>
          <w:szCs w:val="24"/>
        </w:rPr>
        <w:t>steigti Investavimo komitet</w:t>
      </w:r>
      <w:r w:rsidR="00487EEE" w:rsidRPr="00A903A4">
        <w:rPr>
          <w:rFonts w:ascii="Times New Roman" w:hAnsi="Times New Roman" w:cs="Times New Roman"/>
          <w:sz w:val="24"/>
          <w:szCs w:val="24"/>
        </w:rPr>
        <w:t>ą</w:t>
      </w:r>
      <w:r w:rsidR="009150F0" w:rsidRPr="00A903A4">
        <w:rPr>
          <w:rFonts w:ascii="Times New Roman" w:hAnsi="Times New Roman" w:cs="Times New Roman"/>
          <w:sz w:val="24"/>
          <w:szCs w:val="24"/>
        </w:rPr>
        <w:t xml:space="preserve">. Kasdieninę investavimo veiklą prižiūri </w:t>
      </w:r>
      <w:r w:rsidR="00487EEE" w:rsidRPr="00A903A4">
        <w:rPr>
          <w:rFonts w:ascii="Times New Roman" w:hAnsi="Times New Roman" w:cs="Times New Roman"/>
          <w:sz w:val="24"/>
          <w:szCs w:val="24"/>
        </w:rPr>
        <w:t>r</w:t>
      </w:r>
      <w:r w:rsidR="009150F0" w:rsidRPr="00A903A4">
        <w:rPr>
          <w:rFonts w:ascii="Times New Roman" w:hAnsi="Times New Roman" w:cs="Times New Roman"/>
          <w:sz w:val="24"/>
          <w:szCs w:val="24"/>
        </w:rPr>
        <w:t>izikos</w:t>
      </w:r>
      <w:r w:rsidR="00984BD0" w:rsidRPr="00A903A4">
        <w:rPr>
          <w:rFonts w:ascii="Times New Roman" w:hAnsi="Times New Roman" w:cs="Times New Roman"/>
          <w:sz w:val="24"/>
          <w:szCs w:val="24"/>
        </w:rPr>
        <w:t xml:space="preserve"> valdymo</w:t>
      </w:r>
      <w:r w:rsidR="009150F0" w:rsidRPr="00A903A4">
        <w:rPr>
          <w:rFonts w:ascii="Times New Roman" w:hAnsi="Times New Roman" w:cs="Times New Roman"/>
          <w:sz w:val="24"/>
          <w:szCs w:val="24"/>
        </w:rPr>
        <w:t xml:space="preserve"> specialistas, kuris rengia periodines ataskaitas, kaip numatyta </w:t>
      </w:r>
      <w:r w:rsidR="000E2F1A" w:rsidRPr="00A903A4">
        <w:rPr>
          <w:rFonts w:ascii="Times New Roman" w:hAnsi="Times New Roman" w:cs="Times New Roman"/>
          <w:sz w:val="24"/>
          <w:szCs w:val="24"/>
        </w:rPr>
        <w:t>X</w:t>
      </w:r>
      <w:r w:rsidR="0050635A" w:rsidRPr="00A903A4">
        <w:rPr>
          <w:rFonts w:ascii="Times New Roman" w:hAnsi="Times New Roman" w:cs="Times New Roman"/>
          <w:sz w:val="24"/>
          <w:szCs w:val="24"/>
        </w:rPr>
        <w:t>I</w:t>
      </w:r>
      <w:r w:rsidR="000E2F1A" w:rsidRPr="00A903A4">
        <w:rPr>
          <w:rFonts w:ascii="Times New Roman" w:hAnsi="Times New Roman" w:cs="Times New Roman"/>
          <w:sz w:val="24"/>
          <w:szCs w:val="24"/>
        </w:rPr>
        <w:t xml:space="preserve"> skyriuje</w:t>
      </w:r>
      <w:r w:rsidR="009150F0" w:rsidRPr="00A903A4">
        <w:rPr>
          <w:rFonts w:ascii="Times New Roman" w:hAnsi="Times New Roman" w:cs="Times New Roman"/>
          <w:sz w:val="24"/>
          <w:szCs w:val="24"/>
        </w:rPr>
        <w:t xml:space="preserve">, ir teikia jas </w:t>
      </w:r>
      <w:r w:rsidR="00E50ABB" w:rsidRPr="00A903A4">
        <w:rPr>
          <w:rFonts w:ascii="Times New Roman" w:hAnsi="Times New Roman" w:cs="Times New Roman"/>
          <w:sz w:val="24"/>
          <w:szCs w:val="24"/>
        </w:rPr>
        <w:t xml:space="preserve">Tarybai ir </w:t>
      </w:r>
      <w:r w:rsidR="009150F0" w:rsidRPr="00A903A4">
        <w:rPr>
          <w:rFonts w:ascii="Times New Roman" w:hAnsi="Times New Roman" w:cs="Times New Roman"/>
          <w:sz w:val="24"/>
          <w:szCs w:val="24"/>
        </w:rPr>
        <w:t xml:space="preserve">VSDF </w:t>
      </w:r>
      <w:r w:rsidR="00B17926" w:rsidRPr="00A903A4">
        <w:rPr>
          <w:rFonts w:ascii="Times New Roman" w:hAnsi="Times New Roman" w:cs="Times New Roman"/>
          <w:sz w:val="24"/>
          <w:szCs w:val="24"/>
        </w:rPr>
        <w:t xml:space="preserve">valdybos </w:t>
      </w:r>
      <w:r w:rsidR="009150F0" w:rsidRPr="00A903A4">
        <w:rPr>
          <w:rFonts w:ascii="Times New Roman" w:hAnsi="Times New Roman" w:cs="Times New Roman"/>
          <w:sz w:val="24"/>
          <w:szCs w:val="24"/>
        </w:rPr>
        <w:t>direktoriui</w:t>
      </w:r>
      <w:r w:rsidR="00E50ABB" w:rsidRPr="00A903A4">
        <w:rPr>
          <w:rFonts w:ascii="Times New Roman" w:hAnsi="Times New Roman" w:cs="Times New Roman"/>
          <w:sz w:val="24"/>
          <w:szCs w:val="24"/>
        </w:rPr>
        <w:t>.</w:t>
      </w:r>
    </w:p>
    <w:p w14:paraId="2B367AC7" w14:textId="21495EE7" w:rsidR="009150F0"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75. </w:t>
      </w:r>
      <w:r w:rsidR="00B17926" w:rsidRPr="00A903A4">
        <w:rPr>
          <w:rFonts w:ascii="Times New Roman" w:hAnsi="Times New Roman" w:cs="Times New Roman"/>
          <w:sz w:val="24"/>
          <w:szCs w:val="24"/>
        </w:rPr>
        <w:t>Šiuo metu</w:t>
      </w:r>
      <w:r w:rsidR="009150F0" w:rsidRPr="00A903A4">
        <w:rPr>
          <w:rFonts w:ascii="Times New Roman" w:hAnsi="Times New Roman" w:cs="Times New Roman"/>
          <w:sz w:val="24"/>
          <w:szCs w:val="24"/>
        </w:rPr>
        <w:t xml:space="preserve"> nėra numatyta </w:t>
      </w:r>
      <w:r w:rsidR="00B1329B" w:rsidRPr="00A903A4">
        <w:rPr>
          <w:rFonts w:ascii="Times New Roman" w:hAnsi="Times New Roman" w:cs="Times New Roman"/>
          <w:sz w:val="24"/>
          <w:szCs w:val="24"/>
        </w:rPr>
        <w:t>viso</w:t>
      </w:r>
      <w:r w:rsidR="009150F0" w:rsidRPr="00A903A4">
        <w:rPr>
          <w:rFonts w:ascii="Times New Roman" w:hAnsi="Times New Roman" w:cs="Times New Roman"/>
          <w:sz w:val="24"/>
          <w:szCs w:val="24"/>
        </w:rPr>
        <w:t xml:space="preserve"> </w:t>
      </w:r>
      <w:r w:rsidR="00B1329B" w:rsidRPr="00A903A4">
        <w:rPr>
          <w:rFonts w:ascii="Times New Roman" w:hAnsi="Times New Roman" w:cs="Times New Roman"/>
          <w:sz w:val="24"/>
          <w:szCs w:val="24"/>
        </w:rPr>
        <w:t>Fondo turto ar jo dalies valdymą</w:t>
      </w:r>
      <w:r w:rsidR="009150F0" w:rsidRPr="00A903A4">
        <w:rPr>
          <w:rFonts w:ascii="Times New Roman" w:hAnsi="Times New Roman" w:cs="Times New Roman"/>
          <w:sz w:val="24"/>
          <w:szCs w:val="24"/>
        </w:rPr>
        <w:t xml:space="preserve"> perduoti trečiosioms šalims.</w:t>
      </w:r>
    </w:p>
    <w:p w14:paraId="16CA8A8A" w14:textId="77777777" w:rsidR="007F59AB" w:rsidRPr="00A903A4" w:rsidRDefault="007F59AB" w:rsidP="0026055A">
      <w:pPr>
        <w:widowControl w:val="0"/>
        <w:spacing w:line="360" w:lineRule="auto"/>
        <w:ind w:firstLine="567"/>
        <w:jc w:val="both"/>
        <w:rPr>
          <w:rFonts w:ascii="Times New Roman" w:hAnsi="Times New Roman" w:cs="Times New Roman"/>
          <w:sz w:val="24"/>
          <w:szCs w:val="24"/>
        </w:rPr>
      </w:pPr>
    </w:p>
    <w:p w14:paraId="00000BE0" w14:textId="725B6F9E" w:rsidR="009150F0"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XI SKYRIUS</w:t>
      </w:r>
    </w:p>
    <w:p w14:paraId="1CD4467A" w14:textId="0371F640" w:rsidR="009150F0"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FONDO TURTO VALDYMO ATASKAITOS</w:t>
      </w:r>
    </w:p>
    <w:p w14:paraId="406B1848" w14:textId="77777777" w:rsidR="009150F0" w:rsidRPr="00A903A4" w:rsidRDefault="009150F0" w:rsidP="0026055A">
      <w:pPr>
        <w:widowControl w:val="0"/>
        <w:spacing w:line="360" w:lineRule="auto"/>
        <w:ind w:firstLine="567"/>
        <w:jc w:val="both"/>
        <w:rPr>
          <w:rFonts w:ascii="Times New Roman" w:hAnsi="Times New Roman" w:cs="Times New Roman"/>
          <w:sz w:val="24"/>
          <w:szCs w:val="24"/>
        </w:rPr>
      </w:pPr>
    </w:p>
    <w:p w14:paraId="2451847E" w14:textId="00FFA2C1" w:rsidR="007F59AB" w:rsidRPr="00A903A4" w:rsidRDefault="007F59AB"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76. </w:t>
      </w:r>
      <w:r w:rsidR="004410FF" w:rsidRPr="00A903A4">
        <w:rPr>
          <w:rFonts w:ascii="Times New Roman" w:hAnsi="Times New Roman" w:cs="Times New Roman"/>
          <w:sz w:val="24"/>
          <w:szCs w:val="24"/>
        </w:rPr>
        <w:t>Siekiant išvengti interesų konflikto</w:t>
      </w:r>
      <w:r w:rsidR="000E2F1A" w:rsidRPr="00A903A4">
        <w:rPr>
          <w:rFonts w:ascii="Times New Roman" w:hAnsi="Times New Roman" w:cs="Times New Roman"/>
          <w:sz w:val="24"/>
          <w:szCs w:val="24"/>
        </w:rPr>
        <w:t>,</w:t>
      </w:r>
      <w:r w:rsidR="004410FF" w:rsidRPr="00A903A4">
        <w:rPr>
          <w:rFonts w:ascii="Times New Roman" w:hAnsi="Times New Roman" w:cs="Times New Roman"/>
          <w:sz w:val="24"/>
          <w:szCs w:val="24"/>
        </w:rPr>
        <w:t xml:space="preserve"> Fondo turto </w:t>
      </w:r>
      <w:r w:rsidR="000E2F1A" w:rsidRPr="00A903A4">
        <w:rPr>
          <w:rFonts w:ascii="Times New Roman" w:hAnsi="Times New Roman" w:cs="Times New Roman"/>
          <w:sz w:val="24"/>
          <w:szCs w:val="24"/>
        </w:rPr>
        <w:t xml:space="preserve">ir investavimo rizikos </w:t>
      </w:r>
      <w:r w:rsidR="004410FF" w:rsidRPr="00A903A4">
        <w:rPr>
          <w:rFonts w:ascii="Times New Roman" w:hAnsi="Times New Roman" w:cs="Times New Roman"/>
          <w:sz w:val="24"/>
          <w:szCs w:val="24"/>
        </w:rPr>
        <w:t>valdymo ataskaitas</w:t>
      </w:r>
      <w:r w:rsidRPr="00A903A4">
        <w:rPr>
          <w:rFonts w:ascii="Times New Roman" w:hAnsi="Times New Roman" w:cs="Times New Roman"/>
          <w:sz w:val="24"/>
          <w:szCs w:val="24"/>
        </w:rPr>
        <w:t>, išvardintas žemiau,</w:t>
      </w:r>
      <w:r w:rsidR="004410FF" w:rsidRPr="00A903A4">
        <w:rPr>
          <w:rFonts w:ascii="Times New Roman" w:hAnsi="Times New Roman" w:cs="Times New Roman"/>
          <w:sz w:val="24"/>
          <w:szCs w:val="24"/>
        </w:rPr>
        <w:t xml:space="preserve"> rengia </w:t>
      </w:r>
      <w:r w:rsidR="00487EEE" w:rsidRPr="00A903A4">
        <w:rPr>
          <w:rFonts w:ascii="Times New Roman" w:hAnsi="Times New Roman" w:cs="Times New Roman"/>
          <w:sz w:val="24"/>
          <w:szCs w:val="24"/>
        </w:rPr>
        <w:t>r</w:t>
      </w:r>
      <w:r w:rsidR="004410FF" w:rsidRPr="00A903A4">
        <w:rPr>
          <w:rFonts w:ascii="Times New Roman" w:hAnsi="Times New Roman" w:cs="Times New Roman"/>
          <w:sz w:val="24"/>
          <w:szCs w:val="24"/>
        </w:rPr>
        <w:t>izikos</w:t>
      </w:r>
      <w:r w:rsidR="00013A29" w:rsidRPr="00A903A4">
        <w:rPr>
          <w:rFonts w:ascii="Times New Roman" w:hAnsi="Times New Roman" w:cs="Times New Roman"/>
          <w:sz w:val="24"/>
          <w:szCs w:val="24"/>
        </w:rPr>
        <w:t xml:space="preserve"> valdymo</w:t>
      </w:r>
      <w:r w:rsidR="004410FF" w:rsidRPr="00A903A4">
        <w:rPr>
          <w:rFonts w:ascii="Times New Roman" w:hAnsi="Times New Roman" w:cs="Times New Roman"/>
          <w:sz w:val="24"/>
          <w:szCs w:val="24"/>
        </w:rPr>
        <w:t xml:space="preserve"> specialistas.</w:t>
      </w:r>
    </w:p>
    <w:tbl>
      <w:tblPr>
        <w:tblStyle w:val="Lentelstinklelis"/>
        <w:tblW w:w="5000" w:type="pct"/>
        <w:tblLook w:val="04A0" w:firstRow="1" w:lastRow="0" w:firstColumn="1" w:lastColumn="0" w:noHBand="0" w:noVBand="1"/>
      </w:tblPr>
      <w:tblGrid>
        <w:gridCol w:w="2555"/>
        <w:gridCol w:w="1696"/>
        <w:gridCol w:w="1873"/>
        <w:gridCol w:w="3483"/>
      </w:tblGrid>
      <w:tr w:rsidR="004410FF" w:rsidRPr="00A903A4" w14:paraId="27F33D58" w14:textId="77777777" w:rsidTr="00965DB8">
        <w:tc>
          <w:tcPr>
            <w:tcW w:w="1376" w:type="pct"/>
            <w:vAlign w:val="center"/>
          </w:tcPr>
          <w:p w14:paraId="36488344" w14:textId="5BE1EDB0" w:rsidR="004410FF" w:rsidRPr="00A903A4" w:rsidRDefault="004410FF" w:rsidP="00B454D7">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Ataskaitos pavadinimas</w:t>
            </w:r>
          </w:p>
        </w:tc>
        <w:tc>
          <w:tcPr>
            <w:tcW w:w="743" w:type="pct"/>
            <w:vAlign w:val="center"/>
          </w:tcPr>
          <w:p w14:paraId="16E0A61E" w14:textId="05685ADF" w:rsidR="004410FF" w:rsidRPr="00A903A4" w:rsidRDefault="004410FF" w:rsidP="00B454D7">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Terminas</w:t>
            </w:r>
          </w:p>
        </w:tc>
        <w:tc>
          <w:tcPr>
            <w:tcW w:w="1021" w:type="pct"/>
            <w:vAlign w:val="center"/>
          </w:tcPr>
          <w:p w14:paraId="7868DE5B" w14:textId="04247DDB" w:rsidR="004410FF" w:rsidRPr="00A903A4" w:rsidRDefault="004410FF" w:rsidP="00B454D7">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Kam teikiama</w:t>
            </w:r>
          </w:p>
        </w:tc>
        <w:tc>
          <w:tcPr>
            <w:tcW w:w="1859" w:type="pct"/>
            <w:vAlign w:val="center"/>
          </w:tcPr>
          <w:p w14:paraId="43517B47" w14:textId="66DCA9F7" w:rsidR="004410FF" w:rsidRPr="00A903A4" w:rsidRDefault="004410FF" w:rsidP="00B454D7">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Ataskaitos turinys</w:t>
            </w:r>
          </w:p>
        </w:tc>
      </w:tr>
      <w:tr w:rsidR="004410FF" w:rsidRPr="00A903A4" w14:paraId="702C883D" w14:textId="77777777" w:rsidTr="00965DB8">
        <w:tc>
          <w:tcPr>
            <w:tcW w:w="1376" w:type="pct"/>
          </w:tcPr>
          <w:p w14:paraId="398517AF" w14:textId="25C3449F"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Savaitinė sandorių ataskaita</w:t>
            </w:r>
          </w:p>
        </w:tc>
        <w:tc>
          <w:tcPr>
            <w:tcW w:w="743" w:type="pct"/>
          </w:tcPr>
          <w:p w14:paraId="41EA6FB0" w14:textId="3324CC6D"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Kiekvieną pirmadienį</w:t>
            </w:r>
          </w:p>
        </w:tc>
        <w:tc>
          <w:tcPr>
            <w:tcW w:w="1021" w:type="pct"/>
          </w:tcPr>
          <w:p w14:paraId="32B18502" w14:textId="2A4450BB"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VSDF valdybos direktorius</w:t>
            </w:r>
          </w:p>
          <w:p w14:paraId="01DEADBF" w14:textId="78E39592"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Taryba</w:t>
            </w:r>
          </w:p>
        </w:tc>
        <w:tc>
          <w:tcPr>
            <w:tcW w:w="1859" w:type="pct"/>
          </w:tcPr>
          <w:p w14:paraId="59CB87FB" w14:textId="4B92AEEB"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Sudaryti sandoriai pagal kiek</w:t>
            </w:r>
            <w:r w:rsidR="00B454D7" w:rsidRPr="00A903A4">
              <w:rPr>
                <w:rFonts w:ascii="Times New Roman" w:hAnsi="Times New Roman" w:cs="Times New Roman"/>
                <w:sz w:val="24"/>
                <w:szCs w:val="24"/>
              </w:rPr>
              <w:t>-</w:t>
            </w:r>
            <w:r w:rsidRPr="00A903A4">
              <w:rPr>
                <w:rFonts w:ascii="Times New Roman" w:hAnsi="Times New Roman" w:cs="Times New Roman"/>
                <w:sz w:val="24"/>
                <w:szCs w:val="24"/>
              </w:rPr>
              <w:t>vieną portfelį (</w:t>
            </w:r>
            <w:r w:rsidR="000E2F1A" w:rsidRPr="00A903A4">
              <w:rPr>
                <w:rFonts w:ascii="Times New Roman" w:hAnsi="Times New Roman" w:cs="Times New Roman"/>
                <w:sz w:val="24"/>
                <w:szCs w:val="24"/>
              </w:rPr>
              <w:t xml:space="preserve">4 </w:t>
            </w:r>
            <w:r w:rsidRPr="00A903A4">
              <w:rPr>
                <w:rFonts w:ascii="Times New Roman" w:hAnsi="Times New Roman" w:cs="Times New Roman"/>
                <w:sz w:val="24"/>
                <w:szCs w:val="24"/>
              </w:rPr>
              <w:t>priedas)</w:t>
            </w:r>
          </w:p>
        </w:tc>
      </w:tr>
      <w:tr w:rsidR="004410FF" w:rsidRPr="00A903A4" w14:paraId="6E96EDD8" w14:textId="77777777" w:rsidTr="00965DB8">
        <w:tc>
          <w:tcPr>
            <w:tcW w:w="1376" w:type="pct"/>
          </w:tcPr>
          <w:p w14:paraId="33F6C5CB" w14:textId="414D3FBB"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Savaitinė limitų vyk</w:t>
            </w:r>
            <w:r w:rsidR="00B454D7" w:rsidRPr="00A903A4">
              <w:rPr>
                <w:rFonts w:ascii="Times New Roman" w:hAnsi="Times New Roman" w:cs="Times New Roman"/>
                <w:sz w:val="24"/>
                <w:szCs w:val="24"/>
              </w:rPr>
              <w:t>-</w:t>
            </w:r>
            <w:proofErr w:type="spellStart"/>
            <w:r w:rsidRPr="00A903A4">
              <w:rPr>
                <w:rFonts w:ascii="Times New Roman" w:hAnsi="Times New Roman" w:cs="Times New Roman"/>
                <w:sz w:val="24"/>
                <w:szCs w:val="24"/>
              </w:rPr>
              <w:t>dymo</w:t>
            </w:r>
            <w:proofErr w:type="spellEnd"/>
            <w:r w:rsidRPr="00A903A4">
              <w:rPr>
                <w:rFonts w:ascii="Times New Roman" w:hAnsi="Times New Roman" w:cs="Times New Roman"/>
                <w:sz w:val="24"/>
                <w:szCs w:val="24"/>
              </w:rPr>
              <w:t xml:space="preserve"> ataskaita</w:t>
            </w:r>
          </w:p>
        </w:tc>
        <w:tc>
          <w:tcPr>
            <w:tcW w:w="743" w:type="pct"/>
          </w:tcPr>
          <w:p w14:paraId="1D0EDDA1" w14:textId="77777777"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Kiekvieną pirmadienį</w:t>
            </w:r>
          </w:p>
        </w:tc>
        <w:tc>
          <w:tcPr>
            <w:tcW w:w="1021" w:type="pct"/>
          </w:tcPr>
          <w:p w14:paraId="5E593E02" w14:textId="19D9D09B"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VSDF valdybos direktorius</w:t>
            </w:r>
          </w:p>
          <w:p w14:paraId="20ACA85F" w14:textId="77777777"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lastRenderedPageBreak/>
              <w:t>Taryba</w:t>
            </w:r>
          </w:p>
        </w:tc>
        <w:tc>
          <w:tcPr>
            <w:tcW w:w="1859" w:type="pct"/>
          </w:tcPr>
          <w:p w14:paraId="1AC40F98" w14:textId="554D39DF"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lastRenderedPageBreak/>
              <w:t>Limitų vykdymas pagal kiek</w:t>
            </w:r>
            <w:r w:rsidR="00B454D7" w:rsidRPr="00A903A4">
              <w:rPr>
                <w:rFonts w:ascii="Times New Roman" w:hAnsi="Times New Roman" w:cs="Times New Roman"/>
                <w:sz w:val="24"/>
                <w:szCs w:val="24"/>
              </w:rPr>
              <w:t>-</w:t>
            </w:r>
            <w:r w:rsidRPr="00A903A4">
              <w:rPr>
                <w:rFonts w:ascii="Times New Roman" w:hAnsi="Times New Roman" w:cs="Times New Roman"/>
                <w:sz w:val="24"/>
                <w:szCs w:val="24"/>
              </w:rPr>
              <w:t>vieną portfelį (</w:t>
            </w:r>
            <w:r w:rsidR="000E2F1A" w:rsidRPr="00A903A4">
              <w:rPr>
                <w:rFonts w:ascii="Times New Roman" w:hAnsi="Times New Roman" w:cs="Times New Roman"/>
                <w:sz w:val="24"/>
                <w:szCs w:val="24"/>
              </w:rPr>
              <w:t xml:space="preserve">5 </w:t>
            </w:r>
            <w:r w:rsidRPr="00A903A4">
              <w:rPr>
                <w:rFonts w:ascii="Times New Roman" w:hAnsi="Times New Roman" w:cs="Times New Roman"/>
                <w:sz w:val="24"/>
                <w:szCs w:val="24"/>
              </w:rPr>
              <w:t>priedas)</w:t>
            </w:r>
          </w:p>
        </w:tc>
      </w:tr>
      <w:tr w:rsidR="004410FF" w:rsidRPr="00A903A4" w14:paraId="0529FCFD" w14:textId="77777777" w:rsidTr="00965DB8">
        <w:tc>
          <w:tcPr>
            <w:tcW w:w="1376" w:type="pct"/>
          </w:tcPr>
          <w:p w14:paraId="7773871D" w14:textId="70CAF4DA"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Finansinių priemonių vertės ataskaita</w:t>
            </w:r>
          </w:p>
        </w:tc>
        <w:tc>
          <w:tcPr>
            <w:tcW w:w="743" w:type="pct"/>
          </w:tcPr>
          <w:p w14:paraId="26136696" w14:textId="35203CF7"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Kas mėnesį, trečią darbo dieną</w:t>
            </w:r>
          </w:p>
        </w:tc>
        <w:tc>
          <w:tcPr>
            <w:tcW w:w="1021" w:type="pct"/>
          </w:tcPr>
          <w:p w14:paraId="0BD1B020" w14:textId="54248666"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VSDF valdybos Fondo finansų ir apskaitos skyrius</w:t>
            </w:r>
          </w:p>
        </w:tc>
        <w:tc>
          <w:tcPr>
            <w:tcW w:w="1859" w:type="pct"/>
          </w:tcPr>
          <w:p w14:paraId="5153567E" w14:textId="04074504" w:rsidR="004410FF" w:rsidRPr="00A903A4" w:rsidRDefault="004410FF"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Visų finansinių priemonių vertė mėnesio pabaigai, sugrupuota pagal portfelius</w:t>
            </w:r>
            <w:r w:rsidR="000E2F1A" w:rsidRPr="00A903A4">
              <w:rPr>
                <w:rFonts w:ascii="Times New Roman" w:hAnsi="Times New Roman" w:cs="Times New Roman"/>
                <w:sz w:val="24"/>
                <w:szCs w:val="24"/>
              </w:rPr>
              <w:t xml:space="preserve"> (6 priedas)</w:t>
            </w:r>
          </w:p>
        </w:tc>
      </w:tr>
      <w:tr w:rsidR="00010D0B" w:rsidRPr="00A903A4" w14:paraId="43841969" w14:textId="77777777" w:rsidTr="00965DB8">
        <w:tc>
          <w:tcPr>
            <w:tcW w:w="1376" w:type="pct"/>
          </w:tcPr>
          <w:p w14:paraId="52E8DA8B" w14:textId="3DCF9CBF" w:rsidR="00010D0B"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Investicinių portfelių valdymo ataskaita</w:t>
            </w:r>
          </w:p>
        </w:tc>
        <w:tc>
          <w:tcPr>
            <w:tcW w:w="743" w:type="pct"/>
          </w:tcPr>
          <w:p w14:paraId="4A14D8FE" w14:textId="60BD2FCA" w:rsidR="00010D0B"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Kas mėnesį, penktą darbo dieną</w:t>
            </w:r>
          </w:p>
        </w:tc>
        <w:tc>
          <w:tcPr>
            <w:tcW w:w="1021" w:type="pct"/>
          </w:tcPr>
          <w:p w14:paraId="36CA7253" w14:textId="77777777" w:rsidR="00010D0B"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VSDF valdybos direktorius</w:t>
            </w:r>
          </w:p>
          <w:p w14:paraId="70C02A63" w14:textId="77777777" w:rsidR="00010D0B"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Taryba</w:t>
            </w:r>
          </w:p>
          <w:p w14:paraId="17270BF5" w14:textId="58D3520A" w:rsidR="00DE6939" w:rsidRPr="00A903A4" w:rsidRDefault="00DE6939"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 xml:space="preserve">Skelbiama viešai </w:t>
            </w:r>
            <w:hyperlink r:id="rId8" w:history="1">
              <w:r w:rsidRPr="00A903A4">
                <w:rPr>
                  <w:rStyle w:val="Hipersaitas"/>
                  <w:rFonts w:ascii="Times New Roman" w:hAnsi="Times New Roman" w:cs="Times New Roman"/>
                  <w:sz w:val="24"/>
                  <w:szCs w:val="24"/>
                </w:rPr>
                <w:t>www.sodra.lt</w:t>
              </w:r>
            </w:hyperlink>
          </w:p>
          <w:p w14:paraId="1CD56197" w14:textId="0F90A815" w:rsidR="00DE6939" w:rsidRPr="00A903A4" w:rsidRDefault="00DE6939" w:rsidP="0026055A">
            <w:pPr>
              <w:widowControl w:val="0"/>
              <w:spacing w:line="360" w:lineRule="auto"/>
              <w:ind w:firstLine="567"/>
              <w:jc w:val="both"/>
              <w:rPr>
                <w:rFonts w:ascii="Times New Roman" w:hAnsi="Times New Roman" w:cs="Times New Roman"/>
                <w:sz w:val="24"/>
                <w:szCs w:val="24"/>
              </w:rPr>
            </w:pPr>
          </w:p>
        </w:tc>
        <w:tc>
          <w:tcPr>
            <w:tcW w:w="1859" w:type="pct"/>
          </w:tcPr>
          <w:p w14:paraId="410DA51D" w14:textId="274BD8B3" w:rsidR="00010D0B"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Ataskaitoje pateikiam</w:t>
            </w:r>
            <w:r w:rsidR="007C5E57" w:rsidRPr="00A903A4">
              <w:rPr>
                <w:rFonts w:ascii="Times New Roman" w:hAnsi="Times New Roman" w:cs="Times New Roman"/>
                <w:sz w:val="24"/>
                <w:szCs w:val="24"/>
              </w:rPr>
              <w:t xml:space="preserve">a </w:t>
            </w:r>
            <w:proofErr w:type="spellStart"/>
            <w:r w:rsidR="007C5E57" w:rsidRPr="00A903A4">
              <w:rPr>
                <w:rFonts w:ascii="Times New Roman" w:hAnsi="Times New Roman" w:cs="Times New Roman"/>
                <w:sz w:val="24"/>
                <w:szCs w:val="24"/>
              </w:rPr>
              <w:t>infor</w:t>
            </w:r>
            <w:r w:rsidR="00B454D7" w:rsidRPr="00A903A4">
              <w:rPr>
                <w:rFonts w:ascii="Times New Roman" w:hAnsi="Times New Roman" w:cs="Times New Roman"/>
                <w:sz w:val="24"/>
                <w:szCs w:val="24"/>
              </w:rPr>
              <w:t>-</w:t>
            </w:r>
            <w:r w:rsidR="007C5E57" w:rsidRPr="00A903A4">
              <w:rPr>
                <w:rFonts w:ascii="Times New Roman" w:hAnsi="Times New Roman" w:cs="Times New Roman"/>
                <w:sz w:val="24"/>
                <w:szCs w:val="24"/>
              </w:rPr>
              <w:t>macija</w:t>
            </w:r>
            <w:proofErr w:type="spellEnd"/>
            <w:r w:rsidR="007C5E57" w:rsidRPr="00A903A4">
              <w:rPr>
                <w:rFonts w:ascii="Times New Roman" w:hAnsi="Times New Roman" w:cs="Times New Roman"/>
                <w:sz w:val="24"/>
                <w:szCs w:val="24"/>
              </w:rPr>
              <w:t xml:space="preserve"> pagal kiekvieną portfelį atskirai</w:t>
            </w:r>
            <w:r w:rsidRPr="00A903A4">
              <w:rPr>
                <w:rFonts w:ascii="Times New Roman" w:hAnsi="Times New Roman" w:cs="Times New Roman"/>
                <w:sz w:val="24"/>
                <w:szCs w:val="24"/>
              </w:rPr>
              <w:t xml:space="preserve">: </w:t>
            </w:r>
            <w:r w:rsidR="007C5E57" w:rsidRPr="00A903A4">
              <w:rPr>
                <w:rFonts w:ascii="Times New Roman" w:hAnsi="Times New Roman" w:cs="Times New Roman"/>
                <w:sz w:val="24"/>
                <w:szCs w:val="24"/>
              </w:rPr>
              <w:t xml:space="preserve">portfelio sudėtis; </w:t>
            </w:r>
            <w:r w:rsidR="00923EBC" w:rsidRPr="00A903A4">
              <w:rPr>
                <w:rFonts w:ascii="Times New Roman" w:hAnsi="Times New Roman" w:cs="Times New Roman"/>
                <w:sz w:val="24"/>
                <w:szCs w:val="24"/>
              </w:rPr>
              <w:t>turto pasiskirstymas pagal turto klases</w:t>
            </w:r>
            <w:r w:rsidR="00DE6939" w:rsidRPr="00A903A4">
              <w:rPr>
                <w:rFonts w:ascii="Times New Roman" w:hAnsi="Times New Roman" w:cs="Times New Roman"/>
                <w:sz w:val="24"/>
                <w:szCs w:val="24"/>
              </w:rPr>
              <w:t>, kredito reitingus, valiutą, finansinę trukmę</w:t>
            </w:r>
            <w:r w:rsidR="00923EBC" w:rsidRPr="00A903A4">
              <w:rPr>
                <w:rFonts w:ascii="Times New Roman" w:hAnsi="Times New Roman" w:cs="Times New Roman"/>
                <w:sz w:val="24"/>
                <w:szCs w:val="24"/>
              </w:rPr>
              <w:t xml:space="preserve"> ir geografiškai</w:t>
            </w:r>
            <w:r w:rsidR="00DE6939" w:rsidRPr="00A903A4">
              <w:rPr>
                <w:rFonts w:ascii="Times New Roman" w:hAnsi="Times New Roman" w:cs="Times New Roman"/>
                <w:sz w:val="24"/>
                <w:szCs w:val="24"/>
              </w:rPr>
              <w:t xml:space="preserve"> (pagal šalis)</w:t>
            </w:r>
            <w:r w:rsidR="00923EBC" w:rsidRPr="00A903A4">
              <w:rPr>
                <w:rFonts w:ascii="Times New Roman" w:hAnsi="Times New Roman" w:cs="Times New Roman"/>
                <w:sz w:val="24"/>
                <w:szCs w:val="24"/>
              </w:rPr>
              <w:t xml:space="preserve">; portfelio ir lyginamojo indekso (jei jis nustatytas) </w:t>
            </w:r>
            <w:proofErr w:type="spellStart"/>
            <w:r w:rsidRPr="00A903A4">
              <w:rPr>
                <w:rFonts w:ascii="Times New Roman" w:hAnsi="Times New Roman" w:cs="Times New Roman"/>
                <w:sz w:val="24"/>
                <w:szCs w:val="24"/>
              </w:rPr>
              <w:t>investcinė</w:t>
            </w:r>
            <w:proofErr w:type="spellEnd"/>
            <w:r w:rsidRPr="00A903A4">
              <w:rPr>
                <w:rFonts w:ascii="Times New Roman" w:hAnsi="Times New Roman" w:cs="Times New Roman"/>
                <w:sz w:val="24"/>
                <w:szCs w:val="24"/>
              </w:rPr>
              <w:t xml:space="preserve"> grąža (mėnesio, ketvirčio, nuo metų pradžios, vienerių metų</w:t>
            </w:r>
            <w:r w:rsidR="00923EBC" w:rsidRPr="00A903A4">
              <w:rPr>
                <w:rFonts w:ascii="Times New Roman" w:hAnsi="Times New Roman" w:cs="Times New Roman"/>
                <w:sz w:val="24"/>
                <w:szCs w:val="24"/>
              </w:rPr>
              <w:t xml:space="preserve">, nuo veiklos pradžios); </w:t>
            </w:r>
            <w:r w:rsidR="007C5E57" w:rsidRPr="00A903A4">
              <w:rPr>
                <w:rFonts w:ascii="Times New Roman" w:hAnsi="Times New Roman" w:cs="Times New Roman"/>
                <w:sz w:val="24"/>
                <w:szCs w:val="24"/>
              </w:rPr>
              <w:t>limitų vykdymas (pereinamuoju laiko</w:t>
            </w:r>
            <w:r w:rsidR="00B454D7" w:rsidRPr="00A903A4">
              <w:rPr>
                <w:rFonts w:ascii="Times New Roman" w:hAnsi="Times New Roman" w:cs="Times New Roman"/>
                <w:sz w:val="24"/>
                <w:szCs w:val="24"/>
              </w:rPr>
              <w:t>-</w:t>
            </w:r>
            <w:r w:rsidR="007C5E57" w:rsidRPr="00A903A4">
              <w:rPr>
                <w:rFonts w:ascii="Times New Roman" w:hAnsi="Times New Roman" w:cs="Times New Roman"/>
                <w:sz w:val="24"/>
                <w:szCs w:val="24"/>
              </w:rPr>
              <w:t xml:space="preserve">tarpiu konkretūs rizikos matavimo rodikliai neskaičiuojami); </w:t>
            </w:r>
            <w:proofErr w:type="spellStart"/>
            <w:r w:rsidR="007C5E57" w:rsidRPr="00A903A4">
              <w:rPr>
                <w:rFonts w:ascii="Times New Roman" w:hAnsi="Times New Roman" w:cs="Times New Roman"/>
                <w:sz w:val="24"/>
                <w:szCs w:val="24"/>
              </w:rPr>
              <w:t>esmi</w:t>
            </w:r>
            <w:r w:rsidR="00965DB8" w:rsidRPr="00A903A4">
              <w:rPr>
                <w:rFonts w:ascii="Times New Roman" w:hAnsi="Times New Roman" w:cs="Times New Roman"/>
                <w:sz w:val="24"/>
                <w:szCs w:val="24"/>
              </w:rPr>
              <w:t>-</w:t>
            </w:r>
            <w:r w:rsidR="007C5E57" w:rsidRPr="00A903A4">
              <w:rPr>
                <w:rFonts w:ascii="Times New Roman" w:hAnsi="Times New Roman" w:cs="Times New Roman"/>
                <w:sz w:val="24"/>
                <w:szCs w:val="24"/>
              </w:rPr>
              <w:t>niai</w:t>
            </w:r>
            <w:proofErr w:type="spellEnd"/>
            <w:r w:rsidR="007C5E57" w:rsidRPr="00A903A4">
              <w:rPr>
                <w:rFonts w:ascii="Times New Roman" w:hAnsi="Times New Roman" w:cs="Times New Roman"/>
                <w:sz w:val="24"/>
                <w:szCs w:val="24"/>
              </w:rPr>
              <w:t xml:space="preserve"> įvykiai, turėję įtakos portfelio rezultatams </w:t>
            </w:r>
            <w:r w:rsidRPr="00A903A4">
              <w:rPr>
                <w:rFonts w:ascii="Times New Roman" w:hAnsi="Times New Roman" w:cs="Times New Roman"/>
                <w:sz w:val="24"/>
                <w:szCs w:val="24"/>
              </w:rPr>
              <w:t>(</w:t>
            </w:r>
            <w:r w:rsidR="000E2F1A" w:rsidRPr="00A903A4">
              <w:rPr>
                <w:rFonts w:ascii="Times New Roman" w:hAnsi="Times New Roman" w:cs="Times New Roman"/>
                <w:sz w:val="24"/>
                <w:szCs w:val="24"/>
              </w:rPr>
              <w:t xml:space="preserve">7 </w:t>
            </w:r>
            <w:r w:rsidRPr="00A903A4">
              <w:rPr>
                <w:rFonts w:ascii="Times New Roman" w:hAnsi="Times New Roman" w:cs="Times New Roman"/>
                <w:sz w:val="24"/>
                <w:szCs w:val="24"/>
              </w:rPr>
              <w:t>priedas)</w:t>
            </w:r>
          </w:p>
        </w:tc>
      </w:tr>
      <w:tr w:rsidR="004410FF" w:rsidRPr="00A903A4" w14:paraId="1F6D1E7B" w14:textId="77777777" w:rsidTr="00965DB8">
        <w:tc>
          <w:tcPr>
            <w:tcW w:w="1376" w:type="pct"/>
          </w:tcPr>
          <w:p w14:paraId="36DB27E3" w14:textId="5002705F" w:rsidR="004410FF"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Tarpinė Turto ataskaita (kovo 31 d., birželio 30 d., rugsėjo 30 d.</w:t>
            </w:r>
            <w:r w:rsidR="00B1329B" w:rsidRPr="00A903A4">
              <w:rPr>
                <w:rFonts w:ascii="Times New Roman" w:hAnsi="Times New Roman" w:cs="Times New Roman"/>
                <w:sz w:val="24"/>
                <w:szCs w:val="24"/>
              </w:rPr>
              <w:t xml:space="preserve"> būsenai</w:t>
            </w:r>
            <w:r w:rsidRPr="00A903A4">
              <w:rPr>
                <w:rFonts w:ascii="Times New Roman" w:hAnsi="Times New Roman" w:cs="Times New Roman"/>
                <w:sz w:val="24"/>
                <w:szCs w:val="24"/>
              </w:rPr>
              <w:t>)</w:t>
            </w:r>
          </w:p>
        </w:tc>
        <w:tc>
          <w:tcPr>
            <w:tcW w:w="743" w:type="pct"/>
          </w:tcPr>
          <w:p w14:paraId="10960F3A" w14:textId="43630051" w:rsidR="004410FF" w:rsidRPr="00A903A4" w:rsidRDefault="00010D0B" w:rsidP="00965DB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 xml:space="preserve">Pasibaigus ataskaitiniam laikotarpiui per 50 </w:t>
            </w:r>
            <w:proofErr w:type="spellStart"/>
            <w:r w:rsidRPr="00A903A4">
              <w:rPr>
                <w:rFonts w:ascii="Times New Roman" w:hAnsi="Times New Roman" w:cs="Times New Roman"/>
                <w:sz w:val="24"/>
                <w:szCs w:val="24"/>
              </w:rPr>
              <w:t>kalendori</w:t>
            </w:r>
            <w:r w:rsidR="00965DB8" w:rsidRPr="00A903A4">
              <w:rPr>
                <w:rFonts w:ascii="Times New Roman" w:hAnsi="Times New Roman" w:cs="Times New Roman"/>
                <w:sz w:val="24"/>
                <w:szCs w:val="24"/>
              </w:rPr>
              <w:t>-</w:t>
            </w:r>
            <w:r w:rsidRPr="00A903A4">
              <w:rPr>
                <w:rFonts w:ascii="Times New Roman" w:hAnsi="Times New Roman" w:cs="Times New Roman"/>
                <w:sz w:val="24"/>
                <w:szCs w:val="24"/>
              </w:rPr>
              <w:t>nių</w:t>
            </w:r>
            <w:proofErr w:type="spellEnd"/>
            <w:r w:rsidRPr="00A903A4">
              <w:rPr>
                <w:rFonts w:ascii="Times New Roman" w:hAnsi="Times New Roman" w:cs="Times New Roman"/>
                <w:sz w:val="24"/>
                <w:szCs w:val="24"/>
              </w:rPr>
              <w:t xml:space="preserve"> dienų</w:t>
            </w:r>
          </w:p>
        </w:tc>
        <w:tc>
          <w:tcPr>
            <w:tcW w:w="1021" w:type="pct"/>
          </w:tcPr>
          <w:p w14:paraId="73096563" w14:textId="61F828A3" w:rsidR="004410FF"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Lietuvos bankui</w:t>
            </w:r>
          </w:p>
        </w:tc>
        <w:tc>
          <w:tcPr>
            <w:tcW w:w="1859" w:type="pct"/>
          </w:tcPr>
          <w:p w14:paraId="67D2DCCA" w14:textId="1DD166D2" w:rsidR="004410FF"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Lietuvos banko nustatyta forma (PAF-IN)</w:t>
            </w:r>
          </w:p>
        </w:tc>
      </w:tr>
      <w:tr w:rsidR="004410FF" w:rsidRPr="00A903A4" w14:paraId="2AF69D11" w14:textId="77777777" w:rsidTr="00965DB8">
        <w:tc>
          <w:tcPr>
            <w:tcW w:w="1376" w:type="pct"/>
          </w:tcPr>
          <w:p w14:paraId="38371A25" w14:textId="05623D84" w:rsidR="004410FF"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Metinė Turto ataskaita</w:t>
            </w:r>
          </w:p>
        </w:tc>
        <w:tc>
          <w:tcPr>
            <w:tcW w:w="743" w:type="pct"/>
          </w:tcPr>
          <w:p w14:paraId="34F2BF87" w14:textId="0CCF0041" w:rsidR="004410FF" w:rsidRPr="00A903A4" w:rsidRDefault="00010D0B" w:rsidP="00965DB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 xml:space="preserve">Pasibaigus kalendoriniams metams iki </w:t>
            </w:r>
            <w:proofErr w:type="spellStart"/>
            <w:r w:rsidRPr="00A903A4">
              <w:rPr>
                <w:rFonts w:ascii="Times New Roman" w:hAnsi="Times New Roman" w:cs="Times New Roman"/>
                <w:sz w:val="24"/>
                <w:szCs w:val="24"/>
              </w:rPr>
              <w:t>ba</w:t>
            </w:r>
            <w:r w:rsidR="00B454D7" w:rsidRPr="00A903A4">
              <w:rPr>
                <w:rFonts w:ascii="Times New Roman" w:hAnsi="Times New Roman" w:cs="Times New Roman"/>
                <w:sz w:val="24"/>
                <w:szCs w:val="24"/>
              </w:rPr>
              <w:t>-</w:t>
            </w:r>
            <w:r w:rsidRPr="00A903A4">
              <w:rPr>
                <w:rFonts w:ascii="Times New Roman" w:hAnsi="Times New Roman" w:cs="Times New Roman"/>
                <w:sz w:val="24"/>
                <w:szCs w:val="24"/>
              </w:rPr>
              <w:t>landžio</w:t>
            </w:r>
            <w:proofErr w:type="spellEnd"/>
            <w:r w:rsidRPr="00A903A4">
              <w:rPr>
                <w:rFonts w:ascii="Times New Roman" w:hAnsi="Times New Roman" w:cs="Times New Roman"/>
                <w:sz w:val="24"/>
                <w:szCs w:val="24"/>
              </w:rPr>
              <w:t xml:space="preserve"> 1 d.</w:t>
            </w:r>
          </w:p>
        </w:tc>
        <w:tc>
          <w:tcPr>
            <w:tcW w:w="1021" w:type="pct"/>
          </w:tcPr>
          <w:p w14:paraId="2FE8B0C5" w14:textId="0B964A4D" w:rsidR="004410FF"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Lietuvos bankui</w:t>
            </w:r>
          </w:p>
        </w:tc>
        <w:tc>
          <w:tcPr>
            <w:tcW w:w="1859" w:type="pct"/>
          </w:tcPr>
          <w:p w14:paraId="5FAA7FD3" w14:textId="1FAD2692" w:rsidR="004410FF" w:rsidRPr="00A903A4" w:rsidRDefault="00010D0B" w:rsidP="00B454D7">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Lietuvos banko nustatyta forma (PAF-IN)</w:t>
            </w:r>
          </w:p>
        </w:tc>
      </w:tr>
    </w:tbl>
    <w:p w14:paraId="63CD32FA" w14:textId="2F3A33A9" w:rsidR="004410FF" w:rsidRPr="00A903A4" w:rsidRDefault="00F35291"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Paaiškinimas: Prieduose pateikiami tik ataskaitų formų ir turinio pavyzdžiai, o ne galutinės formos, išskyrus tas, kurių formą ir turinį patvirtino Lietuvos bankas.</w:t>
      </w:r>
    </w:p>
    <w:p w14:paraId="34CF6AE2" w14:textId="3CDB4107" w:rsidR="007C5E57"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77. </w:t>
      </w:r>
      <w:r w:rsidR="007C5E57" w:rsidRPr="00A903A4">
        <w:rPr>
          <w:rFonts w:ascii="Times New Roman" w:hAnsi="Times New Roman" w:cs="Times New Roman"/>
          <w:sz w:val="24"/>
          <w:szCs w:val="24"/>
        </w:rPr>
        <w:t>Kitos ataskaitos rengiamos pagal poreikį.</w:t>
      </w:r>
    </w:p>
    <w:p w14:paraId="109B942C" w14:textId="77777777" w:rsidR="007F1A2A" w:rsidRPr="00A903A4" w:rsidRDefault="007F1A2A" w:rsidP="0026055A">
      <w:pPr>
        <w:widowControl w:val="0"/>
        <w:spacing w:line="360" w:lineRule="auto"/>
        <w:ind w:firstLine="567"/>
        <w:jc w:val="both"/>
        <w:rPr>
          <w:rFonts w:ascii="Times New Roman" w:hAnsi="Times New Roman" w:cs="Times New Roman"/>
          <w:sz w:val="24"/>
          <w:szCs w:val="24"/>
        </w:rPr>
      </w:pPr>
    </w:p>
    <w:p w14:paraId="5CB11352" w14:textId="21DFDE8C" w:rsidR="004410FF"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XI SKYRIUS</w:t>
      </w:r>
    </w:p>
    <w:p w14:paraId="103F21B6" w14:textId="7A16FEEB" w:rsidR="004410FF"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FONDO TURTO VALDYMO REZULTATŲ VERTINIMAS</w:t>
      </w:r>
    </w:p>
    <w:p w14:paraId="7BFA69D0" w14:textId="77777777" w:rsidR="007F1A2A" w:rsidRPr="00A903A4" w:rsidRDefault="007F1A2A" w:rsidP="0026055A">
      <w:pPr>
        <w:widowControl w:val="0"/>
        <w:spacing w:line="360" w:lineRule="auto"/>
        <w:ind w:firstLine="567"/>
        <w:jc w:val="both"/>
        <w:rPr>
          <w:rFonts w:ascii="Times New Roman" w:hAnsi="Times New Roman" w:cs="Times New Roman"/>
          <w:sz w:val="24"/>
          <w:szCs w:val="24"/>
        </w:rPr>
      </w:pPr>
    </w:p>
    <w:p w14:paraId="50BA4932" w14:textId="425A7286" w:rsidR="007F1A2A"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78. </w:t>
      </w:r>
      <w:r w:rsidR="007C5E57" w:rsidRPr="00A903A4">
        <w:rPr>
          <w:rFonts w:ascii="Times New Roman" w:hAnsi="Times New Roman" w:cs="Times New Roman"/>
          <w:sz w:val="24"/>
          <w:szCs w:val="24"/>
        </w:rPr>
        <w:t>Pereinamuoju laikotarpiu Fondo turto valdymo rezultatai vertinami portfelio lygyje</w:t>
      </w:r>
      <w:r w:rsidR="00B1329B" w:rsidRPr="00A903A4">
        <w:rPr>
          <w:rFonts w:ascii="Times New Roman" w:hAnsi="Times New Roman" w:cs="Times New Roman"/>
          <w:sz w:val="24"/>
          <w:szCs w:val="24"/>
        </w:rPr>
        <w:t>, palyginant absoliučią atitinkamo portfelio grąžą su lyginamuoju dydžiu ar indeksu</w:t>
      </w:r>
      <w:r w:rsidR="007C5E57" w:rsidRPr="00A903A4">
        <w:rPr>
          <w:rFonts w:ascii="Times New Roman" w:hAnsi="Times New Roman" w:cs="Times New Roman"/>
          <w:sz w:val="24"/>
          <w:szCs w:val="24"/>
        </w:rPr>
        <w:t>:</w:t>
      </w:r>
    </w:p>
    <w:p w14:paraId="00DD6B6B" w14:textId="77777777" w:rsidR="00B454D7" w:rsidRPr="00A903A4" w:rsidRDefault="00B454D7" w:rsidP="00B454D7">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78.1. </w:t>
      </w:r>
      <w:r w:rsidR="007C5E57" w:rsidRPr="00A903A4">
        <w:rPr>
          <w:rFonts w:ascii="Times New Roman" w:hAnsi="Times New Roman" w:cs="Times New Roman"/>
          <w:sz w:val="24"/>
          <w:szCs w:val="24"/>
        </w:rPr>
        <w:t>Likvidumo portfelis – nevertinama</w:t>
      </w:r>
      <w:r w:rsidR="00797DAC" w:rsidRPr="00A903A4">
        <w:rPr>
          <w:rFonts w:ascii="Times New Roman" w:hAnsi="Times New Roman" w:cs="Times New Roman"/>
          <w:sz w:val="24"/>
          <w:szCs w:val="24"/>
        </w:rPr>
        <w:t>;</w:t>
      </w:r>
    </w:p>
    <w:p w14:paraId="1D8DC507" w14:textId="77777777" w:rsidR="00B454D7" w:rsidRPr="00A903A4" w:rsidRDefault="00B454D7" w:rsidP="00B454D7">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78.2. </w:t>
      </w:r>
      <w:r w:rsidR="007C5E57" w:rsidRPr="00A903A4">
        <w:rPr>
          <w:rFonts w:ascii="Times New Roman" w:hAnsi="Times New Roman" w:cs="Times New Roman"/>
          <w:sz w:val="24"/>
          <w:szCs w:val="24"/>
        </w:rPr>
        <w:t>Garantinis portfelis – ne neigiama investicinė grąža</w:t>
      </w:r>
      <w:r w:rsidR="00797DAC" w:rsidRPr="00A903A4">
        <w:rPr>
          <w:rFonts w:ascii="Times New Roman" w:hAnsi="Times New Roman" w:cs="Times New Roman"/>
          <w:sz w:val="24"/>
          <w:szCs w:val="24"/>
        </w:rPr>
        <w:t>;</w:t>
      </w:r>
    </w:p>
    <w:p w14:paraId="664A9C7D" w14:textId="570473AE" w:rsidR="007C5E57" w:rsidRPr="00A903A4" w:rsidRDefault="00B454D7" w:rsidP="00B454D7">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78.3. </w:t>
      </w:r>
      <w:r w:rsidR="007C5E57" w:rsidRPr="00A903A4">
        <w:rPr>
          <w:rFonts w:ascii="Times New Roman" w:hAnsi="Times New Roman" w:cs="Times New Roman"/>
          <w:sz w:val="24"/>
          <w:szCs w:val="24"/>
        </w:rPr>
        <w:t xml:space="preserve">Augimo portfelis – investicinė grąža lyginama su MSCI </w:t>
      </w:r>
      <w:proofErr w:type="spellStart"/>
      <w:r w:rsidR="007C5E57" w:rsidRPr="00A903A4">
        <w:rPr>
          <w:rFonts w:ascii="Times New Roman" w:hAnsi="Times New Roman" w:cs="Times New Roman"/>
          <w:sz w:val="24"/>
          <w:szCs w:val="24"/>
        </w:rPr>
        <w:t>World</w:t>
      </w:r>
      <w:proofErr w:type="spellEnd"/>
      <w:r w:rsidR="007C5E57" w:rsidRPr="00A903A4">
        <w:rPr>
          <w:rFonts w:ascii="Times New Roman" w:hAnsi="Times New Roman" w:cs="Times New Roman"/>
          <w:sz w:val="24"/>
          <w:szCs w:val="24"/>
        </w:rPr>
        <w:t xml:space="preserve"> indeksu</w:t>
      </w:r>
      <w:r w:rsidR="00797DAC" w:rsidRPr="00A903A4">
        <w:rPr>
          <w:rFonts w:ascii="Times New Roman" w:hAnsi="Times New Roman" w:cs="Times New Roman"/>
          <w:sz w:val="24"/>
          <w:szCs w:val="24"/>
        </w:rPr>
        <w:t>, perskaičiuotu eurais.</w:t>
      </w:r>
      <w:r w:rsidR="00F35291" w:rsidRPr="00A903A4">
        <w:rPr>
          <w:rFonts w:ascii="Times New Roman" w:hAnsi="Times New Roman" w:cs="Times New Roman"/>
          <w:sz w:val="24"/>
          <w:szCs w:val="24"/>
        </w:rPr>
        <w:t xml:space="preserve"> Paaiškinimas: v</w:t>
      </w:r>
      <w:proofErr w:type="spellStart"/>
      <w:r w:rsidR="00F35291" w:rsidRPr="00A903A4">
        <w:rPr>
          <w:rFonts w:ascii="Times New Roman" w:hAnsi="Times New Roman" w:cs="Times New Roman"/>
          <w:lang w:val="lt-LT"/>
        </w:rPr>
        <w:t>iešai</w:t>
      </w:r>
      <w:proofErr w:type="spellEnd"/>
      <w:r w:rsidR="00F35291" w:rsidRPr="00A903A4">
        <w:rPr>
          <w:rFonts w:ascii="Times New Roman" w:hAnsi="Times New Roman" w:cs="Times New Roman"/>
          <w:lang w:val="lt-LT"/>
        </w:rPr>
        <w:t xml:space="preserve"> skelbiamas indeksas yra skaičiuojamas JAV doleriais. Į eurus perskaičiuojama pagal oficialų konkrečios dienos EUR/USD kursą, skelbiamą Europos centrinio banko.</w:t>
      </w:r>
    </w:p>
    <w:p w14:paraId="01316A89" w14:textId="77777777" w:rsidR="007C5E57" w:rsidRPr="00A903A4" w:rsidRDefault="007C5E57" w:rsidP="0026055A">
      <w:pPr>
        <w:widowControl w:val="0"/>
        <w:spacing w:line="360" w:lineRule="auto"/>
        <w:ind w:firstLine="567"/>
        <w:jc w:val="both"/>
        <w:rPr>
          <w:rFonts w:ascii="Times New Roman" w:hAnsi="Times New Roman" w:cs="Times New Roman"/>
          <w:sz w:val="24"/>
          <w:szCs w:val="24"/>
        </w:rPr>
      </w:pPr>
    </w:p>
    <w:p w14:paraId="06E3ADB2" w14:textId="77EC0A2F" w:rsidR="007C5E57"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XII SKYRIUS</w:t>
      </w:r>
    </w:p>
    <w:p w14:paraId="678B4799" w14:textId="4A198CBF" w:rsidR="007C5E57" w:rsidRPr="00A903A4" w:rsidRDefault="0093416F" w:rsidP="0026055A">
      <w:pPr>
        <w:widowControl w:val="0"/>
        <w:spacing w:line="360" w:lineRule="auto"/>
        <w:ind w:firstLine="567"/>
        <w:jc w:val="center"/>
        <w:rPr>
          <w:rFonts w:ascii="Times New Roman" w:eastAsia="Nunito" w:hAnsi="Times New Roman" w:cs="Times New Roman"/>
          <w:b/>
          <w:color w:val="424242"/>
          <w:sz w:val="24"/>
          <w:szCs w:val="24"/>
        </w:rPr>
      </w:pPr>
      <w:r w:rsidRPr="00A903A4">
        <w:rPr>
          <w:rFonts w:ascii="Times New Roman" w:eastAsia="Nunito" w:hAnsi="Times New Roman" w:cs="Times New Roman"/>
          <w:b/>
          <w:color w:val="424242"/>
          <w:sz w:val="24"/>
          <w:szCs w:val="24"/>
        </w:rPr>
        <w:t>BAIGIAMOSIOS NUOSTATOS</w:t>
      </w:r>
    </w:p>
    <w:p w14:paraId="3646A51C" w14:textId="77777777" w:rsidR="007C5E57" w:rsidRPr="00A903A4" w:rsidRDefault="007C5E57" w:rsidP="0026055A">
      <w:pPr>
        <w:widowControl w:val="0"/>
        <w:spacing w:line="360" w:lineRule="auto"/>
        <w:ind w:firstLine="567"/>
        <w:jc w:val="both"/>
        <w:rPr>
          <w:rFonts w:ascii="Times New Roman" w:hAnsi="Times New Roman" w:cs="Times New Roman"/>
          <w:sz w:val="24"/>
          <w:szCs w:val="24"/>
        </w:rPr>
      </w:pPr>
    </w:p>
    <w:p w14:paraId="4F38FF8F" w14:textId="60D6C49C" w:rsidR="007C5E57"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79. </w:t>
      </w:r>
      <w:r w:rsidR="007C5E57" w:rsidRPr="00A903A4">
        <w:rPr>
          <w:rFonts w:ascii="Times New Roman" w:hAnsi="Times New Roman" w:cs="Times New Roman"/>
          <w:sz w:val="24"/>
          <w:szCs w:val="24"/>
        </w:rPr>
        <w:t xml:space="preserve">Investavimo politika peržiūrima </w:t>
      </w:r>
      <w:r w:rsidR="00E50ABB" w:rsidRPr="00A903A4">
        <w:rPr>
          <w:rFonts w:ascii="Times New Roman" w:hAnsi="Times New Roman" w:cs="Times New Roman"/>
          <w:sz w:val="24"/>
          <w:szCs w:val="24"/>
        </w:rPr>
        <w:t xml:space="preserve">bent </w:t>
      </w:r>
      <w:r w:rsidR="007C5E57" w:rsidRPr="00A903A4">
        <w:rPr>
          <w:rFonts w:ascii="Times New Roman" w:hAnsi="Times New Roman" w:cs="Times New Roman"/>
          <w:sz w:val="24"/>
          <w:szCs w:val="24"/>
        </w:rPr>
        <w:t>kartą per metus, parengus Metinį ataskaitų rinkinį ir</w:t>
      </w:r>
      <w:r w:rsidR="00E50ABB" w:rsidRPr="00A903A4">
        <w:rPr>
          <w:rFonts w:ascii="Times New Roman" w:hAnsi="Times New Roman" w:cs="Times New Roman"/>
          <w:sz w:val="24"/>
          <w:szCs w:val="24"/>
        </w:rPr>
        <w:t>/ arba</w:t>
      </w:r>
      <w:r w:rsidR="007C5E57" w:rsidRPr="00A903A4">
        <w:rPr>
          <w:rFonts w:ascii="Times New Roman" w:hAnsi="Times New Roman" w:cs="Times New Roman"/>
          <w:sz w:val="24"/>
          <w:szCs w:val="24"/>
        </w:rPr>
        <w:t xml:space="preserve"> gavus Valstybės kontrolės išvadą.</w:t>
      </w:r>
    </w:p>
    <w:p w14:paraId="1AA09986" w14:textId="2A416BD1" w:rsidR="007C5E57"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80. </w:t>
      </w:r>
      <w:r w:rsidR="007C5E57" w:rsidRPr="00A903A4">
        <w:rPr>
          <w:rFonts w:ascii="Times New Roman" w:hAnsi="Times New Roman" w:cs="Times New Roman"/>
          <w:sz w:val="24"/>
          <w:szCs w:val="24"/>
        </w:rPr>
        <w:t>Papildomai Investavimo politika gali būti peržiūrėta Tarybos, VSDF valdybos</w:t>
      </w:r>
      <w:r w:rsidR="000E2F1A" w:rsidRPr="00A903A4">
        <w:rPr>
          <w:rFonts w:ascii="Times New Roman" w:hAnsi="Times New Roman" w:cs="Times New Roman"/>
          <w:sz w:val="24"/>
          <w:szCs w:val="24"/>
        </w:rPr>
        <w:t xml:space="preserve"> direktoriaus</w:t>
      </w:r>
      <w:r w:rsidR="007C5E57" w:rsidRPr="00A903A4">
        <w:rPr>
          <w:rFonts w:ascii="Times New Roman" w:hAnsi="Times New Roman" w:cs="Times New Roman"/>
          <w:sz w:val="24"/>
          <w:szCs w:val="24"/>
        </w:rPr>
        <w:t xml:space="preserve"> ar Pensijų anuitetų skyriaus iniciatyva, atsiradus svarbioms aplinkybėms, kurios gali turėti įtakos Fondo turto valdymo rezultatams.</w:t>
      </w:r>
    </w:p>
    <w:p w14:paraId="2EBAE997" w14:textId="77777777" w:rsidR="00235BBF" w:rsidRPr="00A903A4" w:rsidRDefault="00235BBF" w:rsidP="0026055A">
      <w:pPr>
        <w:widowControl w:val="0"/>
        <w:spacing w:line="360" w:lineRule="auto"/>
        <w:ind w:firstLine="567"/>
        <w:jc w:val="both"/>
        <w:rPr>
          <w:rFonts w:ascii="Times New Roman" w:hAnsi="Times New Roman" w:cs="Times New Roman"/>
          <w:sz w:val="24"/>
          <w:szCs w:val="24"/>
        </w:rPr>
      </w:pPr>
    </w:p>
    <w:p w14:paraId="30893794" w14:textId="77777777" w:rsidR="00857809" w:rsidRPr="00A903A4" w:rsidRDefault="00530888" w:rsidP="00965DB8">
      <w:pPr>
        <w:widowControl w:val="0"/>
        <w:spacing w:line="360" w:lineRule="auto"/>
        <w:jc w:val="center"/>
        <w:rPr>
          <w:rFonts w:ascii="Times New Roman" w:eastAsia="Nunito" w:hAnsi="Times New Roman" w:cs="Times New Roman"/>
          <w:color w:val="424242"/>
          <w:sz w:val="24"/>
          <w:szCs w:val="24"/>
        </w:rPr>
        <w:sectPr w:rsidR="00857809" w:rsidRPr="00A903A4" w:rsidSect="00857809">
          <w:headerReference w:type="default" r:id="rId9"/>
          <w:pgSz w:w="11909" w:h="16834"/>
          <w:pgMar w:top="1440" w:right="852" w:bottom="1440" w:left="1440" w:header="720" w:footer="720" w:gutter="0"/>
          <w:pgNumType w:start="1"/>
          <w:cols w:space="1296"/>
          <w:titlePg/>
          <w:docGrid w:linePitch="299"/>
        </w:sectPr>
      </w:pPr>
      <w:r w:rsidRPr="00A903A4">
        <w:rPr>
          <w:rFonts w:ascii="Times New Roman" w:eastAsia="Nunito" w:hAnsi="Times New Roman" w:cs="Times New Roman"/>
          <w:color w:val="424242"/>
          <w:sz w:val="24"/>
          <w:szCs w:val="24"/>
        </w:rPr>
        <w:t>___________________________________</w:t>
      </w:r>
    </w:p>
    <w:p w14:paraId="193517E2" w14:textId="77777777" w:rsidR="0093416F" w:rsidRPr="00A903A4" w:rsidRDefault="0093416F" w:rsidP="00B454D7">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lastRenderedPageBreak/>
        <w:t xml:space="preserve">Pensijų anuitetų fondo investavimo politikos ir strategijos </w:t>
      </w:r>
    </w:p>
    <w:p w14:paraId="0404AA64" w14:textId="24E1ED8E" w:rsidR="00235BBF" w:rsidRPr="00A903A4" w:rsidRDefault="00235BBF" w:rsidP="00B454D7">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t>1 priedas</w:t>
      </w:r>
    </w:p>
    <w:p w14:paraId="42097015" w14:textId="77777777" w:rsidR="00235BBF" w:rsidRPr="00A903A4" w:rsidRDefault="00235BBF" w:rsidP="0026055A">
      <w:pPr>
        <w:widowControl w:val="0"/>
        <w:spacing w:line="360" w:lineRule="auto"/>
        <w:ind w:firstLine="567"/>
        <w:jc w:val="both"/>
        <w:rPr>
          <w:rFonts w:ascii="Times New Roman" w:hAnsi="Times New Roman" w:cs="Times New Roman"/>
          <w:sz w:val="24"/>
          <w:szCs w:val="24"/>
        </w:rPr>
      </w:pPr>
    </w:p>
    <w:p w14:paraId="621157A2" w14:textId="4E5BDD08" w:rsidR="00235BBF" w:rsidRPr="00A903A4" w:rsidRDefault="00235BBF" w:rsidP="0026055A">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Garantinio portfelio investavimo strategija</w:t>
      </w:r>
    </w:p>
    <w:p w14:paraId="7F1DA07B" w14:textId="77777777" w:rsidR="00235BBF" w:rsidRPr="00A903A4" w:rsidRDefault="00235BBF" w:rsidP="0026055A">
      <w:pPr>
        <w:widowControl w:val="0"/>
        <w:spacing w:line="360" w:lineRule="auto"/>
        <w:ind w:firstLine="567"/>
        <w:jc w:val="both"/>
        <w:rPr>
          <w:rFonts w:ascii="Times New Roman" w:hAnsi="Times New Roman" w:cs="Times New Roman"/>
          <w:sz w:val="24"/>
          <w:szCs w:val="24"/>
        </w:rPr>
      </w:pPr>
    </w:p>
    <w:p w14:paraId="60E7E967" w14:textId="02D48CB2" w:rsidR="005063F3"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 </w:t>
      </w:r>
      <w:r w:rsidR="005063F3" w:rsidRPr="00A903A4">
        <w:rPr>
          <w:rFonts w:ascii="Times New Roman" w:hAnsi="Times New Roman" w:cs="Times New Roman"/>
          <w:sz w:val="24"/>
          <w:szCs w:val="24"/>
        </w:rPr>
        <w:t>Investavimo strategija formuojama</w:t>
      </w:r>
      <w:r w:rsidR="00013A29" w:rsidRPr="00A903A4">
        <w:rPr>
          <w:rFonts w:ascii="Times New Roman" w:hAnsi="Times New Roman" w:cs="Times New Roman"/>
          <w:sz w:val="24"/>
          <w:szCs w:val="24"/>
        </w:rPr>
        <w:t>,</w:t>
      </w:r>
      <w:r w:rsidR="005063F3" w:rsidRPr="00A903A4">
        <w:rPr>
          <w:rFonts w:ascii="Times New Roman" w:hAnsi="Times New Roman" w:cs="Times New Roman"/>
          <w:sz w:val="24"/>
          <w:szCs w:val="24"/>
        </w:rPr>
        <w:t xml:space="preserve"> atsižvelgiant į tai, kad Garantinis portfelis skirtas likvidumui vidutiniu laikotarpiu užtikrinti, o vidutinė senatvės pensijos amžiaus sulaukusio</w:t>
      </w:r>
      <w:r w:rsidR="00ED41EF" w:rsidRPr="00A903A4">
        <w:rPr>
          <w:rFonts w:ascii="Times New Roman" w:hAnsi="Times New Roman" w:cs="Times New Roman"/>
          <w:sz w:val="24"/>
          <w:szCs w:val="24"/>
        </w:rPr>
        <w:t xml:space="preserve"> ir pensijų anuitetą </w:t>
      </w:r>
      <w:r w:rsidR="00DE6939" w:rsidRPr="00A903A4">
        <w:rPr>
          <w:rFonts w:ascii="Times New Roman" w:hAnsi="Times New Roman" w:cs="Times New Roman"/>
          <w:sz w:val="24"/>
          <w:szCs w:val="24"/>
        </w:rPr>
        <w:t>pradėjusio gauti</w:t>
      </w:r>
      <w:r w:rsidR="005063F3" w:rsidRPr="00A903A4">
        <w:rPr>
          <w:rFonts w:ascii="Times New Roman" w:hAnsi="Times New Roman" w:cs="Times New Roman"/>
          <w:sz w:val="24"/>
          <w:szCs w:val="24"/>
        </w:rPr>
        <w:t xml:space="preserve"> asmens likusio gyvenimo trukmė yra </w:t>
      </w:r>
      <w:r w:rsidR="00ED41EF" w:rsidRPr="00A903A4">
        <w:rPr>
          <w:rFonts w:ascii="Times New Roman" w:hAnsi="Times New Roman" w:cs="Times New Roman"/>
          <w:sz w:val="24"/>
          <w:szCs w:val="24"/>
        </w:rPr>
        <w:t>apie</w:t>
      </w:r>
      <w:r w:rsidR="005063F3" w:rsidRPr="00A903A4">
        <w:rPr>
          <w:rFonts w:ascii="Times New Roman" w:hAnsi="Times New Roman" w:cs="Times New Roman"/>
          <w:sz w:val="24"/>
          <w:szCs w:val="24"/>
        </w:rPr>
        <w:t xml:space="preserve"> 20 metų.</w:t>
      </w:r>
    </w:p>
    <w:p w14:paraId="3BF1FBBF" w14:textId="54895E6E" w:rsidR="005063F3"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 </w:t>
      </w:r>
      <w:r w:rsidR="00B47FCD" w:rsidRPr="00A903A4">
        <w:rPr>
          <w:rFonts w:ascii="Times New Roman" w:hAnsi="Times New Roman" w:cs="Times New Roman"/>
          <w:sz w:val="24"/>
          <w:szCs w:val="24"/>
        </w:rPr>
        <w:t>P</w:t>
      </w:r>
      <w:r w:rsidR="005063F3" w:rsidRPr="00A903A4">
        <w:rPr>
          <w:rFonts w:ascii="Times New Roman" w:hAnsi="Times New Roman" w:cs="Times New Roman"/>
          <w:sz w:val="24"/>
          <w:szCs w:val="24"/>
        </w:rPr>
        <w:t>ortfelį sudaro investi</w:t>
      </w:r>
      <w:r w:rsidR="00182A0B" w:rsidRPr="00A903A4">
        <w:rPr>
          <w:rFonts w:ascii="Times New Roman" w:hAnsi="Times New Roman" w:cs="Times New Roman"/>
          <w:sz w:val="24"/>
          <w:szCs w:val="24"/>
        </w:rPr>
        <w:t>c</w:t>
      </w:r>
      <w:r w:rsidR="005063F3" w:rsidRPr="00A903A4">
        <w:rPr>
          <w:rFonts w:ascii="Times New Roman" w:hAnsi="Times New Roman" w:cs="Times New Roman"/>
          <w:sz w:val="24"/>
          <w:szCs w:val="24"/>
        </w:rPr>
        <w:t>ijos į fiksuoto pajamingumo finansines priemones</w:t>
      </w:r>
      <w:r w:rsidR="00ED41EF" w:rsidRPr="00A903A4">
        <w:rPr>
          <w:rFonts w:ascii="Times New Roman" w:hAnsi="Times New Roman" w:cs="Times New Roman"/>
          <w:sz w:val="24"/>
          <w:szCs w:val="24"/>
        </w:rPr>
        <w:t xml:space="preserve"> (skolos vertybinius popierius, pinigų rinkos priemones</w:t>
      </w:r>
      <w:r w:rsidR="00013A29" w:rsidRPr="00A903A4">
        <w:rPr>
          <w:rFonts w:ascii="Times New Roman" w:hAnsi="Times New Roman" w:cs="Times New Roman"/>
          <w:sz w:val="24"/>
          <w:szCs w:val="24"/>
        </w:rPr>
        <w:t xml:space="preserve">, </w:t>
      </w:r>
      <w:proofErr w:type="spellStart"/>
      <w:r w:rsidR="00013A29" w:rsidRPr="00A903A4">
        <w:rPr>
          <w:rFonts w:ascii="Times New Roman" w:hAnsi="Times New Roman" w:cs="Times New Roman"/>
          <w:sz w:val="24"/>
          <w:szCs w:val="24"/>
        </w:rPr>
        <w:t>terminuotuoius</w:t>
      </w:r>
      <w:proofErr w:type="spellEnd"/>
      <w:r w:rsidR="00013A29" w:rsidRPr="00A903A4">
        <w:rPr>
          <w:rFonts w:ascii="Times New Roman" w:hAnsi="Times New Roman" w:cs="Times New Roman"/>
          <w:sz w:val="24"/>
          <w:szCs w:val="24"/>
        </w:rPr>
        <w:t xml:space="preserve"> indėlius</w:t>
      </w:r>
      <w:r w:rsidR="00ED41EF" w:rsidRPr="00A903A4">
        <w:rPr>
          <w:rFonts w:ascii="Times New Roman" w:hAnsi="Times New Roman" w:cs="Times New Roman"/>
          <w:sz w:val="24"/>
          <w:szCs w:val="24"/>
        </w:rPr>
        <w:t xml:space="preserve"> ir pan.)</w:t>
      </w:r>
      <w:r w:rsidR="005063F3" w:rsidRPr="00A903A4">
        <w:rPr>
          <w:rFonts w:ascii="Times New Roman" w:hAnsi="Times New Roman" w:cs="Times New Roman"/>
          <w:sz w:val="24"/>
          <w:szCs w:val="24"/>
        </w:rPr>
        <w:t>, kurios laikomos iki išpirkimo ir apskaitomos amortizuota verte.</w:t>
      </w:r>
    </w:p>
    <w:p w14:paraId="29F4EA4B" w14:textId="34F87BA7" w:rsidR="00DE6939"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3. </w:t>
      </w:r>
      <w:r w:rsidR="00DE6939" w:rsidRPr="00A903A4">
        <w:rPr>
          <w:rFonts w:ascii="Times New Roman" w:hAnsi="Times New Roman" w:cs="Times New Roman"/>
          <w:sz w:val="24"/>
          <w:szCs w:val="24"/>
        </w:rPr>
        <w:t xml:space="preserve">Portfelio investicijos parenkamos, atsižvelgiant į 20 metų prognozuojamus grynuosius pinigų srautus. Portfelio pinigų srautai turi užtikrinti artimiausių 5 metų prognozuojamų grynųjų pinigų srautų poreikį. Jeigu penkerių ateinančių metų prognozuojami grynieji pinigų srautai yra teigiami, </w:t>
      </w:r>
      <w:proofErr w:type="spellStart"/>
      <w:r w:rsidR="00DE6939" w:rsidRPr="00A903A4">
        <w:rPr>
          <w:rFonts w:ascii="Times New Roman" w:hAnsi="Times New Roman" w:cs="Times New Roman"/>
          <w:sz w:val="24"/>
          <w:szCs w:val="24"/>
        </w:rPr>
        <w:t>t.y</w:t>
      </w:r>
      <w:proofErr w:type="spellEnd"/>
      <w:r w:rsidR="00DE6939" w:rsidRPr="00A903A4">
        <w:rPr>
          <w:rFonts w:ascii="Times New Roman" w:hAnsi="Times New Roman" w:cs="Times New Roman"/>
          <w:sz w:val="24"/>
          <w:szCs w:val="24"/>
        </w:rPr>
        <w:t>. Fondo įplaukos didesnės už Fondo išlaidas išmokoms, Garantinio portfelio investicijos parenkamos, atsižvelgiant į 10-20 metų grynųjų pinigų srautų prognozes.</w:t>
      </w:r>
    </w:p>
    <w:p w14:paraId="68A13C5C" w14:textId="3BAC7967" w:rsidR="00182A0B"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 </w:t>
      </w:r>
      <w:r w:rsidR="00B47FCD" w:rsidRPr="00A903A4">
        <w:rPr>
          <w:rFonts w:ascii="Times New Roman" w:hAnsi="Times New Roman" w:cs="Times New Roman"/>
          <w:sz w:val="24"/>
          <w:szCs w:val="24"/>
        </w:rPr>
        <w:t>P</w:t>
      </w:r>
      <w:r w:rsidR="00182A0B" w:rsidRPr="00A903A4">
        <w:rPr>
          <w:rFonts w:ascii="Times New Roman" w:hAnsi="Times New Roman" w:cs="Times New Roman"/>
          <w:sz w:val="24"/>
          <w:szCs w:val="24"/>
        </w:rPr>
        <w:t xml:space="preserve">ortfelio vidutinė finansinė trukmė, atsižvelgiant į prognozuojamus Fondo </w:t>
      </w:r>
      <w:r w:rsidR="00DE6939" w:rsidRPr="00A903A4">
        <w:rPr>
          <w:rFonts w:ascii="Times New Roman" w:hAnsi="Times New Roman" w:cs="Times New Roman"/>
          <w:sz w:val="24"/>
          <w:szCs w:val="24"/>
        </w:rPr>
        <w:t xml:space="preserve">grynuosius </w:t>
      </w:r>
      <w:r w:rsidR="00182A0B" w:rsidRPr="00A903A4">
        <w:rPr>
          <w:rFonts w:ascii="Times New Roman" w:hAnsi="Times New Roman" w:cs="Times New Roman"/>
          <w:sz w:val="24"/>
          <w:szCs w:val="24"/>
        </w:rPr>
        <w:t>pinigų srautus</w:t>
      </w:r>
      <w:r w:rsidR="00DE6939" w:rsidRPr="00A903A4">
        <w:rPr>
          <w:rFonts w:ascii="Times New Roman" w:hAnsi="Times New Roman" w:cs="Times New Roman"/>
          <w:sz w:val="24"/>
          <w:szCs w:val="24"/>
        </w:rPr>
        <w:t xml:space="preserve">, negali būti ilgesnė kaip </w:t>
      </w:r>
      <w:r w:rsidR="00182A0B" w:rsidRPr="00A903A4">
        <w:rPr>
          <w:rFonts w:ascii="Times New Roman" w:hAnsi="Times New Roman" w:cs="Times New Roman"/>
          <w:sz w:val="24"/>
          <w:szCs w:val="24"/>
        </w:rPr>
        <w:t>1</w:t>
      </w:r>
      <w:r w:rsidR="00DE6939" w:rsidRPr="00A903A4">
        <w:rPr>
          <w:rFonts w:ascii="Times New Roman" w:hAnsi="Times New Roman" w:cs="Times New Roman"/>
          <w:sz w:val="24"/>
          <w:szCs w:val="24"/>
        </w:rPr>
        <w:t>5</w:t>
      </w:r>
      <w:r w:rsidR="00182A0B" w:rsidRPr="00A903A4">
        <w:rPr>
          <w:rFonts w:ascii="Times New Roman" w:hAnsi="Times New Roman" w:cs="Times New Roman"/>
          <w:sz w:val="24"/>
          <w:szCs w:val="24"/>
        </w:rPr>
        <w:t xml:space="preserve"> metų.</w:t>
      </w:r>
    </w:p>
    <w:p w14:paraId="40566BB7" w14:textId="10B26E07" w:rsidR="00B47FCD"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5. </w:t>
      </w:r>
      <w:r w:rsidR="00B47FCD" w:rsidRPr="00A903A4">
        <w:rPr>
          <w:rFonts w:ascii="Times New Roman" w:hAnsi="Times New Roman" w:cs="Times New Roman"/>
          <w:sz w:val="24"/>
          <w:szCs w:val="24"/>
        </w:rPr>
        <w:t xml:space="preserve">Portfelio investicijos atliekamos </w:t>
      </w:r>
      <w:r w:rsidR="00B951F4">
        <w:rPr>
          <w:rFonts w:ascii="Times New Roman" w:hAnsi="Times New Roman" w:cs="Times New Roman"/>
          <w:sz w:val="24"/>
          <w:szCs w:val="24"/>
        </w:rPr>
        <w:t xml:space="preserve">tik </w:t>
      </w:r>
      <w:r w:rsidR="00B47FCD" w:rsidRPr="00A903A4">
        <w:rPr>
          <w:rFonts w:ascii="Times New Roman" w:hAnsi="Times New Roman" w:cs="Times New Roman"/>
          <w:sz w:val="24"/>
          <w:szCs w:val="24"/>
        </w:rPr>
        <w:t>eurais</w:t>
      </w:r>
      <w:r w:rsidR="00B951F4">
        <w:rPr>
          <w:rFonts w:ascii="Times New Roman" w:hAnsi="Times New Roman" w:cs="Times New Roman"/>
          <w:sz w:val="24"/>
          <w:szCs w:val="24"/>
        </w:rPr>
        <w:t>, nebent</w:t>
      </w:r>
      <w:r w:rsidR="00B47FCD" w:rsidRPr="00A903A4">
        <w:rPr>
          <w:rFonts w:ascii="Times New Roman" w:hAnsi="Times New Roman" w:cs="Times New Roman"/>
          <w:sz w:val="24"/>
          <w:szCs w:val="24"/>
        </w:rPr>
        <w:t xml:space="preserve"> </w:t>
      </w:r>
      <w:r w:rsidR="00B951F4">
        <w:rPr>
          <w:rFonts w:ascii="Times New Roman" w:hAnsi="Times New Roman" w:cs="Times New Roman"/>
          <w:sz w:val="24"/>
          <w:szCs w:val="24"/>
        </w:rPr>
        <w:t>i</w:t>
      </w:r>
      <w:r w:rsidR="00B47FCD" w:rsidRPr="00A903A4">
        <w:rPr>
          <w:rFonts w:ascii="Times New Roman" w:hAnsi="Times New Roman" w:cs="Times New Roman"/>
          <w:sz w:val="24"/>
          <w:szCs w:val="24"/>
        </w:rPr>
        <w:t>nvesticij</w:t>
      </w:r>
      <w:r w:rsidR="00B951F4">
        <w:rPr>
          <w:rFonts w:ascii="Times New Roman" w:hAnsi="Times New Roman" w:cs="Times New Roman"/>
          <w:sz w:val="24"/>
          <w:szCs w:val="24"/>
        </w:rPr>
        <w:t>ų</w:t>
      </w:r>
      <w:r w:rsidR="00B47FCD" w:rsidRPr="00A903A4">
        <w:rPr>
          <w:rFonts w:ascii="Times New Roman" w:hAnsi="Times New Roman" w:cs="Times New Roman"/>
          <w:sz w:val="24"/>
          <w:szCs w:val="24"/>
        </w:rPr>
        <w:t xml:space="preserve"> kita valiuta </w:t>
      </w:r>
      <w:r w:rsidR="00B951F4">
        <w:rPr>
          <w:rFonts w:ascii="Times New Roman" w:hAnsi="Times New Roman" w:cs="Times New Roman"/>
          <w:sz w:val="24"/>
          <w:szCs w:val="24"/>
        </w:rPr>
        <w:t>valiutos kurso riziką galima</w:t>
      </w:r>
      <w:r w:rsidR="00B47FCD" w:rsidRPr="00A903A4">
        <w:rPr>
          <w:rFonts w:ascii="Times New Roman" w:hAnsi="Times New Roman" w:cs="Times New Roman"/>
          <w:sz w:val="24"/>
          <w:szCs w:val="24"/>
        </w:rPr>
        <w:t xml:space="preserve"> efektyviai apdrausti (pavyzdžiui, draudimo kaštai nevirš</w:t>
      </w:r>
      <w:r w:rsidR="00690A56" w:rsidRPr="00A903A4">
        <w:rPr>
          <w:rFonts w:ascii="Times New Roman" w:hAnsi="Times New Roman" w:cs="Times New Roman"/>
          <w:sz w:val="24"/>
          <w:szCs w:val="24"/>
        </w:rPr>
        <w:t>i</w:t>
      </w:r>
      <w:r w:rsidR="00B47FCD" w:rsidRPr="00A903A4">
        <w:rPr>
          <w:rFonts w:ascii="Times New Roman" w:hAnsi="Times New Roman" w:cs="Times New Roman"/>
          <w:sz w:val="24"/>
          <w:szCs w:val="24"/>
        </w:rPr>
        <w:t>ja investicijos pajamingumo)</w:t>
      </w:r>
      <w:r w:rsidR="00B951F4">
        <w:rPr>
          <w:rFonts w:ascii="Times New Roman" w:hAnsi="Times New Roman" w:cs="Times New Roman"/>
          <w:sz w:val="24"/>
          <w:szCs w:val="24"/>
        </w:rPr>
        <w:t xml:space="preserve"> ir ji yra apdrausta ne mažiau kaip 90 proc. investicijos vertės</w:t>
      </w:r>
      <w:r w:rsidR="00B47FCD" w:rsidRPr="00A903A4">
        <w:rPr>
          <w:rFonts w:ascii="Times New Roman" w:hAnsi="Times New Roman" w:cs="Times New Roman"/>
          <w:sz w:val="24"/>
          <w:szCs w:val="24"/>
        </w:rPr>
        <w:t>.</w:t>
      </w:r>
      <w:r w:rsidR="00B951F4">
        <w:rPr>
          <w:rFonts w:ascii="Times New Roman" w:hAnsi="Times New Roman" w:cs="Times New Roman"/>
          <w:sz w:val="24"/>
          <w:szCs w:val="24"/>
        </w:rPr>
        <w:t xml:space="preserve"> Paaiškinimas: dėl investicijos vertės svyravimo nėra tikslinga reikalauti 100 proc. valiutos kurso rizikos apdraudimo kiekvienu momentu.</w:t>
      </w:r>
    </w:p>
    <w:p w14:paraId="79AB882F" w14:textId="1F1E2E33" w:rsidR="00182A0B" w:rsidRPr="00A903A4" w:rsidRDefault="00B454D7" w:rsidP="0026055A">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6. </w:t>
      </w:r>
      <w:r w:rsidR="00B47FCD" w:rsidRPr="00A903A4">
        <w:rPr>
          <w:rFonts w:ascii="Times New Roman" w:eastAsia="Nunito" w:hAnsi="Times New Roman" w:cs="Times New Roman"/>
          <w:color w:val="424242"/>
          <w:sz w:val="24"/>
          <w:szCs w:val="24"/>
        </w:rPr>
        <w:t>Finansinės išvestinės priemonės gali būti naudojamos tik valiutų, palūkanų normos ir įsipareigojimų nevykdymo rizikai apdrausti.</w:t>
      </w:r>
    </w:p>
    <w:p w14:paraId="47C43A40" w14:textId="63DF2D52" w:rsidR="00B47FCD"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 </w:t>
      </w:r>
      <w:r w:rsidR="0014153D" w:rsidRPr="00A903A4">
        <w:rPr>
          <w:rFonts w:ascii="Times New Roman" w:hAnsi="Times New Roman" w:cs="Times New Roman"/>
          <w:sz w:val="24"/>
          <w:szCs w:val="24"/>
        </w:rPr>
        <w:t xml:space="preserve">Išskiriama tokia Garantinio portfelio </w:t>
      </w:r>
      <w:r w:rsidR="001C142A" w:rsidRPr="00A903A4">
        <w:rPr>
          <w:rFonts w:ascii="Times New Roman" w:hAnsi="Times New Roman" w:cs="Times New Roman"/>
          <w:sz w:val="24"/>
          <w:szCs w:val="24"/>
        </w:rPr>
        <w:t xml:space="preserve">lygmenyje </w:t>
      </w:r>
      <w:r w:rsidR="0014153D" w:rsidRPr="00A903A4">
        <w:rPr>
          <w:rFonts w:ascii="Times New Roman" w:hAnsi="Times New Roman" w:cs="Times New Roman"/>
          <w:sz w:val="24"/>
          <w:szCs w:val="24"/>
        </w:rPr>
        <w:t>vald</w:t>
      </w:r>
      <w:r w:rsidR="001C142A" w:rsidRPr="00A903A4">
        <w:rPr>
          <w:rFonts w:ascii="Times New Roman" w:hAnsi="Times New Roman" w:cs="Times New Roman"/>
          <w:sz w:val="24"/>
          <w:szCs w:val="24"/>
        </w:rPr>
        <w:t>oma</w:t>
      </w:r>
      <w:r w:rsidR="0014153D" w:rsidRPr="00A903A4">
        <w:rPr>
          <w:rFonts w:ascii="Times New Roman" w:hAnsi="Times New Roman" w:cs="Times New Roman"/>
          <w:sz w:val="24"/>
          <w:szCs w:val="24"/>
        </w:rPr>
        <w:t xml:space="preserve"> rizika:</w:t>
      </w:r>
      <w:r w:rsidR="001C142A" w:rsidRPr="00A903A4">
        <w:rPr>
          <w:rFonts w:ascii="Times New Roman" w:hAnsi="Times New Roman" w:cs="Times New Roman"/>
          <w:sz w:val="24"/>
          <w:szCs w:val="24"/>
        </w:rPr>
        <w:t xml:space="preserve"> emitento, rinkos (palūkanų normos, valiutų kurso), likvidumo ir šalies (politinė).</w:t>
      </w:r>
    </w:p>
    <w:p w14:paraId="6AC3A29B" w14:textId="03DA97FB" w:rsidR="0014153D"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8. </w:t>
      </w:r>
      <w:r w:rsidR="0014153D" w:rsidRPr="00A903A4">
        <w:rPr>
          <w:rFonts w:ascii="Times New Roman" w:hAnsi="Times New Roman" w:cs="Times New Roman"/>
          <w:sz w:val="24"/>
          <w:szCs w:val="24"/>
        </w:rPr>
        <w:t xml:space="preserve">Emitento rizika – tai rizika patirti nuostolių dėl emitento </w:t>
      </w:r>
      <w:proofErr w:type="spellStart"/>
      <w:r w:rsidR="0014153D" w:rsidRPr="00A903A4">
        <w:rPr>
          <w:rFonts w:ascii="Times New Roman" w:hAnsi="Times New Roman" w:cs="Times New Roman"/>
          <w:sz w:val="24"/>
          <w:szCs w:val="24"/>
        </w:rPr>
        <w:t>nesugebėjimo</w:t>
      </w:r>
      <w:proofErr w:type="spellEnd"/>
      <w:r w:rsidR="0014153D" w:rsidRPr="00A903A4">
        <w:rPr>
          <w:rFonts w:ascii="Times New Roman" w:hAnsi="Times New Roman" w:cs="Times New Roman"/>
          <w:sz w:val="24"/>
          <w:szCs w:val="24"/>
        </w:rPr>
        <w:t xml:space="preserve"> įvykdyti prisiimtus skolinius įsipareigojimus. Ši rizika valdoma, nustatant limitus kiekvieno emitento ar jų grupės ilgalaikio skolinimosi kredito reitingams</w:t>
      </w:r>
      <w:r w:rsidR="001C142A" w:rsidRPr="00A903A4">
        <w:rPr>
          <w:rFonts w:ascii="Times New Roman" w:hAnsi="Times New Roman" w:cs="Times New Roman"/>
          <w:sz w:val="24"/>
          <w:szCs w:val="24"/>
        </w:rPr>
        <w:t xml:space="preserve"> ir investicijų sumai į vieną emitentą, kaip nustatyta lentelėje žemiau</w:t>
      </w:r>
      <w:r w:rsidR="0014153D" w:rsidRPr="00A903A4">
        <w:rPr>
          <w:rFonts w:ascii="Times New Roman" w:hAnsi="Times New Roman" w:cs="Times New Roman"/>
          <w:sz w:val="24"/>
          <w:szCs w:val="24"/>
        </w:rPr>
        <w:t>. Rizika mažinama, investuojant tik į investicinį kredito reitingą turinčių emitentų fiksuoto pajamingumo finansines priemones arba</w:t>
      </w:r>
      <w:r w:rsidR="00ED41EF" w:rsidRPr="00A903A4">
        <w:rPr>
          <w:rFonts w:ascii="Times New Roman" w:hAnsi="Times New Roman" w:cs="Times New Roman"/>
          <w:sz w:val="24"/>
          <w:szCs w:val="24"/>
        </w:rPr>
        <w:t xml:space="preserve"> jei</w:t>
      </w:r>
      <w:r w:rsidR="0014153D" w:rsidRPr="00A903A4">
        <w:rPr>
          <w:rFonts w:ascii="Times New Roman" w:hAnsi="Times New Roman" w:cs="Times New Roman"/>
          <w:sz w:val="24"/>
          <w:szCs w:val="24"/>
        </w:rPr>
        <w:t xml:space="preserve"> toks reitingas yra suteiktas konkrečiai finansinei priemonei.</w:t>
      </w:r>
    </w:p>
    <w:p w14:paraId="01DE2513" w14:textId="74052EF4" w:rsidR="0014153D"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9. </w:t>
      </w:r>
      <w:r w:rsidR="001C142A" w:rsidRPr="00A903A4">
        <w:rPr>
          <w:rFonts w:ascii="Times New Roman" w:hAnsi="Times New Roman" w:cs="Times New Roman"/>
          <w:sz w:val="24"/>
          <w:szCs w:val="24"/>
        </w:rPr>
        <w:t xml:space="preserve">Palūkanų normos rizika – tai rizika patirti nuostolių dėl palūkanų normos pokyčio ir jo </w:t>
      </w:r>
      <w:r w:rsidR="001C142A" w:rsidRPr="00A903A4">
        <w:rPr>
          <w:rFonts w:ascii="Times New Roman" w:hAnsi="Times New Roman" w:cs="Times New Roman"/>
          <w:sz w:val="24"/>
          <w:szCs w:val="24"/>
        </w:rPr>
        <w:lastRenderedPageBreak/>
        <w:t xml:space="preserve">dydžio, išankstinio skolinių įsipareigojimų padengimo (išpirkimo), palūkanų kreivės </w:t>
      </w:r>
      <w:r w:rsidR="00204BF3" w:rsidRPr="00A903A4">
        <w:rPr>
          <w:rFonts w:ascii="Times New Roman" w:hAnsi="Times New Roman" w:cs="Times New Roman"/>
          <w:sz w:val="24"/>
          <w:szCs w:val="24"/>
        </w:rPr>
        <w:t xml:space="preserve">pokyčio ir pan. Kadangi Garantinio portfelio investicijos laikomos iki išpirkimo ir apskaitomos amortizuota verte, palūkanų normos rizika </w:t>
      </w:r>
      <w:r w:rsidR="00ED41EF" w:rsidRPr="00A903A4">
        <w:rPr>
          <w:rFonts w:ascii="Times New Roman" w:hAnsi="Times New Roman" w:cs="Times New Roman"/>
          <w:sz w:val="24"/>
          <w:szCs w:val="24"/>
        </w:rPr>
        <w:t xml:space="preserve">daugiausiai </w:t>
      </w:r>
      <w:r w:rsidR="00204BF3" w:rsidRPr="00A903A4">
        <w:rPr>
          <w:rFonts w:ascii="Times New Roman" w:hAnsi="Times New Roman" w:cs="Times New Roman"/>
          <w:sz w:val="24"/>
          <w:szCs w:val="24"/>
        </w:rPr>
        <w:t xml:space="preserve">pasireiškia reinvestavimo metu, kai gavus atkarpos išmokėjimą ar išpirkus finansinę priemonę, pinigai būtų reinvestuojami su mažesniu pajamingumu, neatitinkančiu portfelio tikslų. Rizikos mažinimui yra </w:t>
      </w:r>
      <w:r w:rsidR="00A815FD" w:rsidRPr="00A903A4">
        <w:rPr>
          <w:rFonts w:ascii="Times New Roman" w:hAnsi="Times New Roman" w:cs="Times New Roman"/>
          <w:sz w:val="24"/>
          <w:szCs w:val="24"/>
        </w:rPr>
        <w:t>naudojama</w:t>
      </w:r>
      <w:r w:rsidR="00204BF3" w:rsidRPr="00A903A4">
        <w:rPr>
          <w:rFonts w:ascii="Times New Roman" w:hAnsi="Times New Roman" w:cs="Times New Roman"/>
          <w:sz w:val="24"/>
          <w:szCs w:val="24"/>
        </w:rPr>
        <w:t xml:space="preserve"> </w:t>
      </w:r>
      <w:r w:rsidR="00ED41EF" w:rsidRPr="00A903A4">
        <w:rPr>
          <w:rFonts w:ascii="Times New Roman" w:hAnsi="Times New Roman" w:cs="Times New Roman"/>
          <w:sz w:val="24"/>
          <w:szCs w:val="24"/>
        </w:rPr>
        <w:t>Fondo įsipareigojimus atitinkančio</w:t>
      </w:r>
      <w:r w:rsidR="00204BF3" w:rsidRPr="00A903A4">
        <w:rPr>
          <w:rFonts w:ascii="Times New Roman" w:hAnsi="Times New Roman" w:cs="Times New Roman"/>
          <w:sz w:val="24"/>
          <w:szCs w:val="24"/>
        </w:rPr>
        <w:t xml:space="preserve"> dydžio portfelio finansinė trukmė</w:t>
      </w:r>
      <w:r w:rsidR="00A815FD" w:rsidRPr="00A903A4">
        <w:rPr>
          <w:rFonts w:ascii="Times New Roman" w:hAnsi="Times New Roman" w:cs="Times New Roman"/>
          <w:sz w:val="24"/>
          <w:szCs w:val="24"/>
        </w:rPr>
        <w:t>, kurios</w:t>
      </w:r>
      <w:r w:rsidR="00204BF3" w:rsidRPr="00A903A4">
        <w:rPr>
          <w:rFonts w:ascii="Times New Roman" w:hAnsi="Times New Roman" w:cs="Times New Roman"/>
          <w:sz w:val="24"/>
          <w:szCs w:val="24"/>
        </w:rPr>
        <w:t xml:space="preserve"> dydis nustatomas modeliuojant Fondo piniginius srautus ir juos vertinant ekspertiniu metodu.</w:t>
      </w:r>
    </w:p>
    <w:p w14:paraId="4793ABD9" w14:textId="05E73E61" w:rsidR="00BA2096"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10. </w:t>
      </w:r>
      <w:r w:rsidR="00BA2096" w:rsidRPr="00A903A4">
        <w:rPr>
          <w:rFonts w:ascii="Times New Roman" w:hAnsi="Times New Roman" w:cs="Times New Roman"/>
          <w:sz w:val="24"/>
          <w:szCs w:val="24"/>
        </w:rPr>
        <w:t>Valiutos kurso rizika – tai rizika patirti nuostolių dėl investicijos vertės sumažėjimo dėl valiutų kurso pasikeitimo euro atžvilgiu. Siekiant sumažinti valiutos kurso riziką, prioritetas teikiamas investicijoms eurais. Investuojant kitomis valiutomis, valiutos kurso rizika šiame portfelyje turi būti apdrausta.</w:t>
      </w:r>
    </w:p>
    <w:p w14:paraId="6EDD0CC3" w14:textId="1350CCE8" w:rsidR="00BA2096"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11. </w:t>
      </w:r>
      <w:r w:rsidR="00647BDA" w:rsidRPr="00A903A4">
        <w:rPr>
          <w:rFonts w:ascii="Times New Roman" w:hAnsi="Times New Roman" w:cs="Times New Roman"/>
          <w:sz w:val="24"/>
          <w:szCs w:val="24"/>
        </w:rPr>
        <w:t>L</w:t>
      </w:r>
      <w:r w:rsidR="00BA2096" w:rsidRPr="00A903A4">
        <w:rPr>
          <w:rFonts w:ascii="Times New Roman" w:hAnsi="Times New Roman" w:cs="Times New Roman"/>
          <w:sz w:val="24"/>
          <w:szCs w:val="24"/>
        </w:rPr>
        <w:t>ikvidumo rizika Garantiniam portfeliui turi mažą įtaką, nes visos investicijos laikomos iki išpirkimo. Atsižvelgus į tai, kad artimiausius 20 metų prognozuojami teigiami Fondo pinigų srautai (bus pervedama daugiau vienkartinių įmokų negu bus poreikis pensijų anuitetų išmokoms), poreikio papildomoms likvidumo rizikos valdymo priemonėms portfelio lygmenyje nėra.</w:t>
      </w:r>
    </w:p>
    <w:p w14:paraId="01670750" w14:textId="1DD1A691" w:rsidR="00BA2096"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12. </w:t>
      </w:r>
      <w:r w:rsidR="00BA2096" w:rsidRPr="00A903A4">
        <w:rPr>
          <w:rFonts w:ascii="Times New Roman" w:hAnsi="Times New Roman" w:cs="Times New Roman"/>
          <w:sz w:val="24"/>
          <w:szCs w:val="24"/>
        </w:rPr>
        <w:t xml:space="preserve">Šalies (politinė) rizika Garantiniam portfeliui yra viena iš svarbiausių, nes investuojama ilgam laikotarpiui, ir investicijos laikomos iki išpirkimo. Todėl </w:t>
      </w:r>
      <w:r w:rsidR="00200124" w:rsidRPr="00A903A4">
        <w:rPr>
          <w:rFonts w:ascii="Times New Roman" w:hAnsi="Times New Roman" w:cs="Times New Roman"/>
          <w:sz w:val="24"/>
          <w:szCs w:val="24"/>
        </w:rPr>
        <w:t>investavimui pasirenkamos tik šalys, priklausančios EBPO</w:t>
      </w:r>
      <w:r w:rsidR="00013A29" w:rsidRPr="00A903A4">
        <w:rPr>
          <w:rFonts w:ascii="Times New Roman" w:hAnsi="Times New Roman" w:cs="Times New Roman"/>
          <w:sz w:val="24"/>
          <w:szCs w:val="24"/>
        </w:rPr>
        <w:t>, arba jose registruoti kiti emitentai</w:t>
      </w:r>
      <w:r w:rsidR="00200124" w:rsidRPr="00A903A4">
        <w:rPr>
          <w:rFonts w:ascii="Times New Roman" w:hAnsi="Times New Roman" w:cs="Times New Roman"/>
          <w:sz w:val="24"/>
          <w:szCs w:val="24"/>
        </w:rPr>
        <w:t>.</w:t>
      </w:r>
    </w:p>
    <w:p w14:paraId="4C46D256" w14:textId="203F9CC1" w:rsidR="001C142A" w:rsidRPr="00A903A4" w:rsidRDefault="00B454D7" w:rsidP="0026055A">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13</w:t>
      </w:r>
      <w:r w:rsidR="00200124" w:rsidRPr="00A903A4">
        <w:rPr>
          <w:rFonts w:ascii="Times New Roman" w:eastAsia="Nunito" w:hAnsi="Times New Roman" w:cs="Times New Roman"/>
          <w:color w:val="424242"/>
          <w:sz w:val="24"/>
          <w:szCs w:val="24"/>
        </w:rPr>
        <w:t xml:space="preserve">. </w:t>
      </w:r>
      <w:r w:rsidR="001C142A" w:rsidRPr="00A903A4">
        <w:rPr>
          <w:rFonts w:ascii="Times New Roman" w:eastAsia="Nunito" w:hAnsi="Times New Roman" w:cs="Times New Roman"/>
          <w:color w:val="424242"/>
          <w:sz w:val="24"/>
          <w:szCs w:val="24"/>
        </w:rPr>
        <w:t>Reikalavimai emitentams</w:t>
      </w:r>
      <w:r w:rsidR="008118CE" w:rsidRPr="00A903A4">
        <w:rPr>
          <w:rFonts w:ascii="Times New Roman" w:eastAsia="Nunito" w:hAnsi="Times New Roman" w:cs="Times New Roman"/>
          <w:color w:val="424242"/>
          <w:sz w:val="24"/>
          <w:szCs w:val="24"/>
        </w:rPr>
        <w:t xml:space="preserve"> ir limitai</w:t>
      </w:r>
      <w:r w:rsidR="001C142A" w:rsidRPr="00A903A4">
        <w:rPr>
          <w:rFonts w:ascii="Times New Roman" w:eastAsia="Nunito" w:hAnsi="Times New Roman" w:cs="Times New Roman"/>
          <w:color w:val="424242"/>
          <w:sz w:val="24"/>
          <w:szCs w:val="24"/>
        </w:rPr>
        <w:t>:</w:t>
      </w:r>
    </w:p>
    <w:tbl>
      <w:tblPr>
        <w:tblStyle w:val="Lentelstinklelis"/>
        <w:tblW w:w="5000" w:type="pct"/>
        <w:tblLook w:val="04A0" w:firstRow="1" w:lastRow="0" w:firstColumn="1" w:lastColumn="0" w:noHBand="0" w:noVBand="1"/>
      </w:tblPr>
      <w:tblGrid>
        <w:gridCol w:w="640"/>
        <w:gridCol w:w="3910"/>
        <w:gridCol w:w="1337"/>
        <w:gridCol w:w="1197"/>
        <w:gridCol w:w="886"/>
        <w:gridCol w:w="1637"/>
      </w:tblGrid>
      <w:tr w:rsidR="00326324" w:rsidRPr="00A903A4" w14:paraId="79901C68" w14:textId="77777777" w:rsidTr="00326324">
        <w:tc>
          <w:tcPr>
            <w:tcW w:w="333" w:type="pct"/>
            <w:vAlign w:val="center"/>
          </w:tcPr>
          <w:p w14:paraId="1EEFFB8F" w14:textId="13F6756C" w:rsidR="00326324" w:rsidRPr="00A903A4" w:rsidRDefault="00326324"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Eil. Nr.</w:t>
            </w:r>
          </w:p>
        </w:tc>
        <w:tc>
          <w:tcPr>
            <w:tcW w:w="2035" w:type="pct"/>
            <w:vAlign w:val="center"/>
          </w:tcPr>
          <w:p w14:paraId="54000C7A" w14:textId="29B4BB38"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Emitentai, emitentų grupės</w:t>
            </w:r>
          </w:p>
        </w:tc>
        <w:tc>
          <w:tcPr>
            <w:tcW w:w="696" w:type="pct"/>
            <w:vAlign w:val="center"/>
          </w:tcPr>
          <w:p w14:paraId="20EB78FE" w14:textId="2988990F"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Žemiausias ilgalaikio skolinimosi kredito reitingas</w:t>
            </w:r>
          </w:p>
        </w:tc>
        <w:tc>
          <w:tcPr>
            <w:tcW w:w="623" w:type="pct"/>
            <w:vAlign w:val="center"/>
          </w:tcPr>
          <w:p w14:paraId="048D657E" w14:textId="6DF9470B"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Terminas iki išpirkimo, metais</w:t>
            </w:r>
          </w:p>
        </w:tc>
        <w:tc>
          <w:tcPr>
            <w:tcW w:w="1313" w:type="pct"/>
            <w:gridSpan w:val="2"/>
          </w:tcPr>
          <w:p w14:paraId="3F7B559C" w14:textId="4F3B357C" w:rsidR="00326324" w:rsidRPr="00326324" w:rsidRDefault="00326324" w:rsidP="00326324">
            <w:pPr>
              <w:widowControl w:val="0"/>
              <w:spacing w:line="360" w:lineRule="auto"/>
              <w:jc w:val="center"/>
              <w:rPr>
                <w:rFonts w:ascii="Times New Roman" w:eastAsia="Nunito" w:hAnsi="Times New Roman" w:cs="Times New Roman"/>
                <w:color w:val="424242"/>
                <w:sz w:val="24"/>
                <w:szCs w:val="24"/>
              </w:rPr>
            </w:pPr>
            <w:r w:rsidRPr="00326324">
              <w:rPr>
                <w:rFonts w:ascii="Times New Roman" w:eastAsia="Nunito" w:hAnsi="Times New Roman" w:cs="Times New Roman"/>
                <w:color w:val="424242"/>
                <w:sz w:val="24"/>
                <w:szCs w:val="24"/>
              </w:rPr>
              <w:t>Vieno emitento dalis portfelyje negali būti daugiau, kaip nurodyta procentinė dalis arba suma eurais priklausomai, nuo to, kuri didesnė</w:t>
            </w:r>
          </w:p>
        </w:tc>
      </w:tr>
      <w:tr w:rsidR="00326324" w:rsidRPr="00A903A4" w14:paraId="1D6D244F" w14:textId="77777777" w:rsidTr="00326324">
        <w:tc>
          <w:tcPr>
            <w:tcW w:w="333" w:type="pct"/>
          </w:tcPr>
          <w:p w14:paraId="4523E040" w14:textId="5B95E0A3" w:rsidR="00326324" w:rsidRPr="00A903A4" w:rsidRDefault="00326324"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1.</w:t>
            </w:r>
          </w:p>
        </w:tc>
        <w:tc>
          <w:tcPr>
            <w:tcW w:w="2035" w:type="pct"/>
          </w:tcPr>
          <w:p w14:paraId="289EC0B6" w14:textId="1E6985E8" w:rsidR="00326324" w:rsidRPr="00A903A4" w:rsidRDefault="00326324" w:rsidP="00B454D7">
            <w:pPr>
              <w:widowControl w:val="0"/>
              <w:spacing w:line="360" w:lineRule="auto"/>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Lietuvos Respublikos vyriausybė, Lietuvos bankas, Europos centrinis bankas</w:t>
            </w:r>
          </w:p>
        </w:tc>
        <w:tc>
          <w:tcPr>
            <w:tcW w:w="696" w:type="pct"/>
          </w:tcPr>
          <w:p w14:paraId="6D53D491" w14:textId="43AD2F71"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netaikoma</w:t>
            </w:r>
          </w:p>
        </w:tc>
        <w:tc>
          <w:tcPr>
            <w:tcW w:w="623" w:type="pct"/>
          </w:tcPr>
          <w:p w14:paraId="440E9F55" w14:textId="71FE5E3D"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30</w:t>
            </w:r>
          </w:p>
        </w:tc>
        <w:tc>
          <w:tcPr>
            <w:tcW w:w="461" w:type="pct"/>
          </w:tcPr>
          <w:p w14:paraId="22018AAF" w14:textId="2726CD29"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100</w:t>
            </w:r>
          </w:p>
        </w:tc>
        <w:tc>
          <w:tcPr>
            <w:tcW w:w="852" w:type="pct"/>
          </w:tcPr>
          <w:p w14:paraId="00036603" w14:textId="277E7A59"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netaikoma</w:t>
            </w:r>
          </w:p>
        </w:tc>
      </w:tr>
      <w:tr w:rsidR="00326324" w:rsidRPr="00A903A4" w14:paraId="40D8D0CB" w14:textId="77777777" w:rsidTr="00326324">
        <w:tc>
          <w:tcPr>
            <w:tcW w:w="333" w:type="pct"/>
          </w:tcPr>
          <w:p w14:paraId="2BC4B9D3" w14:textId="1FD7C627" w:rsidR="00326324" w:rsidRPr="00A903A4" w:rsidRDefault="00326324" w:rsidP="00965DB8">
            <w:pPr>
              <w:autoSpaceDE w:val="0"/>
              <w:autoSpaceDN w:val="0"/>
              <w:adjustRightInd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2.</w:t>
            </w:r>
          </w:p>
        </w:tc>
        <w:tc>
          <w:tcPr>
            <w:tcW w:w="2035" w:type="pct"/>
          </w:tcPr>
          <w:p w14:paraId="7F16AC69" w14:textId="53D427B3" w:rsidR="00326324" w:rsidRPr="00A903A4" w:rsidRDefault="00326324" w:rsidP="00B454D7">
            <w:pPr>
              <w:autoSpaceDE w:val="0"/>
              <w:autoSpaceDN w:val="0"/>
              <w:adjustRightInd w:val="0"/>
              <w:spacing w:line="360" w:lineRule="auto"/>
              <w:rPr>
                <w:rFonts w:ascii="Times New Roman" w:eastAsia="Nunito" w:hAnsi="Times New Roman" w:cs="Times New Roman"/>
                <w:color w:val="424242"/>
                <w:sz w:val="24"/>
                <w:szCs w:val="24"/>
              </w:rPr>
            </w:pPr>
            <w:r w:rsidRPr="00A903A4">
              <w:rPr>
                <w:rFonts w:ascii="Times New Roman" w:hAnsi="Times New Roman" w:cs="Times New Roman"/>
                <w:sz w:val="24"/>
                <w:szCs w:val="24"/>
              </w:rPr>
              <w:t>Europos Sąjungos vyriausybės, Šveicarijos, Europos ekonominės erdvės vyriausybės ir centriniai bankai</w:t>
            </w:r>
          </w:p>
        </w:tc>
        <w:tc>
          <w:tcPr>
            <w:tcW w:w="696" w:type="pct"/>
          </w:tcPr>
          <w:p w14:paraId="23E12B46" w14:textId="667A7CF5"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Baa3/ BBB-/ BBB-</w:t>
            </w:r>
          </w:p>
        </w:tc>
        <w:tc>
          <w:tcPr>
            <w:tcW w:w="623" w:type="pct"/>
          </w:tcPr>
          <w:p w14:paraId="1045E6B0" w14:textId="2934A7F0"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30</w:t>
            </w:r>
          </w:p>
        </w:tc>
        <w:tc>
          <w:tcPr>
            <w:tcW w:w="461" w:type="pct"/>
          </w:tcPr>
          <w:p w14:paraId="0DC29D04" w14:textId="3A286DA4"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30</w:t>
            </w:r>
          </w:p>
        </w:tc>
        <w:tc>
          <w:tcPr>
            <w:tcW w:w="852" w:type="pct"/>
          </w:tcPr>
          <w:p w14:paraId="64AFA1A3" w14:textId="36A60552"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1</w:t>
            </w:r>
          </w:p>
        </w:tc>
      </w:tr>
      <w:tr w:rsidR="00326324" w:rsidRPr="00A903A4" w14:paraId="79702C0F" w14:textId="77777777" w:rsidTr="00326324">
        <w:tc>
          <w:tcPr>
            <w:tcW w:w="333" w:type="pct"/>
          </w:tcPr>
          <w:p w14:paraId="3110FB43" w14:textId="33D98017" w:rsidR="00326324" w:rsidRPr="00A903A4" w:rsidRDefault="00326324" w:rsidP="00965DB8">
            <w:pPr>
              <w:autoSpaceDE w:val="0"/>
              <w:autoSpaceDN w:val="0"/>
              <w:adjustRightInd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lastRenderedPageBreak/>
              <w:t>3.</w:t>
            </w:r>
          </w:p>
        </w:tc>
        <w:tc>
          <w:tcPr>
            <w:tcW w:w="2035" w:type="pct"/>
          </w:tcPr>
          <w:p w14:paraId="58CEC8C5" w14:textId="2EA33E01" w:rsidR="00326324" w:rsidRPr="00A903A4" w:rsidRDefault="00326324" w:rsidP="00B454D7">
            <w:pPr>
              <w:autoSpaceDE w:val="0"/>
              <w:autoSpaceDN w:val="0"/>
              <w:adjustRightInd w:val="0"/>
              <w:spacing w:line="360" w:lineRule="auto"/>
              <w:rPr>
                <w:rFonts w:ascii="Times New Roman" w:eastAsia="Nunito" w:hAnsi="Times New Roman" w:cs="Times New Roman"/>
                <w:color w:val="424242"/>
                <w:sz w:val="24"/>
                <w:szCs w:val="24"/>
              </w:rPr>
            </w:pPr>
            <w:r w:rsidRPr="00A903A4">
              <w:rPr>
                <w:rFonts w:ascii="Times New Roman" w:hAnsi="Times New Roman" w:cs="Times New Roman"/>
                <w:sz w:val="24"/>
                <w:szCs w:val="24"/>
              </w:rPr>
              <w:t>Ne Europos Sąjungos valstybės narės ir ne Europos ekonominės erdvės vyriausybės ir centriniai bankai</w:t>
            </w:r>
          </w:p>
        </w:tc>
        <w:tc>
          <w:tcPr>
            <w:tcW w:w="696" w:type="pct"/>
          </w:tcPr>
          <w:p w14:paraId="0FF92348" w14:textId="430BB0B0"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A3/ A-/ A-</w:t>
            </w:r>
          </w:p>
        </w:tc>
        <w:tc>
          <w:tcPr>
            <w:tcW w:w="623" w:type="pct"/>
          </w:tcPr>
          <w:p w14:paraId="63CB4258" w14:textId="240F1032"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30</w:t>
            </w:r>
          </w:p>
        </w:tc>
        <w:tc>
          <w:tcPr>
            <w:tcW w:w="461" w:type="pct"/>
          </w:tcPr>
          <w:p w14:paraId="07709839" w14:textId="177EF1E2"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30</w:t>
            </w:r>
          </w:p>
        </w:tc>
        <w:tc>
          <w:tcPr>
            <w:tcW w:w="852" w:type="pct"/>
          </w:tcPr>
          <w:p w14:paraId="07BD04DC" w14:textId="6477EB2A"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1</w:t>
            </w:r>
          </w:p>
        </w:tc>
      </w:tr>
      <w:tr w:rsidR="00326324" w:rsidRPr="00A903A4" w14:paraId="2D5A69D4" w14:textId="77777777" w:rsidTr="00326324">
        <w:tc>
          <w:tcPr>
            <w:tcW w:w="333" w:type="pct"/>
          </w:tcPr>
          <w:p w14:paraId="2C28A5A9" w14:textId="788738B6" w:rsidR="00326324" w:rsidRPr="00A903A4" w:rsidRDefault="00326324"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4.</w:t>
            </w:r>
          </w:p>
        </w:tc>
        <w:tc>
          <w:tcPr>
            <w:tcW w:w="2035" w:type="pct"/>
          </w:tcPr>
          <w:p w14:paraId="5F5727DE" w14:textId="1AD630EE" w:rsidR="00326324" w:rsidRPr="00A903A4" w:rsidRDefault="00326324" w:rsidP="00B454D7">
            <w:pPr>
              <w:widowControl w:val="0"/>
              <w:spacing w:line="360" w:lineRule="auto"/>
              <w:jc w:val="both"/>
              <w:rPr>
                <w:rFonts w:ascii="Times New Roman" w:eastAsia="Nunito" w:hAnsi="Times New Roman" w:cs="Times New Roman"/>
                <w:color w:val="424242"/>
                <w:sz w:val="24"/>
                <w:szCs w:val="24"/>
              </w:rPr>
            </w:pPr>
            <w:r w:rsidRPr="00A903A4">
              <w:rPr>
                <w:rFonts w:ascii="Times New Roman" w:hAnsi="Times New Roman" w:cs="Times New Roman"/>
                <w:sz w:val="24"/>
                <w:szCs w:val="24"/>
              </w:rPr>
              <w:t>Tarptautinės organizacijos, kurioms priklauso bent viena Europos Sąjungos valstybė narė</w:t>
            </w:r>
          </w:p>
        </w:tc>
        <w:tc>
          <w:tcPr>
            <w:tcW w:w="696" w:type="pct"/>
          </w:tcPr>
          <w:p w14:paraId="2DA1698F" w14:textId="5F624FF2"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A3/ A-/ A-</w:t>
            </w:r>
          </w:p>
        </w:tc>
        <w:tc>
          <w:tcPr>
            <w:tcW w:w="623" w:type="pct"/>
          </w:tcPr>
          <w:p w14:paraId="245B5ABC" w14:textId="2E5174AB"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30</w:t>
            </w:r>
          </w:p>
        </w:tc>
        <w:tc>
          <w:tcPr>
            <w:tcW w:w="461" w:type="pct"/>
          </w:tcPr>
          <w:p w14:paraId="7814C0F3" w14:textId="7C122C23"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30</w:t>
            </w:r>
          </w:p>
        </w:tc>
        <w:tc>
          <w:tcPr>
            <w:tcW w:w="852" w:type="pct"/>
          </w:tcPr>
          <w:p w14:paraId="5FB49238" w14:textId="01741911"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1</w:t>
            </w:r>
          </w:p>
        </w:tc>
      </w:tr>
      <w:tr w:rsidR="00326324" w:rsidRPr="00A903A4" w14:paraId="59CB651C" w14:textId="77777777" w:rsidTr="00326324">
        <w:tc>
          <w:tcPr>
            <w:tcW w:w="333" w:type="pct"/>
          </w:tcPr>
          <w:p w14:paraId="19720FCD" w14:textId="7E0278BB" w:rsidR="00326324" w:rsidRPr="00A903A4" w:rsidRDefault="00326324"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5.</w:t>
            </w:r>
          </w:p>
        </w:tc>
        <w:tc>
          <w:tcPr>
            <w:tcW w:w="2035" w:type="pct"/>
          </w:tcPr>
          <w:p w14:paraId="47D4DB80" w14:textId="664FA491" w:rsidR="00326324" w:rsidRPr="00A903A4" w:rsidRDefault="00326324" w:rsidP="00B454D7">
            <w:pPr>
              <w:widowControl w:val="0"/>
              <w:spacing w:line="360" w:lineRule="auto"/>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Europos Sąjungos, Šveicarijos arba Europos ekonominės erdvės šalių komerciniai bankai</w:t>
            </w:r>
          </w:p>
        </w:tc>
        <w:tc>
          <w:tcPr>
            <w:tcW w:w="696" w:type="pct"/>
          </w:tcPr>
          <w:p w14:paraId="4BF5A7E6" w14:textId="345B998A" w:rsidR="00326324" w:rsidRPr="00A903A4" w:rsidRDefault="00326324" w:rsidP="00B454D7">
            <w:pPr>
              <w:widowControl w:val="0"/>
              <w:spacing w:line="360" w:lineRule="auto"/>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Baa3/ BBB-/ BBB-</w:t>
            </w:r>
          </w:p>
        </w:tc>
        <w:tc>
          <w:tcPr>
            <w:tcW w:w="623" w:type="pct"/>
          </w:tcPr>
          <w:p w14:paraId="2A36F9B3" w14:textId="3F8EC3C8"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15</w:t>
            </w:r>
          </w:p>
        </w:tc>
        <w:tc>
          <w:tcPr>
            <w:tcW w:w="461" w:type="pct"/>
          </w:tcPr>
          <w:p w14:paraId="2CAE38DD" w14:textId="60342E07"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20</w:t>
            </w:r>
          </w:p>
        </w:tc>
        <w:tc>
          <w:tcPr>
            <w:tcW w:w="852" w:type="pct"/>
          </w:tcPr>
          <w:p w14:paraId="1A160506" w14:textId="0D176BFC"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0,25</w:t>
            </w:r>
          </w:p>
        </w:tc>
      </w:tr>
      <w:tr w:rsidR="00326324" w:rsidRPr="00A903A4" w14:paraId="0051C6E1" w14:textId="77777777" w:rsidTr="00326324">
        <w:tc>
          <w:tcPr>
            <w:tcW w:w="333" w:type="pct"/>
          </w:tcPr>
          <w:p w14:paraId="5E342150" w14:textId="3FDE9239" w:rsidR="00326324" w:rsidRPr="00A903A4" w:rsidRDefault="00326324"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6.</w:t>
            </w:r>
          </w:p>
        </w:tc>
        <w:tc>
          <w:tcPr>
            <w:tcW w:w="2035" w:type="pct"/>
          </w:tcPr>
          <w:p w14:paraId="10EEF074" w14:textId="18693ED9" w:rsidR="00326324" w:rsidRPr="00A903A4" w:rsidRDefault="00326324" w:rsidP="00B454D7">
            <w:pPr>
              <w:widowControl w:val="0"/>
              <w:spacing w:line="360" w:lineRule="auto"/>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Europos Sąjungos, Šveicarijos arba Europos ekonominės erdvės šalių bendrovės, kurias valdo valstybė (valstybei nuosavybės teise priklauso daugiau kaip 50 proc. akcijų) arba valstybė suteikia garantiją jų išleidžiamoms finansinėms priemonėms</w:t>
            </w:r>
          </w:p>
        </w:tc>
        <w:tc>
          <w:tcPr>
            <w:tcW w:w="696" w:type="pct"/>
          </w:tcPr>
          <w:p w14:paraId="398B4551" w14:textId="50EEA949" w:rsidR="00326324" w:rsidRPr="00A903A4" w:rsidRDefault="00326324" w:rsidP="00B454D7">
            <w:pPr>
              <w:widowControl w:val="0"/>
              <w:spacing w:line="360" w:lineRule="auto"/>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Baa3/ BBB-/ BBB-</w:t>
            </w:r>
          </w:p>
        </w:tc>
        <w:tc>
          <w:tcPr>
            <w:tcW w:w="623" w:type="pct"/>
          </w:tcPr>
          <w:p w14:paraId="2EEF1097" w14:textId="7B70D2FA" w:rsidR="00326324" w:rsidRPr="00A903A4" w:rsidRDefault="00326324" w:rsidP="00B454D7">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15</w:t>
            </w:r>
          </w:p>
        </w:tc>
        <w:tc>
          <w:tcPr>
            <w:tcW w:w="461" w:type="pct"/>
          </w:tcPr>
          <w:p w14:paraId="453BC0E6" w14:textId="4CD6B15D"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20</w:t>
            </w:r>
          </w:p>
        </w:tc>
        <w:tc>
          <w:tcPr>
            <w:tcW w:w="852" w:type="pct"/>
          </w:tcPr>
          <w:p w14:paraId="245C345E" w14:textId="5F74E11A" w:rsidR="00326324" w:rsidRPr="00A903A4" w:rsidRDefault="00A0040E" w:rsidP="00B454D7">
            <w:pPr>
              <w:widowControl w:val="0"/>
              <w:spacing w:line="360" w:lineRule="auto"/>
              <w:jc w:val="center"/>
              <w:rPr>
                <w:rFonts w:ascii="Times New Roman" w:eastAsia="Nunito" w:hAnsi="Times New Roman" w:cs="Times New Roman"/>
                <w:color w:val="424242"/>
                <w:sz w:val="24"/>
                <w:szCs w:val="24"/>
              </w:rPr>
            </w:pPr>
            <w:r>
              <w:rPr>
                <w:rFonts w:ascii="Times New Roman" w:eastAsia="Nunito" w:hAnsi="Times New Roman" w:cs="Times New Roman"/>
                <w:color w:val="424242"/>
                <w:sz w:val="24"/>
                <w:szCs w:val="24"/>
              </w:rPr>
              <w:t>0,25</w:t>
            </w:r>
          </w:p>
        </w:tc>
      </w:tr>
    </w:tbl>
    <w:p w14:paraId="65D4A346" w14:textId="77777777" w:rsidR="00F61921" w:rsidRPr="00A903A4" w:rsidRDefault="00F61921" w:rsidP="00530888">
      <w:pPr>
        <w:widowControl w:val="0"/>
        <w:spacing w:line="360" w:lineRule="auto"/>
        <w:jc w:val="both"/>
        <w:rPr>
          <w:rFonts w:ascii="Times New Roman" w:hAnsi="Times New Roman" w:cs="Times New Roman"/>
          <w:sz w:val="24"/>
          <w:szCs w:val="24"/>
          <w:lang w:val="lt-LT"/>
        </w:rPr>
      </w:pPr>
      <w:r w:rsidRPr="00A903A4">
        <w:rPr>
          <w:rFonts w:ascii="Times New Roman" w:hAnsi="Times New Roman" w:cs="Times New Roman"/>
          <w:sz w:val="24"/>
          <w:szCs w:val="24"/>
        </w:rPr>
        <w:t>Paaiškinimas: pateikiamas šalies ilgalaikio skolinimosi kredito reitingas atitinkamai p</w:t>
      </w:r>
      <w:proofErr w:type="spellStart"/>
      <w:r w:rsidRPr="00A903A4">
        <w:rPr>
          <w:rFonts w:ascii="Times New Roman" w:hAnsi="Times New Roman" w:cs="Times New Roman"/>
          <w:sz w:val="24"/>
          <w:szCs w:val="24"/>
          <w:lang w:val="lt-LT"/>
        </w:rPr>
        <w:t>agal</w:t>
      </w:r>
      <w:proofErr w:type="spellEnd"/>
      <w:r w:rsidRPr="00A903A4">
        <w:rPr>
          <w:rFonts w:ascii="Times New Roman" w:hAnsi="Times New Roman" w:cs="Times New Roman"/>
          <w:sz w:val="24"/>
          <w:szCs w:val="24"/>
          <w:lang w:val="lt-LT"/>
        </w:rPr>
        <w:t xml:space="preserve"> </w:t>
      </w:r>
      <w:proofErr w:type="spellStart"/>
      <w:r w:rsidRPr="00A903A4">
        <w:rPr>
          <w:rFonts w:ascii="Times New Roman" w:hAnsi="Times New Roman" w:cs="Times New Roman"/>
          <w:sz w:val="24"/>
          <w:szCs w:val="24"/>
          <w:lang w:val="lt-LT"/>
        </w:rPr>
        <w:t>Moody‘s</w:t>
      </w:r>
      <w:proofErr w:type="spellEnd"/>
      <w:r w:rsidRPr="00A903A4">
        <w:rPr>
          <w:rFonts w:ascii="Times New Roman" w:hAnsi="Times New Roman" w:cs="Times New Roman"/>
          <w:sz w:val="24"/>
          <w:szCs w:val="24"/>
          <w:lang w:val="lt-LT"/>
        </w:rPr>
        <w:t xml:space="preserve">, S&amp;P ar </w:t>
      </w:r>
      <w:proofErr w:type="spellStart"/>
      <w:r w:rsidRPr="00A903A4">
        <w:rPr>
          <w:rFonts w:ascii="Times New Roman" w:hAnsi="Times New Roman" w:cs="Times New Roman"/>
          <w:sz w:val="24"/>
          <w:szCs w:val="24"/>
          <w:lang w:val="lt-LT"/>
        </w:rPr>
        <w:t>Fitch</w:t>
      </w:r>
      <w:proofErr w:type="spellEnd"/>
      <w:r w:rsidRPr="00A903A4">
        <w:rPr>
          <w:rFonts w:ascii="Times New Roman" w:hAnsi="Times New Roman" w:cs="Times New Roman"/>
          <w:sz w:val="24"/>
          <w:szCs w:val="24"/>
          <w:lang w:val="lt-LT"/>
        </w:rPr>
        <w:t>. Jei skirtingų kredito reitingo agentūrų suteikti kredito reitingai skiriasi, vadovaujamasi žemiausiu. Jei šalia kredito reitingo skelbiamas požiūris į ilgalaikę perspektyvą yra neigiamas, kredito reitingas rizikų valdymo tikslais mažinamas vienu laipteliu.</w:t>
      </w:r>
    </w:p>
    <w:p w14:paraId="7864AC1D" w14:textId="4F7D5196" w:rsidR="00F61921" w:rsidRPr="00A903A4" w:rsidRDefault="00B454D7" w:rsidP="0026055A">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14. </w:t>
      </w:r>
      <w:r w:rsidR="00BE79B4" w:rsidRPr="00A903A4">
        <w:rPr>
          <w:rFonts w:ascii="Times New Roman" w:eastAsia="Nunito" w:hAnsi="Times New Roman" w:cs="Times New Roman"/>
          <w:color w:val="424242"/>
          <w:sz w:val="24"/>
          <w:szCs w:val="24"/>
        </w:rPr>
        <w:t>Bendra investicijų į (2)</w:t>
      </w:r>
      <w:r w:rsidR="001A137F" w:rsidRPr="00A903A4">
        <w:rPr>
          <w:rFonts w:ascii="Times New Roman" w:eastAsia="Nunito" w:hAnsi="Times New Roman" w:cs="Times New Roman"/>
          <w:color w:val="424242"/>
          <w:sz w:val="24"/>
          <w:szCs w:val="24"/>
        </w:rPr>
        <w:t>,</w:t>
      </w:r>
      <w:r w:rsidR="00BE79B4" w:rsidRPr="00A903A4">
        <w:rPr>
          <w:rFonts w:ascii="Times New Roman" w:eastAsia="Nunito" w:hAnsi="Times New Roman" w:cs="Times New Roman"/>
          <w:color w:val="424242"/>
          <w:sz w:val="24"/>
          <w:szCs w:val="24"/>
        </w:rPr>
        <w:t xml:space="preserve"> (3)</w:t>
      </w:r>
      <w:r w:rsidR="001A137F" w:rsidRPr="00A903A4">
        <w:rPr>
          <w:rFonts w:ascii="Times New Roman" w:eastAsia="Nunito" w:hAnsi="Times New Roman" w:cs="Times New Roman"/>
          <w:color w:val="424242"/>
          <w:sz w:val="24"/>
          <w:szCs w:val="24"/>
        </w:rPr>
        <w:t xml:space="preserve"> </w:t>
      </w:r>
      <w:r w:rsidR="0013218F" w:rsidRPr="00A903A4">
        <w:rPr>
          <w:rFonts w:ascii="Times New Roman" w:eastAsia="Nunito" w:hAnsi="Times New Roman" w:cs="Times New Roman"/>
          <w:color w:val="424242"/>
          <w:sz w:val="24"/>
          <w:szCs w:val="24"/>
        </w:rPr>
        <w:t>arba</w:t>
      </w:r>
      <w:r w:rsidR="001A137F" w:rsidRPr="00A903A4">
        <w:rPr>
          <w:rFonts w:ascii="Times New Roman" w:eastAsia="Nunito" w:hAnsi="Times New Roman" w:cs="Times New Roman"/>
          <w:color w:val="424242"/>
          <w:sz w:val="24"/>
          <w:szCs w:val="24"/>
        </w:rPr>
        <w:t xml:space="preserve"> (4)</w:t>
      </w:r>
      <w:r w:rsidR="00BE79B4" w:rsidRPr="00A903A4">
        <w:rPr>
          <w:rFonts w:ascii="Times New Roman" w:eastAsia="Nunito" w:hAnsi="Times New Roman" w:cs="Times New Roman"/>
          <w:color w:val="424242"/>
          <w:sz w:val="24"/>
          <w:szCs w:val="24"/>
        </w:rPr>
        <w:t xml:space="preserve"> </w:t>
      </w:r>
      <w:r w:rsidR="0013218F" w:rsidRPr="00A903A4">
        <w:rPr>
          <w:rFonts w:ascii="Times New Roman" w:eastAsia="Nunito" w:hAnsi="Times New Roman" w:cs="Times New Roman"/>
          <w:color w:val="424242"/>
          <w:sz w:val="24"/>
          <w:szCs w:val="24"/>
        </w:rPr>
        <w:t xml:space="preserve">grupės </w:t>
      </w:r>
      <w:r w:rsidR="00BE79B4" w:rsidRPr="00A903A4">
        <w:rPr>
          <w:rFonts w:ascii="Times New Roman" w:eastAsia="Nunito" w:hAnsi="Times New Roman" w:cs="Times New Roman"/>
          <w:color w:val="424242"/>
          <w:sz w:val="24"/>
          <w:szCs w:val="24"/>
        </w:rPr>
        <w:t>emitentus suma gali sudaryti iki 100 proc. portfelio investicijų vertės.</w:t>
      </w:r>
      <w:r w:rsidR="00647BDA" w:rsidRPr="00A903A4">
        <w:rPr>
          <w:rFonts w:ascii="Times New Roman" w:eastAsia="Nunito" w:hAnsi="Times New Roman" w:cs="Times New Roman"/>
          <w:color w:val="424242"/>
          <w:sz w:val="24"/>
          <w:szCs w:val="24"/>
        </w:rPr>
        <w:t xml:space="preserve"> </w:t>
      </w:r>
      <w:r w:rsidR="0013218F" w:rsidRPr="00A903A4">
        <w:rPr>
          <w:rFonts w:ascii="Times New Roman" w:eastAsia="Nunito" w:hAnsi="Times New Roman" w:cs="Times New Roman"/>
          <w:color w:val="424242"/>
          <w:sz w:val="24"/>
          <w:szCs w:val="24"/>
        </w:rPr>
        <w:t>Bendra investicijų į (5) arba (6) grupių emitentus suma gali sudaryti iki 50 proc., bet kartu ne daugiau kaip 70 proc. portfelio investicijų vertės</w:t>
      </w:r>
      <w:r w:rsidR="00A0040E">
        <w:rPr>
          <w:rFonts w:ascii="Times New Roman" w:eastAsia="Nunito" w:hAnsi="Times New Roman" w:cs="Times New Roman"/>
          <w:color w:val="424242"/>
          <w:sz w:val="24"/>
          <w:szCs w:val="24"/>
        </w:rPr>
        <w:t>, arba neviršyti 0,5 milijono eurų, priklausomai nuo to, kuris dydis didesnis</w:t>
      </w:r>
      <w:r w:rsidR="0013218F" w:rsidRPr="00A903A4">
        <w:rPr>
          <w:rFonts w:ascii="Times New Roman" w:eastAsia="Nunito" w:hAnsi="Times New Roman" w:cs="Times New Roman"/>
          <w:color w:val="424242"/>
          <w:sz w:val="24"/>
          <w:szCs w:val="24"/>
        </w:rPr>
        <w:t>.</w:t>
      </w:r>
    </w:p>
    <w:p w14:paraId="6AAC713F" w14:textId="77777777" w:rsidR="00530888" w:rsidRPr="00A903A4" w:rsidRDefault="00530888" w:rsidP="00530888">
      <w:pPr>
        <w:widowControl w:val="0"/>
        <w:spacing w:line="360" w:lineRule="auto"/>
        <w:jc w:val="both"/>
        <w:rPr>
          <w:rFonts w:ascii="Times New Roman" w:eastAsia="Nunito" w:hAnsi="Times New Roman" w:cs="Times New Roman"/>
          <w:color w:val="424242"/>
          <w:sz w:val="24"/>
          <w:szCs w:val="24"/>
        </w:rPr>
      </w:pPr>
    </w:p>
    <w:p w14:paraId="748171A6" w14:textId="24F1DF7F" w:rsidR="00530888" w:rsidRPr="00A903A4" w:rsidRDefault="00530888"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___________________________________</w:t>
      </w:r>
    </w:p>
    <w:p w14:paraId="158B89E4" w14:textId="77777777" w:rsidR="00857809" w:rsidRPr="00A903A4" w:rsidRDefault="00857809" w:rsidP="0026055A">
      <w:pPr>
        <w:widowControl w:val="0"/>
        <w:spacing w:line="360" w:lineRule="auto"/>
        <w:ind w:firstLine="567"/>
        <w:jc w:val="both"/>
        <w:rPr>
          <w:rFonts w:ascii="Times New Roman" w:hAnsi="Times New Roman" w:cs="Times New Roman"/>
          <w:sz w:val="24"/>
          <w:szCs w:val="24"/>
        </w:rPr>
        <w:sectPr w:rsidR="00857809" w:rsidRPr="00A903A4" w:rsidSect="00857809">
          <w:pgSz w:w="11909" w:h="16834"/>
          <w:pgMar w:top="1440" w:right="852" w:bottom="1440" w:left="1440" w:header="720" w:footer="720" w:gutter="0"/>
          <w:pgNumType w:start="1"/>
          <w:cols w:space="1296"/>
          <w:titlePg/>
          <w:docGrid w:linePitch="299"/>
        </w:sectPr>
      </w:pPr>
    </w:p>
    <w:p w14:paraId="737B32E8" w14:textId="77777777" w:rsidR="0093416F" w:rsidRPr="00A903A4" w:rsidRDefault="0093416F" w:rsidP="00B454D7">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lastRenderedPageBreak/>
        <w:t xml:space="preserve">Pensijų anuitetų fondo investavimo politikos ir strategijos </w:t>
      </w:r>
    </w:p>
    <w:p w14:paraId="585CD2E9" w14:textId="282C0057" w:rsidR="0093416F" w:rsidRPr="00A903A4" w:rsidRDefault="0093416F" w:rsidP="00B454D7">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t>2 priedas</w:t>
      </w:r>
    </w:p>
    <w:p w14:paraId="1795A7E3" w14:textId="77777777" w:rsidR="00235BBF" w:rsidRPr="00A903A4" w:rsidRDefault="00235BBF" w:rsidP="0026055A">
      <w:pPr>
        <w:widowControl w:val="0"/>
        <w:spacing w:line="360" w:lineRule="auto"/>
        <w:ind w:firstLine="567"/>
        <w:jc w:val="both"/>
        <w:rPr>
          <w:rFonts w:ascii="Times New Roman" w:hAnsi="Times New Roman" w:cs="Times New Roman"/>
          <w:sz w:val="24"/>
          <w:szCs w:val="24"/>
        </w:rPr>
      </w:pPr>
    </w:p>
    <w:p w14:paraId="5D4F3156" w14:textId="3666D88A" w:rsidR="00235BBF" w:rsidRPr="00A903A4" w:rsidRDefault="00235BBF" w:rsidP="00B454D7">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Augimo portfelio investavimo strategija</w:t>
      </w:r>
    </w:p>
    <w:p w14:paraId="4BA89354" w14:textId="77777777" w:rsidR="00464B0F" w:rsidRPr="00A903A4" w:rsidRDefault="00464B0F" w:rsidP="0026055A">
      <w:pPr>
        <w:widowControl w:val="0"/>
        <w:spacing w:line="360" w:lineRule="auto"/>
        <w:ind w:firstLine="567"/>
        <w:jc w:val="center"/>
        <w:rPr>
          <w:rFonts w:ascii="Times New Roman" w:hAnsi="Times New Roman" w:cs="Times New Roman"/>
          <w:b/>
          <w:sz w:val="24"/>
          <w:szCs w:val="24"/>
        </w:rPr>
      </w:pPr>
    </w:p>
    <w:p w14:paraId="5061B4B0" w14:textId="510681E0" w:rsidR="00310B54"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1. </w:t>
      </w:r>
      <w:r w:rsidR="00310B54" w:rsidRPr="00A903A4">
        <w:rPr>
          <w:rFonts w:ascii="Times New Roman" w:hAnsi="Times New Roman" w:cs="Times New Roman"/>
          <w:sz w:val="24"/>
          <w:szCs w:val="24"/>
        </w:rPr>
        <w:t>Investavimo strategija formuojama</w:t>
      </w:r>
      <w:r w:rsidR="00013A29" w:rsidRPr="00A903A4">
        <w:rPr>
          <w:rFonts w:ascii="Times New Roman" w:hAnsi="Times New Roman" w:cs="Times New Roman"/>
          <w:sz w:val="24"/>
          <w:szCs w:val="24"/>
        </w:rPr>
        <w:t>,</w:t>
      </w:r>
      <w:r w:rsidR="00310B54" w:rsidRPr="00A903A4">
        <w:rPr>
          <w:rFonts w:ascii="Times New Roman" w:hAnsi="Times New Roman" w:cs="Times New Roman"/>
          <w:sz w:val="24"/>
          <w:szCs w:val="24"/>
        </w:rPr>
        <w:t xml:space="preserve"> atsižvelgiant į tai, kad Augimo portfelis skirtas tikslinei grąžai uždirbti, o vidutinė senatvės pensijos amžiaus sulaukusio </w:t>
      </w:r>
      <w:r w:rsidR="00647BDA" w:rsidRPr="00A903A4">
        <w:rPr>
          <w:rFonts w:ascii="Times New Roman" w:hAnsi="Times New Roman" w:cs="Times New Roman"/>
          <w:sz w:val="24"/>
          <w:szCs w:val="24"/>
        </w:rPr>
        <w:t xml:space="preserve">ir pensijų anuitetą </w:t>
      </w:r>
      <w:r w:rsidR="00C46FEB" w:rsidRPr="00A903A4">
        <w:rPr>
          <w:rFonts w:ascii="Times New Roman" w:hAnsi="Times New Roman" w:cs="Times New Roman"/>
          <w:sz w:val="24"/>
          <w:szCs w:val="24"/>
        </w:rPr>
        <w:t>pradedančio gauti</w:t>
      </w:r>
      <w:r w:rsidR="00647BDA" w:rsidRPr="00A903A4">
        <w:rPr>
          <w:rFonts w:ascii="Times New Roman" w:hAnsi="Times New Roman" w:cs="Times New Roman"/>
          <w:sz w:val="24"/>
          <w:szCs w:val="24"/>
        </w:rPr>
        <w:t xml:space="preserve"> </w:t>
      </w:r>
      <w:r w:rsidR="00310B54" w:rsidRPr="00A903A4">
        <w:rPr>
          <w:rFonts w:ascii="Times New Roman" w:hAnsi="Times New Roman" w:cs="Times New Roman"/>
          <w:sz w:val="24"/>
          <w:szCs w:val="24"/>
        </w:rPr>
        <w:t xml:space="preserve">asmens likusio gyvenimo trukmė yra apie 20 metų, </w:t>
      </w:r>
      <w:proofErr w:type="spellStart"/>
      <w:r w:rsidR="00310B54" w:rsidRPr="00A903A4">
        <w:rPr>
          <w:rFonts w:ascii="Times New Roman" w:hAnsi="Times New Roman" w:cs="Times New Roman"/>
          <w:sz w:val="24"/>
          <w:szCs w:val="24"/>
        </w:rPr>
        <w:t>t.y</w:t>
      </w:r>
      <w:proofErr w:type="spellEnd"/>
      <w:r w:rsidR="00310B54" w:rsidRPr="00A903A4">
        <w:rPr>
          <w:rFonts w:ascii="Times New Roman" w:hAnsi="Times New Roman" w:cs="Times New Roman"/>
          <w:sz w:val="24"/>
          <w:szCs w:val="24"/>
        </w:rPr>
        <w:t>. investavimo horizontas</w:t>
      </w:r>
      <w:r w:rsidR="00C46FEB" w:rsidRPr="00A903A4">
        <w:rPr>
          <w:rFonts w:ascii="Times New Roman" w:hAnsi="Times New Roman" w:cs="Times New Roman"/>
          <w:sz w:val="24"/>
          <w:szCs w:val="24"/>
        </w:rPr>
        <w:t xml:space="preserve"> pensijų anuiteto įsigijimo metu</w:t>
      </w:r>
      <w:r w:rsidR="00310B54" w:rsidRPr="00A903A4">
        <w:rPr>
          <w:rFonts w:ascii="Times New Roman" w:hAnsi="Times New Roman" w:cs="Times New Roman"/>
          <w:sz w:val="24"/>
          <w:szCs w:val="24"/>
        </w:rPr>
        <w:t xml:space="preserve"> </w:t>
      </w:r>
      <w:r w:rsidR="00ED33C6" w:rsidRPr="00A903A4">
        <w:rPr>
          <w:rFonts w:ascii="Times New Roman" w:hAnsi="Times New Roman" w:cs="Times New Roman"/>
          <w:sz w:val="24"/>
          <w:szCs w:val="24"/>
        </w:rPr>
        <w:t xml:space="preserve">yra </w:t>
      </w:r>
      <w:r w:rsidR="00310B54" w:rsidRPr="00A903A4">
        <w:rPr>
          <w:rFonts w:ascii="Times New Roman" w:hAnsi="Times New Roman" w:cs="Times New Roman"/>
          <w:sz w:val="24"/>
          <w:szCs w:val="24"/>
        </w:rPr>
        <w:t>ilgas.</w:t>
      </w:r>
    </w:p>
    <w:p w14:paraId="1B19A695" w14:textId="660115C1" w:rsidR="00FD4CB0"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2. </w:t>
      </w:r>
      <w:r w:rsidR="00310B54" w:rsidRPr="00A903A4">
        <w:rPr>
          <w:rFonts w:ascii="Times New Roman" w:hAnsi="Times New Roman" w:cs="Times New Roman"/>
          <w:sz w:val="24"/>
          <w:szCs w:val="24"/>
        </w:rPr>
        <w:t xml:space="preserve">Pereinamuoju laikotarpiu portfelį sudaro </w:t>
      </w:r>
      <w:r w:rsidR="000D38BD" w:rsidRPr="00A903A4">
        <w:rPr>
          <w:rFonts w:ascii="Times New Roman" w:hAnsi="Times New Roman" w:cs="Times New Roman"/>
          <w:sz w:val="24"/>
          <w:szCs w:val="24"/>
        </w:rPr>
        <w:t xml:space="preserve">tik </w:t>
      </w:r>
      <w:r w:rsidR="00310B54" w:rsidRPr="00A903A4">
        <w:rPr>
          <w:rFonts w:ascii="Times New Roman" w:hAnsi="Times New Roman" w:cs="Times New Roman"/>
          <w:sz w:val="24"/>
          <w:szCs w:val="24"/>
        </w:rPr>
        <w:t xml:space="preserve">investicijos į </w:t>
      </w:r>
      <w:r w:rsidR="00FD4CB0" w:rsidRPr="00A903A4">
        <w:rPr>
          <w:rFonts w:ascii="Times New Roman" w:eastAsia="Nunito" w:hAnsi="Times New Roman" w:cs="Times New Roman"/>
          <w:color w:val="424242"/>
          <w:sz w:val="24"/>
          <w:szCs w:val="24"/>
        </w:rPr>
        <w:t xml:space="preserve">ETF, atkartojančius plačiai diversifikuotus akcijų indeksus, tokius kaip MSCI </w:t>
      </w:r>
      <w:proofErr w:type="spellStart"/>
      <w:r w:rsidR="00FD4CB0" w:rsidRPr="00A903A4">
        <w:rPr>
          <w:rFonts w:ascii="Times New Roman" w:eastAsia="Nunito" w:hAnsi="Times New Roman" w:cs="Times New Roman"/>
          <w:color w:val="424242"/>
          <w:sz w:val="24"/>
          <w:szCs w:val="24"/>
        </w:rPr>
        <w:t>World</w:t>
      </w:r>
      <w:proofErr w:type="spellEnd"/>
      <w:r w:rsidR="00FD4CB0" w:rsidRPr="00A903A4">
        <w:rPr>
          <w:rFonts w:ascii="Times New Roman" w:eastAsia="Nunito" w:hAnsi="Times New Roman" w:cs="Times New Roman"/>
          <w:color w:val="424242"/>
          <w:sz w:val="24"/>
          <w:szCs w:val="24"/>
        </w:rPr>
        <w:t xml:space="preserve">, MSCI </w:t>
      </w:r>
      <w:proofErr w:type="spellStart"/>
      <w:r w:rsidR="00FD4CB0" w:rsidRPr="00A903A4">
        <w:rPr>
          <w:rFonts w:ascii="Times New Roman" w:eastAsia="Nunito" w:hAnsi="Times New Roman" w:cs="Times New Roman"/>
          <w:color w:val="424242"/>
          <w:sz w:val="24"/>
          <w:szCs w:val="24"/>
        </w:rPr>
        <w:t>All</w:t>
      </w:r>
      <w:proofErr w:type="spellEnd"/>
      <w:r w:rsidR="00FD4CB0" w:rsidRPr="00A903A4">
        <w:rPr>
          <w:rFonts w:ascii="Times New Roman" w:eastAsia="Nunito" w:hAnsi="Times New Roman" w:cs="Times New Roman"/>
          <w:color w:val="424242"/>
          <w:sz w:val="24"/>
          <w:szCs w:val="24"/>
        </w:rPr>
        <w:t xml:space="preserve"> Cap </w:t>
      </w:r>
      <w:proofErr w:type="spellStart"/>
      <w:r w:rsidR="00FD4CB0" w:rsidRPr="00A903A4">
        <w:rPr>
          <w:rFonts w:ascii="Times New Roman" w:eastAsia="Nunito" w:hAnsi="Times New Roman" w:cs="Times New Roman"/>
          <w:color w:val="424242"/>
          <w:sz w:val="24"/>
          <w:szCs w:val="24"/>
        </w:rPr>
        <w:t>World</w:t>
      </w:r>
      <w:proofErr w:type="spellEnd"/>
      <w:r w:rsidR="00FD4CB0" w:rsidRPr="00A903A4">
        <w:rPr>
          <w:rFonts w:ascii="Times New Roman" w:eastAsia="Nunito" w:hAnsi="Times New Roman" w:cs="Times New Roman"/>
          <w:color w:val="424242"/>
          <w:sz w:val="24"/>
          <w:szCs w:val="24"/>
        </w:rPr>
        <w:t xml:space="preserve"> arba juos sudarančių regionų, šalių</w:t>
      </w:r>
      <w:r w:rsidR="00013A29" w:rsidRPr="00A903A4">
        <w:rPr>
          <w:rFonts w:ascii="Times New Roman" w:eastAsia="Nunito" w:hAnsi="Times New Roman" w:cs="Times New Roman"/>
          <w:color w:val="424242"/>
          <w:sz w:val="24"/>
          <w:szCs w:val="24"/>
        </w:rPr>
        <w:t>, sektorių</w:t>
      </w:r>
      <w:r w:rsidR="00FD4CB0" w:rsidRPr="00A903A4">
        <w:rPr>
          <w:rFonts w:ascii="Times New Roman" w:eastAsia="Nunito" w:hAnsi="Times New Roman" w:cs="Times New Roman"/>
          <w:color w:val="424242"/>
          <w:sz w:val="24"/>
          <w:szCs w:val="24"/>
        </w:rPr>
        <w:t xml:space="preserve"> akcijų indeksus, kitus panašios diversifikacijos akcijų indeksus.</w:t>
      </w:r>
    </w:p>
    <w:p w14:paraId="4F5DAC16" w14:textId="52AC6C6C" w:rsidR="00310B54"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3. </w:t>
      </w:r>
      <w:r w:rsidR="00310B54" w:rsidRPr="00A903A4">
        <w:rPr>
          <w:rFonts w:ascii="Times New Roman" w:hAnsi="Times New Roman" w:cs="Times New Roman"/>
          <w:sz w:val="24"/>
          <w:szCs w:val="24"/>
        </w:rPr>
        <w:t>Investicijos apskaitomos rinkos verte, kuri nustatoma pagal birž</w:t>
      </w:r>
      <w:r w:rsidR="00647BDA" w:rsidRPr="00A903A4">
        <w:rPr>
          <w:rFonts w:ascii="Times New Roman" w:hAnsi="Times New Roman" w:cs="Times New Roman"/>
          <w:sz w:val="24"/>
          <w:szCs w:val="24"/>
        </w:rPr>
        <w:t>os</w:t>
      </w:r>
      <w:r w:rsidR="00310B54" w:rsidRPr="00A903A4">
        <w:rPr>
          <w:rFonts w:ascii="Times New Roman" w:hAnsi="Times New Roman" w:cs="Times New Roman"/>
          <w:sz w:val="24"/>
          <w:szCs w:val="24"/>
        </w:rPr>
        <w:t>, kurio</w:t>
      </w:r>
      <w:r w:rsidR="00647BDA" w:rsidRPr="00A903A4">
        <w:rPr>
          <w:rFonts w:ascii="Times New Roman" w:hAnsi="Times New Roman" w:cs="Times New Roman"/>
          <w:sz w:val="24"/>
          <w:szCs w:val="24"/>
        </w:rPr>
        <w:t>j</w:t>
      </w:r>
      <w:r w:rsidR="00310B54" w:rsidRPr="00A903A4">
        <w:rPr>
          <w:rFonts w:ascii="Times New Roman" w:hAnsi="Times New Roman" w:cs="Times New Roman"/>
          <w:sz w:val="24"/>
          <w:szCs w:val="24"/>
        </w:rPr>
        <w:t>e prekiaujama atitinkamo ETF vienetais, oficialią dienos prekybos uždarymo kainą.</w:t>
      </w:r>
    </w:p>
    <w:p w14:paraId="24D35A3D" w14:textId="3061158B" w:rsidR="00310B54"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4. </w:t>
      </w:r>
      <w:r w:rsidR="00310B54" w:rsidRPr="00A903A4">
        <w:rPr>
          <w:rFonts w:ascii="Times New Roman" w:hAnsi="Times New Roman" w:cs="Times New Roman"/>
          <w:sz w:val="24"/>
          <w:szCs w:val="24"/>
        </w:rPr>
        <w:t>Portfelio investicijos atliekamos tiek eurais, tiek kitomis valiutomis. Investicijos kita valiuta gali būti draudžiamos valiutų kurso rizikai sumažinti.</w:t>
      </w:r>
      <w:r w:rsidR="00B951F4">
        <w:rPr>
          <w:rFonts w:ascii="Times New Roman" w:hAnsi="Times New Roman" w:cs="Times New Roman"/>
          <w:sz w:val="24"/>
          <w:szCs w:val="24"/>
        </w:rPr>
        <w:t xml:space="preserve"> Investicijos </w:t>
      </w:r>
      <w:r w:rsidR="00326324">
        <w:rPr>
          <w:rFonts w:ascii="Times New Roman" w:hAnsi="Times New Roman" w:cs="Times New Roman"/>
          <w:sz w:val="24"/>
          <w:szCs w:val="24"/>
        </w:rPr>
        <w:t>ne euro zonos šalių</w:t>
      </w:r>
      <w:r w:rsidR="00B951F4">
        <w:rPr>
          <w:rFonts w:ascii="Times New Roman" w:hAnsi="Times New Roman" w:cs="Times New Roman"/>
          <w:sz w:val="24"/>
          <w:szCs w:val="24"/>
        </w:rPr>
        <w:t xml:space="preserve"> valiutomis, </w:t>
      </w:r>
      <w:r w:rsidR="00326324">
        <w:rPr>
          <w:rFonts w:ascii="Times New Roman" w:hAnsi="Times New Roman" w:cs="Times New Roman"/>
          <w:sz w:val="24"/>
          <w:szCs w:val="24"/>
        </w:rPr>
        <w:t>jei jų</w:t>
      </w:r>
      <w:r w:rsidR="00B951F4">
        <w:rPr>
          <w:rFonts w:ascii="Times New Roman" w:hAnsi="Times New Roman" w:cs="Times New Roman"/>
          <w:sz w:val="24"/>
          <w:szCs w:val="24"/>
        </w:rPr>
        <w:t xml:space="preserve"> ilgalaikio skolinimosi kredito reitingas yra ne mažesnis negu A3/A-/A-, </w:t>
      </w:r>
      <w:r w:rsidR="00326324">
        <w:rPr>
          <w:rFonts w:ascii="Times New Roman" w:hAnsi="Times New Roman" w:cs="Times New Roman"/>
          <w:sz w:val="24"/>
          <w:szCs w:val="24"/>
        </w:rPr>
        <w:t xml:space="preserve">kai </w:t>
      </w:r>
      <w:r w:rsidR="00B951F4">
        <w:rPr>
          <w:rFonts w:ascii="Times New Roman" w:hAnsi="Times New Roman" w:cs="Times New Roman"/>
          <w:sz w:val="24"/>
          <w:szCs w:val="24"/>
        </w:rPr>
        <w:t>valiutos</w:t>
      </w:r>
      <w:r w:rsidR="00326324">
        <w:rPr>
          <w:rFonts w:ascii="Times New Roman" w:hAnsi="Times New Roman" w:cs="Times New Roman"/>
          <w:sz w:val="24"/>
          <w:szCs w:val="24"/>
        </w:rPr>
        <w:t xml:space="preserve"> kurso rizika nėra apdrausta, gali sudaryti iki 70 proc. portfelio vertės, o jei reitingas yra ne mažesnis kaip Baa3/BBB-/BBB- - atitinkamai iki 40 proc. portfelio vertės. </w:t>
      </w:r>
    </w:p>
    <w:p w14:paraId="5B399F37" w14:textId="0D53B879" w:rsidR="00310B54" w:rsidRPr="00A903A4" w:rsidRDefault="00B454D7" w:rsidP="0026055A">
      <w:pPr>
        <w:widowControl w:val="0"/>
        <w:spacing w:line="360" w:lineRule="auto"/>
        <w:ind w:firstLine="567"/>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5. </w:t>
      </w:r>
      <w:r w:rsidR="00647BDA" w:rsidRPr="00A903A4">
        <w:rPr>
          <w:rFonts w:ascii="Times New Roman" w:eastAsia="Nunito" w:hAnsi="Times New Roman" w:cs="Times New Roman"/>
          <w:color w:val="424242"/>
          <w:sz w:val="24"/>
          <w:szCs w:val="24"/>
        </w:rPr>
        <w:t>Išvestinės f</w:t>
      </w:r>
      <w:r w:rsidR="00310B54" w:rsidRPr="00A903A4">
        <w:rPr>
          <w:rFonts w:ascii="Times New Roman" w:eastAsia="Nunito" w:hAnsi="Times New Roman" w:cs="Times New Roman"/>
          <w:color w:val="424242"/>
          <w:sz w:val="24"/>
          <w:szCs w:val="24"/>
        </w:rPr>
        <w:t>inansinės priemonės gali būti naudojamos</w:t>
      </w:r>
      <w:r w:rsidR="000D38BD" w:rsidRPr="00A903A4">
        <w:rPr>
          <w:rFonts w:ascii="Times New Roman" w:eastAsia="Nunito" w:hAnsi="Times New Roman" w:cs="Times New Roman"/>
          <w:color w:val="424242"/>
          <w:sz w:val="24"/>
          <w:szCs w:val="24"/>
        </w:rPr>
        <w:t xml:space="preserve"> tik</w:t>
      </w:r>
      <w:r w:rsidR="00310B54" w:rsidRPr="00A903A4">
        <w:rPr>
          <w:rFonts w:ascii="Times New Roman" w:eastAsia="Nunito" w:hAnsi="Times New Roman" w:cs="Times New Roman"/>
          <w:color w:val="424242"/>
          <w:sz w:val="24"/>
          <w:szCs w:val="24"/>
        </w:rPr>
        <w:t xml:space="preserve"> valiutų kurso ir </w:t>
      </w:r>
      <w:r w:rsidR="00647BDA" w:rsidRPr="00A903A4">
        <w:rPr>
          <w:rFonts w:ascii="Times New Roman" w:eastAsia="Nunito" w:hAnsi="Times New Roman" w:cs="Times New Roman"/>
          <w:color w:val="424242"/>
          <w:sz w:val="24"/>
          <w:szCs w:val="24"/>
        </w:rPr>
        <w:t xml:space="preserve">akcijų </w:t>
      </w:r>
      <w:r w:rsidR="00310B54" w:rsidRPr="00A903A4">
        <w:rPr>
          <w:rFonts w:ascii="Times New Roman" w:eastAsia="Nunito" w:hAnsi="Times New Roman" w:cs="Times New Roman"/>
          <w:color w:val="424242"/>
          <w:sz w:val="24"/>
          <w:szCs w:val="24"/>
        </w:rPr>
        <w:t xml:space="preserve">kainos svyravimo rizikai </w:t>
      </w:r>
      <w:r w:rsidR="00FD4CB0" w:rsidRPr="00A903A4">
        <w:rPr>
          <w:rFonts w:ascii="Times New Roman" w:eastAsia="Nunito" w:hAnsi="Times New Roman" w:cs="Times New Roman"/>
          <w:color w:val="424242"/>
          <w:sz w:val="24"/>
          <w:szCs w:val="24"/>
        </w:rPr>
        <w:t>mažint</w:t>
      </w:r>
      <w:r w:rsidR="00310B54" w:rsidRPr="00A903A4">
        <w:rPr>
          <w:rFonts w:ascii="Times New Roman" w:eastAsia="Nunito" w:hAnsi="Times New Roman" w:cs="Times New Roman"/>
          <w:color w:val="424242"/>
          <w:sz w:val="24"/>
          <w:szCs w:val="24"/>
        </w:rPr>
        <w:t>i.</w:t>
      </w:r>
    </w:p>
    <w:p w14:paraId="4C9DDEA4" w14:textId="5FD8BD2B" w:rsidR="00310B54"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6. </w:t>
      </w:r>
      <w:r w:rsidR="00310B54" w:rsidRPr="00A903A4">
        <w:rPr>
          <w:rFonts w:ascii="Times New Roman" w:hAnsi="Times New Roman" w:cs="Times New Roman"/>
          <w:sz w:val="24"/>
          <w:szCs w:val="24"/>
        </w:rPr>
        <w:t xml:space="preserve">Išskiriama tokia Augimo portfelio lygmenyje valdoma rizika: rinkos (valiutų kurso ir </w:t>
      </w:r>
      <w:r w:rsidR="00647BDA" w:rsidRPr="00A903A4">
        <w:rPr>
          <w:rFonts w:ascii="Times New Roman" w:hAnsi="Times New Roman" w:cs="Times New Roman"/>
          <w:sz w:val="24"/>
          <w:szCs w:val="24"/>
        </w:rPr>
        <w:t xml:space="preserve">akcijų </w:t>
      </w:r>
      <w:r w:rsidR="00310B54" w:rsidRPr="00A903A4">
        <w:rPr>
          <w:rFonts w:ascii="Times New Roman" w:hAnsi="Times New Roman" w:cs="Times New Roman"/>
          <w:sz w:val="24"/>
          <w:szCs w:val="24"/>
        </w:rPr>
        <w:t>kainos pokyčio) ir šalies (politinė).</w:t>
      </w:r>
    </w:p>
    <w:p w14:paraId="03808C0C" w14:textId="18DDF1D7" w:rsidR="00310B54"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7. </w:t>
      </w:r>
      <w:r w:rsidR="00310B54" w:rsidRPr="00A903A4">
        <w:rPr>
          <w:rFonts w:ascii="Times New Roman" w:hAnsi="Times New Roman" w:cs="Times New Roman"/>
          <w:sz w:val="24"/>
          <w:szCs w:val="24"/>
        </w:rPr>
        <w:t>Valiutos kurso rizika – tai rizika patirti nuostolių dėl investicijos vertės sumažėjimo dėl valiutų kurso pasikeitimo euro atžvilgiu. Siekiant didesnės investicinės grąžos, valiutų kurso rizika gali būti nedraudžiama.</w:t>
      </w:r>
    </w:p>
    <w:p w14:paraId="1C5CA99D" w14:textId="15938911" w:rsidR="00013A29"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8. </w:t>
      </w:r>
      <w:r w:rsidR="00013A29" w:rsidRPr="00A903A4">
        <w:rPr>
          <w:rFonts w:ascii="Times New Roman" w:hAnsi="Times New Roman" w:cs="Times New Roman"/>
          <w:sz w:val="24"/>
          <w:szCs w:val="24"/>
        </w:rPr>
        <w:t xml:space="preserve">Akcijų kainos rizika valdoma, investuojant </w:t>
      </w:r>
      <w:r w:rsidR="002D2631" w:rsidRPr="00A903A4">
        <w:rPr>
          <w:rFonts w:ascii="Times New Roman" w:hAnsi="Times New Roman" w:cs="Times New Roman"/>
          <w:sz w:val="24"/>
          <w:szCs w:val="24"/>
        </w:rPr>
        <w:t>į plačiai diversifikuotus akcijų indeksus atkartojančius ETF.</w:t>
      </w:r>
    </w:p>
    <w:p w14:paraId="314D15A6" w14:textId="57FE2159" w:rsidR="00310B54" w:rsidRPr="00A903A4" w:rsidRDefault="00B454D7"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9. </w:t>
      </w:r>
      <w:r w:rsidR="00310B54" w:rsidRPr="00A903A4">
        <w:rPr>
          <w:rFonts w:ascii="Times New Roman" w:hAnsi="Times New Roman" w:cs="Times New Roman"/>
          <w:sz w:val="24"/>
          <w:szCs w:val="24"/>
        </w:rPr>
        <w:t xml:space="preserve">Šalies (politinė) rizika mažinama, pasirenkant plačiai diversifikuotas investicijas, </w:t>
      </w:r>
      <w:proofErr w:type="spellStart"/>
      <w:r w:rsidR="00310B54" w:rsidRPr="00A903A4">
        <w:rPr>
          <w:rFonts w:ascii="Times New Roman" w:hAnsi="Times New Roman" w:cs="Times New Roman"/>
          <w:sz w:val="24"/>
          <w:szCs w:val="24"/>
        </w:rPr>
        <w:t>t.y</w:t>
      </w:r>
      <w:proofErr w:type="spellEnd"/>
      <w:r w:rsidR="00310B54" w:rsidRPr="00A903A4">
        <w:rPr>
          <w:rFonts w:ascii="Times New Roman" w:hAnsi="Times New Roman" w:cs="Times New Roman"/>
          <w:sz w:val="24"/>
          <w:szCs w:val="24"/>
        </w:rPr>
        <w:t xml:space="preserve"> investuojama</w:t>
      </w:r>
      <w:r w:rsidR="00ED33C6" w:rsidRPr="00A903A4">
        <w:rPr>
          <w:rFonts w:ascii="Times New Roman" w:hAnsi="Times New Roman" w:cs="Times New Roman"/>
          <w:sz w:val="24"/>
          <w:szCs w:val="24"/>
        </w:rPr>
        <w:t xml:space="preserve"> tik</w:t>
      </w:r>
      <w:r w:rsidR="00310B54" w:rsidRPr="00A903A4">
        <w:rPr>
          <w:rFonts w:ascii="Times New Roman" w:hAnsi="Times New Roman" w:cs="Times New Roman"/>
          <w:sz w:val="24"/>
          <w:szCs w:val="24"/>
        </w:rPr>
        <w:t xml:space="preserve"> į akcijų indeksus atkartojančių </w:t>
      </w:r>
      <w:r w:rsidR="002D2631" w:rsidRPr="00A903A4">
        <w:rPr>
          <w:rFonts w:ascii="Times New Roman" w:hAnsi="Times New Roman" w:cs="Times New Roman"/>
          <w:sz w:val="24"/>
          <w:szCs w:val="24"/>
        </w:rPr>
        <w:t>ETF</w:t>
      </w:r>
      <w:r w:rsidR="00647BDA" w:rsidRPr="00A903A4">
        <w:rPr>
          <w:rFonts w:ascii="Times New Roman" w:hAnsi="Times New Roman" w:cs="Times New Roman"/>
          <w:sz w:val="24"/>
          <w:szCs w:val="24"/>
        </w:rPr>
        <w:t>, kurie yra registruoti EBPO narėse - šalyse,</w:t>
      </w:r>
      <w:r w:rsidR="00310B54" w:rsidRPr="00A903A4">
        <w:rPr>
          <w:rFonts w:ascii="Times New Roman" w:hAnsi="Times New Roman" w:cs="Times New Roman"/>
          <w:sz w:val="24"/>
          <w:szCs w:val="24"/>
        </w:rPr>
        <w:t xml:space="preserve"> vienetus.</w:t>
      </w:r>
    </w:p>
    <w:p w14:paraId="38F3CBDC" w14:textId="4B523ACF" w:rsidR="003605A8" w:rsidRPr="00A903A4" w:rsidRDefault="00B454D7"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10. </w:t>
      </w:r>
      <w:r w:rsidR="00FD4CB0" w:rsidRPr="00A903A4">
        <w:rPr>
          <w:rFonts w:ascii="Times New Roman" w:eastAsia="Nunito" w:hAnsi="Times New Roman" w:cs="Times New Roman"/>
          <w:color w:val="424242"/>
          <w:sz w:val="24"/>
          <w:szCs w:val="24"/>
        </w:rPr>
        <w:t xml:space="preserve">Pereinamuoju laikotarpiu </w:t>
      </w:r>
      <w:r w:rsidR="000D38BD" w:rsidRPr="00A903A4">
        <w:rPr>
          <w:rFonts w:ascii="Times New Roman" w:eastAsia="Nunito" w:hAnsi="Times New Roman" w:cs="Times New Roman"/>
          <w:color w:val="424242"/>
          <w:sz w:val="24"/>
          <w:szCs w:val="24"/>
        </w:rPr>
        <w:t>a</w:t>
      </w:r>
      <w:r w:rsidR="003605A8" w:rsidRPr="00A903A4">
        <w:rPr>
          <w:rFonts w:ascii="Times New Roman" w:eastAsia="Nunito" w:hAnsi="Times New Roman" w:cs="Times New Roman"/>
          <w:color w:val="424242"/>
          <w:sz w:val="24"/>
          <w:szCs w:val="24"/>
        </w:rPr>
        <w:t xml:space="preserve">pribojimai </w:t>
      </w:r>
      <w:r w:rsidR="00FD4CB0" w:rsidRPr="00A903A4">
        <w:rPr>
          <w:rFonts w:ascii="Times New Roman" w:eastAsia="Nunito" w:hAnsi="Times New Roman" w:cs="Times New Roman"/>
          <w:color w:val="424242"/>
          <w:sz w:val="24"/>
          <w:szCs w:val="24"/>
        </w:rPr>
        <w:t xml:space="preserve">investicijoms </w:t>
      </w:r>
      <w:r w:rsidR="003605A8" w:rsidRPr="00A903A4">
        <w:rPr>
          <w:rFonts w:ascii="Times New Roman" w:eastAsia="Nunito" w:hAnsi="Times New Roman" w:cs="Times New Roman"/>
          <w:color w:val="424242"/>
          <w:sz w:val="24"/>
          <w:szCs w:val="24"/>
        </w:rPr>
        <w:t>į vieną ETF netaikomi, tačiau</w:t>
      </w:r>
      <w:r w:rsidR="000D38BD" w:rsidRPr="00A903A4">
        <w:rPr>
          <w:rFonts w:ascii="Times New Roman" w:eastAsia="Nunito" w:hAnsi="Times New Roman" w:cs="Times New Roman"/>
          <w:color w:val="424242"/>
          <w:sz w:val="24"/>
          <w:szCs w:val="24"/>
        </w:rPr>
        <w:t>,</w:t>
      </w:r>
      <w:r w:rsidR="003605A8" w:rsidRPr="00A903A4">
        <w:rPr>
          <w:rFonts w:ascii="Times New Roman" w:eastAsia="Nunito" w:hAnsi="Times New Roman" w:cs="Times New Roman"/>
          <w:color w:val="424242"/>
          <w:sz w:val="24"/>
          <w:szCs w:val="24"/>
        </w:rPr>
        <w:t xml:space="preserve"> esant galimybei ir efektyviai valdant investavimo kaštus, siek</w:t>
      </w:r>
      <w:r w:rsidR="00FD4CB0" w:rsidRPr="00A903A4">
        <w:rPr>
          <w:rFonts w:ascii="Times New Roman" w:eastAsia="Nunito" w:hAnsi="Times New Roman" w:cs="Times New Roman"/>
          <w:color w:val="424242"/>
          <w:sz w:val="24"/>
          <w:szCs w:val="24"/>
        </w:rPr>
        <w:t>tina</w:t>
      </w:r>
      <w:r w:rsidR="003605A8" w:rsidRPr="00A903A4">
        <w:rPr>
          <w:rFonts w:ascii="Times New Roman" w:eastAsia="Nunito" w:hAnsi="Times New Roman" w:cs="Times New Roman"/>
          <w:color w:val="424242"/>
          <w:sz w:val="24"/>
          <w:szCs w:val="24"/>
        </w:rPr>
        <w:t xml:space="preserve"> investuoti ne daugiau kaip 20 proc. į </w:t>
      </w:r>
      <w:r w:rsidR="003605A8" w:rsidRPr="00A903A4">
        <w:rPr>
          <w:rFonts w:ascii="Times New Roman" w:eastAsia="Nunito" w:hAnsi="Times New Roman" w:cs="Times New Roman"/>
          <w:color w:val="424242"/>
          <w:sz w:val="24"/>
          <w:szCs w:val="24"/>
        </w:rPr>
        <w:lastRenderedPageBreak/>
        <w:t xml:space="preserve">vieną ETF ir ne daugiau kaip </w:t>
      </w:r>
      <w:r w:rsidR="00757B17" w:rsidRPr="00A903A4">
        <w:rPr>
          <w:rFonts w:ascii="Times New Roman" w:eastAsia="Nunito" w:hAnsi="Times New Roman" w:cs="Times New Roman"/>
          <w:color w:val="424242"/>
          <w:sz w:val="24"/>
          <w:szCs w:val="24"/>
        </w:rPr>
        <w:t>6</w:t>
      </w:r>
      <w:r w:rsidR="003605A8" w:rsidRPr="00A903A4">
        <w:rPr>
          <w:rFonts w:ascii="Times New Roman" w:eastAsia="Nunito" w:hAnsi="Times New Roman" w:cs="Times New Roman"/>
          <w:color w:val="424242"/>
          <w:sz w:val="24"/>
          <w:szCs w:val="24"/>
        </w:rPr>
        <w:t>0 proc. į vienos</w:t>
      </w:r>
      <w:r w:rsidR="000D38BD" w:rsidRPr="00A903A4">
        <w:rPr>
          <w:rFonts w:ascii="Times New Roman" w:eastAsia="Nunito" w:hAnsi="Times New Roman" w:cs="Times New Roman"/>
          <w:color w:val="424242"/>
          <w:sz w:val="24"/>
          <w:szCs w:val="24"/>
        </w:rPr>
        <w:t xml:space="preserve"> bendrovės valdomus ETF bendrai.</w:t>
      </w:r>
      <w:r w:rsidR="00ED33C6" w:rsidRPr="00A903A4">
        <w:rPr>
          <w:rFonts w:ascii="Times New Roman" w:eastAsia="Nunito" w:hAnsi="Times New Roman" w:cs="Times New Roman"/>
          <w:color w:val="424242"/>
          <w:sz w:val="24"/>
          <w:szCs w:val="24"/>
        </w:rPr>
        <w:t xml:space="preserve"> Fondo investicijos negali viršyti 10 proc. atitinkamo ETF </w:t>
      </w:r>
      <w:r w:rsidR="008D3F67" w:rsidRPr="00A903A4">
        <w:rPr>
          <w:rFonts w:ascii="Times New Roman" w:eastAsia="Nunito" w:hAnsi="Times New Roman" w:cs="Times New Roman"/>
          <w:color w:val="424242"/>
          <w:sz w:val="24"/>
          <w:szCs w:val="24"/>
        </w:rPr>
        <w:t>turto.</w:t>
      </w:r>
    </w:p>
    <w:p w14:paraId="6D6F84EE" w14:textId="2CA6EB1F" w:rsidR="003605A8" w:rsidRPr="00A903A4" w:rsidRDefault="00B454D7"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11. </w:t>
      </w:r>
      <w:r w:rsidR="003605A8" w:rsidRPr="00A903A4">
        <w:rPr>
          <w:rFonts w:ascii="Times New Roman" w:eastAsia="Nunito" w:hAnsi="Times New Roman" w:cs="Times New Roman"/>
          <w:color w:val="424242"/>
          <w:sz w:val="24"/>
          <w:szCs w:val="24"/>
        </w:rPr>
        <w:t xml:space="preserve">Lyginamasis indeksas – </w:t>
      </w:r>
      <w:r w:rsidR="001851F0" w:rsidRPr="00A903A4">
        <w:rPr>
          <w:rFonts w:ascii="Times New Roman" w:eastAsia="Nunito" w:hAnsi="Times New Roman" w:cs="Times New Roman"/>
          <w:color w:val="424242"/>
          <w:sz w:val="24"/>
          <w:szCs w:val="24"/>
        </w:rPr>
        <w:t xml:space="preserve">išsivysčiusių šalių bendrovių akcijų indeksas </w:t>
      </w:r>
      <w:r w:rsidR="003605A8" w:rsidRPr="00A903A4">
        <w:rPr>
          <w:rFonts w:ascii="Times New Roman" w:eastAsia="Nunito" w:hAnsi="Times New Roman" w:cs="Times New Roman"/>
          <w:color w:val="424242"/>
          <w:sz w:val="24"/>
          <w:szCs w:val="24"/>
        </w:rPr>
        <w:t xml:space="preserve">MSCI </w:t>
      </w:r>
      <w:proofErr w:type="spellStart"/>
      <w:r w:rsidR="001851F0" w:rsidRPr="00A903A4">
        <w:rPr>
          <w:rFonts w:ascii="Times New Roman" w:eastAsia="Nunito" w:hAnsi="Times New Roman" w:cs="Times New Roman"/>
          <w:color w:val="424242"/>
          <w:sz w:val="24"/>
          <w:szCs w:val="24"/>
        </w:rPr>
        <w:t>World</w:t>
      </w:r>
      <w:proofErr w:type="spellEnd"/>
      <w:r w:rsidR="008852B8" w:rsidRPr="00A903A4">
        <w:rPr>
          <w:rFonts w:ascii="Times New Roman" w:eastAsia="Nunito" w:hAnsi="Times New Roman" w:cs="Times New Roman"/>
          <w:color w:val="424242"/>
          <w:sz w:val="24"/>
          <w:szCs w:val="24"/>
        </w:rPr>
        <w:t xml:space="preserve"> </w:t>
      </w:r>
      <w:proofErr w:type="spellStart"/>
      <w:r w:rsidR="008852B8" w:rsidRPr="00A903A4">
        <w:rPr>
          <w:rFonts w:ascii="Times New Roman" w:eastAsia="Nunito" w:hAnsi="Times New Roman" w:cs="Times New Roman"/>
          <w:color w:val="424242"/>
          <w:sz w:val="24"/>
          <w:szCs w:val="24"/>
        </w:rPr>
        <w:t>inde</w:t>
      </w:r>
      <w:r w:rsidR="001851F0" w:rsidRPr="00A903A4">
        <w:rPr>
          <w:rFonts w:ascii="Times New Roman" w:eastAsia="Nunito" w:hAnsi="Times New Roman" w:cs="Times New Roman"/>
          <w:color w:val="424242"/>
          <w:sz w:val="24"/>
          <w:szCs w:val="24"/>
        </w:rPr>
        <w:t>x</w:t>
      </w:r>
      <w:proofErr w:type="spellEnd"/>
      <w:r w:rsidR="001851F0" w:rsidRPr="00A903A4">
        <w:rPr>
          <w:rFonts w:ascii="Times New Roman" w:eastAsia="Nunito" w:hAnsi="Times New Roman" w:cs="Times New Roman"/>
          <w:color w:val="424242"/>
          <w:sz w:val="24"/>
          <w:szCs w:val="24"/>
        </w:rPr>
        <w:t xml:space="preserve"> (daugiau informacijos apie indeksą: </w:t>
      </w:r>
      <w:hyperlink r:id="rId10" w:history="1">
        <w:r w:rsidR="001851F0" w:rsidRPr="00A903A4">
          <w:rPr>
            <w:rStyle w:val="Hipersaitas"/>
            <w:rFonts w:ascii="Times New Roman" w:eastAsia="Nunito" w:hAnsi="Times New Roman" w:cs="Times New Roman"/>
            <w:sz w:val="24"/>
            <w:szCs w:val="24"/>
          </w:rPr>
          <w:t>https://www.msci.com/developed-markets</w:t>
        </w:r>
      </w:hyperlink>
      <w:r w:rsidR="001851F0" w:rsidRPr="00A903A4">
        <w:rPr>
          <w:rFonts w:ascii="Times New Roman" w:eastAsia="Nunito" w:hAnsi="Times New Roman" w:cs="Times New Roman"/>
          <w:color w:val="424242"/>
          <w:sz w:val="24"/>
          <w:szCs w:val="24"/>
        </w:rPr>
        <w:t xml:space="preserve"> )</w:t>
      </w:r>
      <w:r w:rsidR="003605A8" w:rsidRPr="00A903A4">
        <w:rPr>
          <w:rFonts w:ascii="Times New Roman" w:eastAsia="Nunito" w:hAnsi="Times New Roman" w:cs="Times New Roman"/>
          <w:color w:val="424242"/>
          <w:sz w:val="24"/>
          <w:szCs w:val="24"/>
        </w:rPr>
        <w:t>, perskaičiuotas eurais</w:t>
      </w:r>
      <w:r w:rsidR="000D38BD" w:rsidRPr="00A903A4">
        <w:rPr>
          <w:rFonts w:ascii="Times New Roman" w:eastAsia="Nunito" w:hAnsi="Times New Roman" w:cs="Times New Roman"/>
          <w:color w:val="424242"/>
          <w:sz w:val="24"/>
          <w:szCs w:val="24"/>
        </w:rPr>
        <w:t>.</w:t>
      </w:r>
    </w:p>
    <w:p w14:paraId="7BBCD6B2" w14:textId="1A96C886" w:rsidR="00B10E76" w:rsidRPr="00A903A4" w:rsidRDefault="00B454D7" w:rsidP="0026055A">
      <w:pPr>
        <w:pStyle w:val="Komentarotekstas"/>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12. </w:t>
      </w:r>
      <w:r w:rsidR="000D38BD" w:rsidRPr="00A903A4">
        <w:rPr>
          <w:rFonts w:ascii="Times New Roman" w:eastAsia="Nunito" w:hAnsi="Times New Roman" w:cs="Times New Roman"/>
          <w:color w:val="424242"/>
          <w:sz w:val="24"/>
          <w:szCs w:val="24"/>
        </w:rPr>
        <w:t xml:space="preserve">Strateginis </w:t>
      </w:r>
      <w:r w:rsidR="00B10E76" w:rsidRPr="00A903A4">
        <w:rPr>
          <w:rFonts w:ascii="Times New Roman" w:eastAsia="Nunito" w:hAnsi="Times New Roman" w:cs="Times New Roman"/>
          <w:color w:val="424242"/>
          <w:sz w:val="24"/>
          <w:szCs w:val="24"/>
        </w:rPr>
        <w:t xml:space="preserve">portfelio </w:t>
      </w:r>
      <w:r w:rsidR="000D38BD" w:rsidRPr="00A903A4">
        <w:rPr>
          <w:rFonts w:ascii="Times New Roman" w:eastAsia="Nunito" w:hAnsi="Times New Roman" w:cs="Times New Roman"/>
          <w:color w:val="424242"/>
          <w:sz w:val="24"/>
          <w:szCs w:val="24"/>
        </w:rPr>
        <w:t>turto paskirstymas pagal regionus</w:t>
      </w:r>
      <w:r w:rsidR="00757B17" w:rsidRPr="00A903A4">
        <w:rPr>
          <w:rFonts w:ascii="Times New Roman" w:eastAsia="Nunito" w:hAnsi="Times New Roman" w:cs="Times New Roman"/>
          <w:color w:val="424242"/>
          <w:sz w:val="24"/>
          <w:szCs w:val="24"/>
        </w:rPr>
        <w:t xml:space="preserve"> apytiksliai atitinka lyginamojo indekso sudedamųjų dalių pasiskirstymą pagal regionus</w:t>
      </w:r>
      <w:r w:rsidR="00B10E76" w:rsidRPr="00A903A4">
        <w:rPr>
          <w:rFonts w:ascii="Times New Roman" w:eastAsia="Nunito" w:hAnsi="Times New Roman" w:cs="Times New Roman"/>
          <w:color w:val="424242"/>
          <w:sz w:val="24"/>
          <w:szCs w:val="24"/>
        </w:rPr>
        <w:t xml:space="preserve">: </w:t>
      </w:r>
    </w:p>
    <w:p w14:paraId="6E40BFB3" w14:textId="77777777" w:rsidR="00530888" w:rsidRPr="00A903A4" w:rsidRDefault="00B454D7" w:rsidP="00530888">
      <w:pPr>
        <w:pStyle w:val="Komentarotekstas"/>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12.1. </w:t>
      </w:r>
      <w:r w:rsidR="00B10E76" w:rsidRPr="00A903A4">
        <w:rPr>
          <w:rFonts w:ascii="Times New Roman" w:eastAsia="Nunito" w:hAnsi="Times New Roman" w:cs="Times New Roman"/>
          <w:color w:val="424242"/>
          <w:sz w:val="24"/>
          <w:szCs w:val="24"/>
        </w:rPr>
        <w:t>Šiaurės Amerika 70 proc.</w:t>
      </w:r>
      <w:r w:rsidR="00530888" w:rsidRPr="00A903A4">
        <w:rPr>
          <w:rFonts w:ascii="Times New Roman" w:eastAsia="Nunito" w:hAnsi="Times New Roman" w:cs="Times New Roman"/>
          <w:color w:val="424242"/>
          <w:sz w:val="24"/>
          <w:szCs w:val="24"/>
        </w:rPr>
        <w:t>;</w:t>
      </w:r>
    </w:p>
    <w:p w14:paraId="12D0F425" w14:textId="77777777" w:rsidR="00530888" w:rsidRPr="00A903A4" w:rsidRDefault="00530888" w:rsidP="00530888">
      <w:pPr>
        <w:pStyle w:val="Komentarotekstas"/>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12.2. </w:t>
      </w:r>
      <w:r w:rsidR="00B10E76" w:rsidRPr="00A903A4">
        <w:rPr>
          <w:rFonts w:ascii="Times New Roman" w:eastAsia="Nunito" w:hAnsi="Times New Roman" w:cs="Times New Roman"/>
          <w:color w:val="424242"/>
          <w:sz w:val="24"/>
          <w:szCs w:val="24"/>
        </w:rPr>
        <w:t>Europa 20 proc.</w:t>
      </w:r>
      <w:r w:rsidRPr="00A903A4">
        <w:rPr>
          <w:rFonts w:ascii="Times New Roman" w:eastAsia="Nunito" w:hAnsi="Times New Roman" w:cs="Times New Roman"/>
          <w:color w:val="424242"/>
          <w:sz w:val="24"/>
          <w:szCs w:val="24"/>
        </w:rPr>
        <w:t>;</w:t>
      </w:r>
    </w:p>
    <w:p w14:paraId="0AA006D1" w14:textId="3FCFF9A9" w:rsidR="00B10E76" w:rsidRPr="00A903A4" w:rsidRDefault="00530888" w:rsidP="00530888">
      <w:pPr>
        <w:pStyle w:val="Komentarotekstas"/>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12.3. </w:t>
      </w:r>
      <w:r w:rsidR="00B10E76" w:rsidRPr="00A903A4">
        <w:rPr>
          <w:rFonts w:ascii="Times New Roman" w:eastAsia="Nunito" w:hAnsi="Times New Roman" w:cs="Times New Roman"/>
          <w:color w:val="424242"/>
          <w:sz w:val="24"/>
          <w:szCs w:val="24"/>
        </w:rPr>
        <w:t>Azija ir Ramiojo vandenyno regionas 10 proc.</w:t>
      </w:r>
    </w:p>
    <w:p w14:paraId="1CF03C0D" w14:textId="28A9938D" w:rsidR="001851F0" w:rsidRPr="00A903A4" w:rsidRDefault="00530888"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13. </w:t>
      </w:r>
      <w:r w:rsidR="00B10E76" w:rsidRPr="00A903A4">
        <w:rPr>
          <w:rFonts w:ascii="Times New Roman" w:eastAsia="Nunito" w:hAnsi="Times New Roman" w:cs="Times New Roman"/>
          <w:color w:val="424242"/>
          <w:sz w:val="24"/>
          <w:szCs w:val="24"/>
        </w:rPr>
        <w:t>Paskirstymas pagal sektorius</w:t>
      </w:r>
      <w:r w:rsidR="000D38BD" w:rsidRPr="00A903A4">
        <w:rPr>
          <w:rFonts w:ascii="Times New Roman" w:eastAsia="Nunito" w:hAnsi="Times New Roman" w:cs="Times New Roman"/>
          <w:color w:val="424242"/>
          <w:sz w:val="24"/>
          <w:szCs w:val="24"/>
        </w:rPr>
        <w:t xml:space="preserve"> atitinka lyginamojo indekso</w:t>
      </w:r>
      <w:r w:rsidR="00BA344D" w:rsidRPr="00A903A4">
        <w:rPr>
          <w:rFonts w:ascii="Times New Roman" w:eastAsia="Nunito" w:hAnsi="Times New Roman" w:cs="Times New Roman"/>
          <w:color w:val="424242"/>
          <w:sz w:val="24"/>
          <w:szCs w:val="24"/>
        </w:rPr>
        <w:t xml:space="preserve"> sudedamųjų dalių paskirstymą pagal </w:t>
      </w:r>
      <w:r w:rsidR="00B10E76" w:rsidRPr="00A903A4">
        <w:rPr>
          <w:rFonts w:ascii="Times New Roman" w:eastAsia="Nunito" w:hAnsi="Times New Roman" w:cs="Times New Roman"/>
          <w:color w:val="424242"/>
          <w:sz w:val="24"/>
          <w:szCs w:val="24"/>
        </w:rPr>
        <w:t>sektorius</w:t>
      </w:r>
      <w:r w:rsidR="00BA344D" w:rsidRPr="00A903A4">
        <w:rPr>
          <w:rFonts w:ascii="Times New Roman" w:eastAsia="Nunito" w:hAnsi="Times New Roman" w:cs="Times New Roman"/>
          <w:color w:val="424242"/>
          <w:sz w:val="24"/>
          <w:szCs w:val="24"/>
        </w:rPr>
        <w:t>.</w:t>
      </w:r>
      <w:r w:rsidR="001851F0" w:rsidRPr="00A903A4">
        <w:rPr>
          <w:rFonts w:ascii="Times New Roman" w:eastAsia="Nunito" w:hAnsi="Times New Roman" w:cs="Times New Roman"/>
          <w:color w:val="424242"/>
          <w:sz w:val="24"/>
          <w:szCs w:val="24"/>
        </w:rPr>
        <w:t xml:space="preserve"> </w:t>
      </w:r>
    </w:p>
    <w:p w14:paraId="26E3B3A0" w14:textId="0C8E42D2" w:rsidR="000D38BD" w:rsidRPr="00A903A4" w:rsidRDefault="00530888"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14. </w:t>
      </w:r>
      <w:r w:rsidR="001851F0" w:rsidRPr="00A903A4">
        <w:rPr>
          <w:rFonts w:ascii="Times New Roman" w:eastAsia="Nunito" w:hAnsi="Times New Roman" w:cs="Times New Roman"/>
          <w:color w:val="424242"/>
          <w:sz w:val="24"/>
          <w:szCs w:val="24"/>
        </w:rPr>
        <w:t xml:space="preserve">Atsižvelgiant į situaciją finansų rinkose ir prognozes, atskirų regionų (Šiaurės Amerika, Europa, Azija ir Ramiojo vandenyno regionas) dalis gali būti padidinta arba sumažinta ne daugiau kaip </w:t>
      </w:r>
      <w:r w:rsidR="00757B17" w:rsidRPr="00A903A4">
        <w:rPr>
          <w:rFonts w:ascii="Times New Roman" w:eastAsia="Nunito" w:hAnsi="Times New Roman" w:cs="Times New Roman"/>
          <w:color w:val="424242"/>
          <w:sz w:val="24"/>
          <w:szCs w:val="24"/>
        </w:rPr>
        <w:t>10</w:t>
      </w:r>
      <w:r w:rsidR="001851F0" w:rsidRPr="00A903A4">
        <w:rPr>
          <w:rFonts w:ascii="Times New Roman" w:eastAsia="Nunito" w:hAnsi="Times New Roman" w:cs="Times New Roman"/>
          <w:color w:val="424242"/>
          <w:sz w:val="24"/>
          <w:szCs w:val="24"/>
        </w:rPr>
        <w:t xml:space="preserve"> procentini</w:t>
      </w:r>
      <w:r w:rsidR="00757B17" w:rsidRPr="00A903A4">
        <w:rPr>
          <w:rFonts w:ascii="Times New Roman" w:eastAsia="Nunito" w:hAnsi="Times New Roman" w:cs="Times New Roman"/>
          <w:color w:val="424242"/>
          <w:sz w:val="24"/>
          <w:szCs w:val="24"/>
        </w:rPr>
        <w:t>ų punktų</w:t>
      </w:r>
      <w:r w:rsidR="001851F0" w:rsidRPr="00A903A4">
        <w:rPr>
          <w:rFonts w:ascii="Times New Roman" w:eastAsia="Nunito" w:hAnsi="Times New Roman" w:cs="Times New Roman"/>
          <w:color w:val="424242"/>
          <w:sz w:val="24"/>
          <w:szCs w:val="24"/>
        </w:rPr>
        <w:t xml:space="preserve">. </w:t>
      </w:r>
      <w:r w:rsidR="00B10E76" w:rsidRPr="00A903A4">
        <w:rPr>
          <w:rFonts w:ascii="Times New Roman" w:eastAsia="Nunito" w:hAnsi="Times New Roman" w:cs="Times New Roman"/>
          <w:color w:val="424242"/>
          <w:sz w:val="24"/>
          <w:szCs w:val="24"/>
        </w:rPr>
        <w:t>Analogiškai, leidžiamas taktinis nukrypimas</w:t>
      </w:r>
      <w:r w:rsidR="008D3F67" w:rsidRPr="00A903A4">
        <w:rPr>
          <w:rFonts w:ascii="Times New Roman" w:eastAsia="Nunito" w:hAnsi="Times New Roman" w:cs="Times New Roman"/>
          <w:color w:val="424242"/>
          <w:sz w:val="24"/>
          <w:szCs w:val="24"/>
        </w:rPr>
        <w:t xml:space="preserve"> nuo lyginamojo indekso</w:t>
      </w:r>
      <w:r w:rsidR="00B10E76" w:rsidRPr="00A903A4">
        <w:rPr>
          <w:rFonts w:ascii="Times New Roman" w:eastAsia="Nunito" w:hAnsi="Times New Roman" w:cs="Times New Roman"/>
          <w:color w:val="424242"/>
          <w:sz w:val="24"/>
          <w:szCs w:val="24"/>
        </w:rPr>
        <w:t xml:space="preserve"> pagal sektorius negali viršyti 5 procentinių punktų. </w:t>
      </w:r>
      <w:r w:rsidR="001851F0" w:rsidRPr="00A903A4">
        <w:rPr>
          <w:rFonts w:ascii="Times New Roman" w:eastAsia="Nunito" w:hAnsi="Times New Roman" w:cs="Times New Roman"/>
          <w:color w:val="424242"/>
          <w:sz w:val="24"/>
          <w:szCs w:val="24"/>
        </w:rPr>
        <w:t>Taip pat leidžiama iki 10 procentų Augimo portfelio investicijų nukreipti į besivystančių rinkų akcijų</w:t>
      </w:r>
      <w:r w:rsidR="008D3F67" w:rsidRPr="00A903A4">
        <w:rPr>
          <w:rFonts w:ascii="Times New Roman" w:eastAsia="Nunito" w:hAnsi="Times New Roman" w:cs="Times New Roman"/>
          <w:color w:val="424242"/>
          <w:sz w:val="24"/>
          <w:szCs w:val="24"/>
        </w:rPr>
        <w:t xml:space="preserve"> indeksų</w:t>
      </w:r>
      <w:r w:rsidR="001851F0" w:rsidRPr="00A903A4">
        <w:rPr>
          <w:rFonts w:ascii="Times New Roman" w:eastAsia="Nunito" w:hAnsi="Times New Roman" w:cs="Times New Roman"/>
          <w:color w:val="424242"/>
          <w:sz w:val="24"/>
          <w:szCs w:val="24"/>
        </w:rPr>
        <w:t xml:space="preserve"> ETF. </w:t>
      </w:r>
    </w:p>
    <w:p w14:paraId="6A4B80FD" w14:textId="48A6276A" w:rsidR="003605A8" w:rsidRPr="00A903A4" w:rsidRDefault="00530888" w:rsidP="0026055A">
      <w:pPr>
        <w:widowControl w:val="0"/>
        <w:spacing w:line="360" w:lineRule="auto"/>
        <w:ind w:firstLine="567"/>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15. </w:t>
      </w:r>
      <w:r w:rsidR="003605A8" w:rsidRPr="00A903A4">
        <w:rPr>
          <w:rFonts w:ascii="Times New Roman" w:eastAsia="Nunito" w:hAnsi="Times New Roman" w:cs="Times New Roman"/>
          <w:color w:val="424242"/>
          <w:sz w:val="24"/>
          <w:szCs w:val="24"/>
        </w:rPr>
        <w:t xml:space="preserve">Esant </w:t>
      </w:r>
      <w:r w:rsidR="000D38BD" w:rsidRPr="00A903A4">
        <w:rPr>
          <w:rFonts w:ascii="Times New Roman" w:eastAsia="Nunito" w:hAnsi="Times New Roman" w:cs="Times New Roman"/>
          <w:color w:val="424242"/>
          <w:sz w:val="24"/>
          <w:szCs w:val="24"/>
        </w:rPr>
        <w:t xml:space="preserve">Fondo </w:t>
      </w:r>
      <w:r w:rsidR="003605A8" w:rsidRPr="00A903A4">
        <w:rPr>
          <w:rFonts w:ascii="Times New Roman" w:eastAsia="Nunito" w:hAnsi="Times New Roman" w:cs="Times New Roman"/>
          <w:color w:val="424242"/>
          <w:sz w:val="24"/>
          <w:szCs w:val="24"/>
        </w:rPr>
        <w:t>likvidumo poreikiui, Augimo portfelio investicijos gali būti įkeičiamos arba skolinamos, vadovaujantis Pensijų kaupimo įstatymo nuostatomis.</w:t>
      </w:r>
    </w:p>
    <w:p w14:paraId="3874753D" w14:textId="77777777" w:rsidR="00235BBF" w:rsidRPr="00A903A4" w:rsidRDefault="00235BBF" w:rsidP="0026055A">
      <w:pPr>
        <w:widowControl w:val="0"/>
        <w:spacing w:line="360" w:lineRule="auto"/>
        <w:ind w:firstLine="567"/>
        <w:jc w:val="both"/>
        <w:rPr>
          <w:rFonts w:ascii="Times New Roman" w:hAnsi="Times New Roman" w:cs="Times New Roman"/>
          <w:sz w:val="24"/>
          <w:szCs w:val="24"/>
        </w:rPr>
      </w:pPr>
    </w:p>
    <w:p w14:paraId="6A2EF191" w14:textId="77777777" w:rsidR="00530888" w:rsidRPr="00A903A4" w:rsidRDefault="00530888"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___________________________________</w:t>
      </w:r>
    </w:p>
    <w:p w14:paraId="3E95C9A3" w14:textId="77777777" w:rsidR="00857809" w:rsidRPr="00A903A4" w:rsidRDefault="00857809" w:rsidP="0026055A">
      <w:pPr>
        <w:spacing w:line="360" w:lineRule="auto"/>
        <w:ind w:firstLine="567"/>
        <w:rPr>
          <w:rFonts w:ascii="Times New Roman" w:hAnsi="Times New Roman" w:cs="Times New Roman"/>
          <w:sz w:val="24"/>
          <w:szCs w:val="24"/>
        </w:rPr>
        <w:sectPr w:rsidR="00857809" w:rsidRPr="00A903A4" w:rsidSect="00857809">
          <w:pgSz w:w="11909" w:h="16834"/>
          <w:pgMar w:top="1440" w:right="852" w:bottom="1440" w:left="1440" w:header="720" w:footer="720" w:gutter="0"/>
          <w:pgNumType w:start="1"/>
          <w:cols w:space="1296"/>
          <w:titlePg/>
          <w:docGrid w:linePitch="299"/>
        </w:sectPr>
      </w:pPr>
    </w:p>
    <w:p w14:paraId="3B15E372" w14:textId="77777777" w:rsidR="0093416F" w:rsidRPr="00A903A4" w:rsidRDefault="0093416F" w:rsidP="00530888">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lastRenderedPageBreak/>
        <w:t xml:space="preserve">Pensijų anuitetų fondo investavimo politikos ir strategijos </w:t>
      </w:r>
    </w:p>
    <w:p w14:paraId="51C35E16" w14:textId="6641BCD3" w:rsidR="0093416F" w:rsidRPr="00A903A4" w:rsidRDefault="0093416F" w:rsidP="00530888">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t>3 priedas</w:t>
      </w:r>
    </w:p>
    <w:p w14:paraId="7F13D1DC" w14:textId="77777777" w:rsidR="00235BBF" w:rsidRPr="00A903A4" w:rsidRDefault="00235BBF" w:rsidP="0026055A">
      <w:pPr>
        <w:widowControl w:val="0"/>
        <w:spacing w:line="360" w:lineRule="auto"/>
        <w:ind w:firstLine="567"/>
        <w:jc w:val="both"/>
        <w:rPr>
          <w:rFonts w:ascii="Times New Roman" w:hAnsi="Times New Roman" w:cs="Times New Roman"/>
          <w:sz w:val="24"/>
          <w:szCs w:val="24"/>
        </w:rPr>
      </w:pPr>
    </w:p>
    <w:p w14:paraId="4C4CBC70" w14:textId="6A3254CE" w:rsidR="00235BBF" w:rsidRPr="00A903A4" w:rsidRDefault="00930EC0" w:rsidP="0026055A">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 xml:space="preserve">Finansinės priemonės </w:t>
      </w:r>
      <w:r w:rsidR="0097272F" w:rsidRPr="00A903A4">
        <w:rPr>
          <w:rFonts w:ascii="Times New Roman" w:hAnsi="Times New Roman" w:cs="Times New Roman"/>
          <w:b/>
          <w:sz w:val="24"/>
          <w:szCs w:val="24"/>
        </w:rPr>
        <w:t xml:space="preserve">aprašymo </w:t>
      </w:r>
      <w:r w:rsidRPr="00A903A4">
        <w:rPr>
          <w:rFonts w:ascii="Times New Roman" w:hAnsi="Times New Roman" w:cs="Times New Roman"/>
          <w:b/>
          <w:sz w:val="24"/>
          <w:szCs w:val="24"/>
        </w:rPr>
        <w:t>formos</w:t>
      </w:r>
      <w:r w:rsidR="0097272F" w:rsidRPr="00A903A4">
        <w:rPr>
          <w:rFonts w:ascii="Times New Roman" w:hAnsi="Times New Roman" w:cs="Times New Roman"/>
          <w:b/>
          <w:sz w:val="24"/>
          <w:szCs w:val="24"/>
        </w:rPr>
        <w:t xml:space="preserve"> užpildymo</w:t>
      </w:r>
      <w:r w:rsidRPr="00A903A4">
        <w:rPr>
          <w:rFonts w:ascii="Times New Roman" w:hAnsi="Times New Roman" w:cs="Times New Roman"/>
          <w:b/>
          <w:sz w:val="24"/>
          <w:szCs w:val="24"/>
        </w:rPr>
        <w:t xml:space="preserve"> pavyzdys</w:t>
      </w:r>
    </w:p>
    <w:p w14:paraId="064533D3" w14:textId="77777777" w:rsidR="0097272F" w:rsidRPr="00A903A4" w:rsidRDefault="0097272F" w:rsidP="0026055A">
      <w:pPr>
        <w:widowControl w:val="0"/>
        <w:spacing w:line="360" w:lineRule="auto"/>
        <w:ind w:firstLine="567"/>
        <w:jc w:val="center"/>
        <w:rPr>
          <w:rFonts w:ascii="Times New Roman" w:hAnsi="Times New Roman" w:cs="Times New Roman"/>
          <w:b/>
          <w:sz w:val="24"/>
          <w:szCs w:val="24"/>
        </w:rPr>
      </w:pPr>
    </w:p>
    <w:p w14:paraId="36E5EB3B" w14:textId="0C08A1C5" w:rsidR="00235BBF" w:rsidRPr="00A903A4" w:rsidRDefault="00464B0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Lietuvos Respublikos euroobligacijos su 0,75% atkarpa, išperkamos 2030 m. gegužės 6 d.:</w:t>
      </w:r>
    </w:p>
    <w:tbl>
      <w:tblPr>
        <w:tblStyle w:val="Lentelstinklelis"/>
        <w:tblW w:w="5000" w:type="pct"/>
        <w:tblLook w:val="04A0" w:firstRow="1" w:lastRow="0" w:firstColumn="1" w:lastColumn="0" w:noHBand="0" w:noVBand="1"/>
      </w:tblPr>
      <w:tblGrid>
        <w:gridCol w:w="4071"/>
        <w:gridCol w:w="5536"/>
      </w:tblGrid>
      <w:tr w:rsidR="00742F50" w:rsidRPr="00A903A4" w14:paraId="0E85FC1D" w14:textId="77777777" w:rsidTr="00965DB8">
        <w:tc>
          <w:tcPr>
            <w:tcW w:w="2119" w:type="pct"/>
          </w:tcPr>
          <w:p w14:paraId="50AABE72" w14:textId="4525A0DA" w:rsidR="00742F50" w:rsidRPr="00A903A4" w:rsidRDefault="00742F50"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Turto klasė</w:t>
            </w:r>
          </w:p>
        </w:tc>
        <w:tc>
          <w:tcPr>
            <w:tcW w:w="2881" w:type="pct"/>
          </w:tcPr>
          <w:p w14:paraId="415900F1" w14:textId="32A93F5C" w:rsidR="00742F50" w:rsidRPr="00A903A4" w:rsidRDefault="00464B0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Euro zonos vyriausybių obligacijos</w:t>
            </w:r>
          </w:p>
        </w:tc>
      </w:tr>
      <w:tr w:rsidR="009837C0" w:rsidRPr="00A903A4" w14:paraId="5646F971" w14:textId="77777777" w:rsidTr="00965DB8">
        <w:tc>
          <w:tcPr>
            <w:tcW w:w="2119" w:type="pct"/>
          </w:tcPr>
          <w:p w14:paraId="0F810195" w14:textId="77777777" w:rsidR="009837C0" w:rsidRPr="00A903A4" w:rsidRDefault="009837C0"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Finansinės priemonės rūšis</w:t>
            </w:r>
          </w:p>
        </w:tc>
        <w:tc>
          <w:tcPr>
            <w:tcW w:w="2881" w:type="pct"/>
          </w:tcPr>
          <w:p w14:paraId="63267AEE" w14:textId="77777777" w:rsidR="009837C0" w:rsidRPr="00A903A4" w:rsidRDefault="009837C0"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skolos vertybiniai popieriai</w:t>
            </w:r>
          </w:p>
        </w:tc>
      </w:tr>
      <w:tr w:rsidR="00930EC0" w:rsidRPr="00A903A4" w14:paraId="7D2FCCC8" w14:textId="77777777" w:rsidTr="00965DB8">
        <w:tc>
          <w:tcPr>
            <w:tcW w:w="2119" w:type="pct"/>
          </w:tcPr>
          <w:p w14:paraId="3C2838C6" w14:textId="680A1EDB" w:rsidR="00930EC0" w:rsidRPr="00A903A4" w:rsidRDefault="009837C0"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Emitento pavadinimas</w:t>
            </w:r>
          </w:p>
        </w:tc>
        <w:tc>
          <w:tcPr>
            <w:tcW w:w="2881" w:type="pct"/>
          </w:tcPr>
          <w:p w14:paraId="6E16D680" w14:textId="5FAA8E58" w:rsidR="00930EC0" w:rsidRPr="00A903A4" w:rsidRDefault="00464B0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Lietuvos Respublika</w:t>
            </w:r>
          </w:p>
        </w:tc>
      </w:tr>
      <w:tr w:rsidR="00930EC0" w:rsidRPr="00A903A4" w14:paraId="32B14E80" w14:textId="77777777" w:rsidTr="00965DB8">
        <w:tc>
          <w:tcPr>
            <w:tcW w:w="2119" w:type="pct"/>
          </w:tcPr>
          <w:p w14:paraId="2DCFFE3B" w14:textId="3C898DBD" w:rsidR="00930EC0" w:rsidRPr="00A903A4" w:rsidRDefault="00930EC0"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Finansinės priemonės pavadinimas</w:t>
            </w:r>
          </w:p>
        </w:tc>
        <w:tc>
          <w:tcPr>
            <w:tcW w:w="2881" w:type="pct"/>
          </w:tcPr>
          <w:p w14:paraId="1F58F4BA" w14:textId="4E99ABCB" w:rsidR="00930EC0" w:rsidRPr="00A903A4" w:rsidRDefault="009837C0"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Lithuania 0,75% 06/05/2030, euroobligacijos</w:t>
            </w:r>
          </w:p>
        </w:tc>
      </w:tr>
      <w:tr w:rsidR="00464B0F" w:rsidRPr="00A903A4" w14:paraId="77ED7BED" w14:textId="77777777" w:rsidTr="00965DB8">
        <w:tc>
          <w:tcPr>
            <w:tcW w:w="2119" w:type="pct"/>
          </w:tcPr>
          <w:p w14:paraId="61B27A5E" w14:textId="6284491F" w:rsidR="00464B0F" w:rsidRPr="00A903A4" w:rsidRDefault="00464B0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Emitento kredito reitingas (informacija atnaujinama ne rečiau kaip kartą per metus)</w:t>
            </w:r>
          </w:p>
        </w:tc>
        <w:tc>
          <w:tcPr>
            <w:tcW w:w="2881" w:type="pct"/>
          </w:tcPr>
          <w:p w14:paraId="78605C57" w14:textId="07C984EA" w:rsidR="009837C0" w:rsidRPr="00A903A4" w:rsidRDefault="009837C0"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Investavimo metu:</w:t>
            </w:r>
          </w:p>
          <w:p w14:paraId="5BD06E3D" w14:textId="76B93419" w:rsidR="009837C0" w:rsidRPr="00A903A4" w:rsidRDefault="00464B0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A3/A+/A, teigiama/ stabili/ stabili</w:t>
            </w:r>
          </w:p>
          <w:p w14:paraId="58FCBD34" w14:textId="77777777" w:rsidR="00464B0F" w:rsidRPr="00A903A4" w:rsidRDefault="009837C0"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Atnaujinta 2020/07/31:</w:t>
            </w:r>
          </w:p>
          <w:p w14:paraId="170D6522" w14:textId="7097482F" w:rsidR="009837C0" w:rsidRPr="00A903A4" w:rsidRDefault="009837C0"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A3/A+/A, teigiama/ stabili/ stabili</w:t>
            </w:r>
          </w:p>
        </w:tc>
      </w:tr>
      <w:tr w:rsidR="00930EC0" w:rsidRPr="00A903A4" w14:paraId="417618D6" w14:textId="77777777" w:rsidTr="00965DB8">
        <w:tc>
          <w:tcPr>
            <w:tcW w:w="2119" w:type="pct"/>
          </w:tcPr>
          <w:p w14:paraId="724F65FD" w14:textId="72F35692" w:rsidR="00930EC0" w:rsidRPr="00A903A4" w:rsidRDefault="00464B0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Pagrindinė suma (bendra nominali emisijos vertė)</w:t>
            </w:r>
          </w:p>
        </w:tc>
        <w:tc>
          <w:tcPr>
            <w:tcW w:w="2881" w:type="pct"/>
          </w:tcPr>
          <w:p w14:paraId="6B0888D4" w14:textId="25507818" w:rsidR="00930EC0" w:rsidRPr="00A903A4" w:rsidRDefault="00464B0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1 250 000 000 eurų</w:t>
            </w:r>
          </w:p>
        </w:tc>
      </w:tr>
      <w:tr w:rsidR="0097272F" w:rsidRPr="00A903A4" w14:paraId="186500B5" w14:textId="77777777" w:rsidTr="00965DB8">
        <w:tc>
          <w:tcPr>
            <w:tcW w:w="2119" w:type="pct"/>
          </w:tcPr>
          <w:p w14:paraId="734E2A4A" w14:textId="75D8F0D3"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Apmokėjimo diena (pirminio platinimo metu)</w:t>
            </w:r>
          </w:p>
        </w:tc>
        <w:tc>
          <w:tcPr>
            <w:tcW w:w="2881" w:type="pct"/>
          </w:tcPr>
          <w:p w14:paraId="18B950FF" w14:textId="1E9BBD06" w:rsidR="0097272F" w:rsidRPr="00A903A4" w:rsidRDefault="0097272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2020 m. gegužės 6 d.</w:t>
            </w:r>
          </w:p>
        </w:tc>
      </w:tr>
      <w:tr w:rsidR="00930EC0" w:rsidRPr="00A903A4" w14:paraId="4329106F" w14:textId="77777777" w:rsidTr="00965DB8">
        <w:tc>
          <w:tcPr>
            <w:tcW w:w="2119" w:type="pct"/>
          </w:tcPr>
          <w:p w14:paraId="6AA3B244" w14:textId="1B1BEBFD" w:rsidR="00930EC0" w:rsidRPr="00A903A4" w:rsidRDefault="00464B0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Išpirkimo diena</w:t>
            </w:r>
          </w:p>
        </w:tc>
        <w:tc>
          <w:tcPr>
            <w:tcW w:w="2881" w:type="pct"/>
          </w:tcPr>
          <w:p w14:paraId="24FAC374" w14:textId="2B18AA1B" w:rsidR="00930EC0" w:rsidRPr="00A903A4" w:rsidRDefault="00464B0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2030 m. gegužės 6 d.</w:t>
            </w:r>
          </w:p>
        </w:tc>
      </w:tr>
      <w:tr w:rsidR="00930EC0" w:rsidRPr="00A903A4" w14:paraId="358D0B9C" w14:textId="77777777" w:rsidTr="00965DB8">
        <w:tc>
          <w:tcPr>
            <w:tcW w:w="2119" w:type="pct"/>
          </w:tcPr>
          <w:p w14:paraId="19683D41" w14:textId="6C429C42" w:rsidR="00930EC0" w:rsidRPr="00A903A4" w:rsidRDefault="00464B0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Pirmos atkarpos data</w:t>
            </w:r>
          </w:p>
        </w:tc>
        <w:tc>
          <w:tcPr>
            <w:tcW w:w="2881" w:type="pct"/>
          </w:tcPr>
          <w:p w14:paraId="4F02B2AA" w14:textId="527170A2" w:rsidR="00930EC0" w:rsidRPr="00A903A4" w:rsidRDefault="00464B0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2021 m. gegužės 6 d.</w:t>
            </w:r>
          </w:p>
        </w:tc>
      </w:tr>
      <w:tr w:rsidR="0097272F" w:rsidRPr="00A903A4" w14:paraId="77E23FF9" w14:textId="77777777" w:rsidTr="00965DB8">
        <w:tc>
          <w:tcPr>
            <w:tcW w:w="2119" w:type="pct"/>
          </w:tcPr>
          <w:p w14:paraId="2572D67C" w14:textId="3DBD1FCE"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Atkarpos dydis</w:t>
            </w:r>
          </w:p>
        </w:tc>
        <w:tc>
          <w:tcPr>
            <w:tcW w:w="2881" w:type="pct"/>
          </w:tcPr>
          <w:p w14:paraId="419B24DE" w14:textId="1B79EE7D" w:rsidR="0097272F" w:rsidRPr="00A903A4" w:rsidRDefault="0097272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0,75%, fiksuotos, metinės</w:t>
            </w:r>
          </w:p>
        </w:tc>
      </w:tr>
      <w:tr w:rsidR="00930EC0" w:rsidRPr="00A903A4" w14:paraId="21E74D82" w14:textId="77777777" w:rsidTr="00965DB8">
        <w:tc>
          <w:tcPr>
            <w:tcW w:w="2119" w:type="pct"/>
          </w:tcPr>
          <w:p w14:paraId="7F033011" w14:textId="64FADCFA" w:rsidR="00930EC0" w:rsidRPr="00A903A4" w:rsidRDefault="00464B0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Palūkanų skaičiavimo pagrindas</w:t>
            </w:r>
          </w:p>
        </w:tc>
        <w:tc>
          <w:tcPr>
            <w:tcW w:w="2881" w:type="pct"/>
          </w:tcPr>
          <w:p w14:paraId="3857F88F" w14:textId="40B9DEB8" w:rsidR="00930EC0" w:rsidRPr="00A903A4" w:rsidRDefault="00464B0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Faktinis/ faktinis (ICMA)</w:t>
            </w:r>
          </w:p>
        </w:tc>
      </w:tr>
      <w:tr w:rsidR="00464B0F" w:rsidRPr="00A903A4" w14:paraId="46A95112" w14:textId="77777777" w:rsidTr="00965DB8">
        <w:tc>
          <w:tcPr>
            <w:tcW w:w="2119" w:type="pct"/>
          </w:tcPr>
          <w:p w14:paraId="5074B250" w14:textId="7D7A075E" w:rsidR="00464B0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Išpirkimo suma</w:t>
            </w:r>
          </w:p>
        </w:tc>
        <w:tc>
          <w:tcPr>
            <w:tcW w:w="2881" w:type="pct"/>
          </w:tcPr>
          <w:p w14:paraId="27E99296" w14:textId="4D799CC8" w:rsidR="00464B0F" w:rsidRPr="00A903A4" w:rsidRDefault="0097272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100% pagrindinės sumos</w:t>
            </w:r>
          </w:p>
        </w:tc>
      </w:tr>
      <w:tr w:rsidR="0097272F" w:rsidRPr="00A903A4" w14:paraId="3B842AC5" w14:textId="77777777" w:rsidTr="00965DB8">
        <w:tc>
          <w:tcPr>
            <w:tcW w:w="2119" w:type="pct"/>
          </w:tcPr>
          <w:p w14:paraId="282769C6" w14:textId="5869A66D"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ISIN kodas</w:t>
            </w:r>
          </w:p>
        </w:tc>
        <w:tc>
          <w:tcPr>
            <w:tcW w:w="2881" w:type="pct"/>
          </w:tcPr>
          <w:p w14:paraId="0B118E13" w14:textId="68227BC9" w:rsidR="0097272F" w:rsidRPr="00A903A4" w:rsidRDefault="0097272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XS2168038847</w:t>
            </w:r>
          </w:p>
        </w:tc>
      </w:tr>
      <w:tr w:rsidR="0097272F" w:rsidRPr="00A903A4" w14:paraId="12BE95C1" w14:textId="77777777" w:rsidTr="00965DB8">
        <w:tc>
          <w:tcPr>
            <w:tcW w:w="2119" w:type="pct"/>
          </w:tcPr>
          <w:p w14:paraId="2B9A4A54" w14:textId="3483C4C9"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Forma</w:t>
            </w:r>
          </w:p>
        </w:tc>
        <w:tc>
          <w:tcPr>
            <w:tcW w:w="2881" w:type="pct"/>
          </w:tcPr>
          <w:p w14:paraId="59224504" w14:textId="50C4C78F" w:rsidR="0097272F" w:rsidRPr="00A903A4" w:rsidRDefault="0097272F" w:rsidP="00530888">
            <w:pPr>
              <w:widowControl w:val="0"/>
              <w:spacing w:line="360" w:lineRule="auto"/>
              <w:ind w:left="600" w:hanging="33"/>
              <w:jc w:val="both"/>
              <w:rPr>
                <w:rFonts w:ascii="Times New Roman" w:hAnsi="Times New Roman" w:cs="Times New Roman"/>
                <w:sz w:val="24"/>
                <w:szCs w:val="24"/>
              </w:rPr>
            </w:pPr>
            <w:r w:rsidRPr="00A903A4">
              <w:rPr>
                <w:rFonts w:ascii="Times New Roman" w:hAnsi="Times New Roman" w:cs="Times New Roman"/>
                <w:sz w:val="24"/>
                <w:szCs w:val="24"/>
              </w:rPr>
              <w:t>Vardinės obligacijos (nauja saugojimo struktūra (NSS))</w:t>
            </w:r>
          </w:p>
        </w:tc>
      </w:tr>
      <w:tr w:rsidR="0097272F" w:rsidRPr="00A903A4" w14:paraId="61A1C4DA" w14:textId="77777777" w:rsidTr="00965DB8">
        <w:tc>
          <w:tcPr>
            <w:tcW w:w="2119" w:type="pct"/>
          </w:tcPr>
          <w:p w14:paraId="0DC463DA" w14:textId="1609BDC2"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Statusas</w:t>
            </w:r>
          </w:p>
        </w:tc>
        <w:tc>
          <w:tcPr>
            <w:tcW w:w="2881" w:type="pct"/>
          </w:tcPr>
          <w:p w14:paraId="4237616F" w14:textId="0EC177CC" w:rsidR="0097272F" w:rsidRPr="00A903A4" w:rsidRDefault="0097272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Viršesniosios neužtikrintos nesubordinuotos</w:t>
            </w:r>
          </w:p>
        </w:tc>
      </w:tr>
      <w:tr w:rsidR="0097272F" w:rsidRPr="00A903A4" w14:paraId="50E5B3DB" w14:textId="77777777" w:rsidTr="00965DB8">
        <w:tc>
          <w:tcPr>
            <w:tcW w:w="2119" w:type="pct"/>
          </w:tcPr>
          <w:p w14:paraId="26EBFE4B" w14:textId="1731B04D" w:rsidR="0097272F" w:rsidRPr="00A903A4" w:rsidRDefault="0097272F" w:rsidP="00530888">
            <w:pPr>
              <w:widowControl w:val="0"/>
              <w:spacing w:line="360" w:lineRule="auto"/>
              <w:jc w:val="both"/>
              <w:rPr>
                <w:rFonts w:ascii="Times New Roman" w:hAnsi="Times New Roman" w:cs="Times New Roman"/>
                <w:sz w:val="24"/>
                <w:szCs w:val="24"/>
              </w:rPr>
            </w:pPr>
            <w:proofErr w:type="spellStart"/>
            <w:r w:rsidRPr="00A903A4">
              <w:rPr>
                <w:rFonts w:ascii="Times New Roman" w:hAnsi="Times New Roman" w:cs="Times New Roman"/>
                <w:sz w:val="24"/>
                <w:szCs w:val="24"/>
              </w:rPr>
              <w:t>Listingavimas</w:t>
            </w:r>
            <w:proofErr w:type="spellEnd"/>
          </w:p>
        </w:tc>
        <w:tc>
          <w:tcPr>
            <w:tcW w:w="2881" w:type="pct"/>
          </w:tcPr>
          <w:p w14:paraId="46875571" w14:textId="68454858" w:rsidR="0097272F" w:rsidRPr="00A903A4" w:rsidRDefault="0097272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Liuksemburgo vertybinių popierių birža</w:t>
            </w:r>
          </w:p>
        </w:tc>
      </w:tr>
      <w:tr w:rsidR="0097272F" w:rsidRPr="00A903A4" w14:paraId="51594FE2" w14:textId="77777777" w:rsidTr="00965DB8">
        <w:tc>
          <w:tcPr>
            <w:tcW w:w="2119" w:type="pct"/>
          </w:tcPr>
          <w:p w14:paraId="64D66FA3" w14:textId="6A5A5FED"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Atsiskaitymas</w:t>
            </w:r>
          </w:p>
        </w:tc>
        <w:tc>
          <w:tcPr>
            <w:tcW w:w="2881" w:type="pct"/>
          </w:tcPr>
          <w:p w14:paraId="1185B40F" w14:textId="281EE43C" w:rsidR="0097272F" w:rsidRPr="00A903A4" w:rsidRDefault="0097272F" w:rsidP="0026055A">
            <w:pPr>
              <w:widowControl w:val="0"/>
              <w:spacing w:line="360" w:lineRule="auto"/>
              <w:ind w:firstLine="567"/>
              <w:jc w:val="both"/>
              <w:rPr>
                <w:rFonts w:ascii="Times New Roman" w:hAnsi="Times New Roman" w:cs="Times New Roman"/>
                <w:sz w:val="24"/>
                <w:szCs w:val="24"/>
              </w:rPr>
            </w:pPr>
            <w:proofErr w:type="spellStart"/>
            <w:r w:rsidRPr="00A903A4">
              <w:rPr>
                <w:rFonts w:ascii="Times New Roman" w:hAnsi="Times New Roman" w:cs="Times New Roman"/>
                <w:sz w:val="24"/>
                <w:szCs w:val="24"/>
              </w:rPr>
              <w:t>Euroclear</w:t>
            </w:r>
            <w:proofErr w:type="spellEnd"/>
            <w:r w:rsidRPr="00A903A4">
              <w:rPr>
                <w:rFonts w:ascii="Times New Roman" w:hAnsi="Times New Roman" w:cs="Times New Roman"/>
                <w:sz w:val="24"/>
                <w:szCs w:val="24"/>
              </w:rPr>
              <w:t xml:space="preserve">/ </w:t>
            </w:r>
            <w:proofErr w:type="spellStart"/>
            <w:r w:rsidRPr="00A903A4">
              <w:rPr>
                <w:rFonts w:ascii="Times New Roman" w:hAnsi="Times New Roman" w:cs="Times New Roman"/>
                <w:sz w:val="24"/>
                <w:szCs w:val="24"/>
              </w:rPr>
              <w:t>Clearstream</w:t>
            </w:r>
            <w:proofErr w:type="spellEnd"/>
            <w:r w:rsidRPr="00A903A4">
              <w:rPr>
                <w:rFonts w:ascii="Times New Roman" w:hAnsi="Times New Roman" w:cs="Times New Roman"/>
                <w:sz w:val="24"/>
                <w:szCs w:val="24"/>
              </w:rPr>
              <w:t>, Liuksemburgas</w:t>
            </w:r>
          </w:p>
        </w:tc>
      </w:tr>
      <w:tr w:rsidR="0097272F" w:rsidRPr="00A903A4" w14:paraId="73D5F326" w14:textId="77777777" w:rsidTr="00965DB8">
        <w:tc>
          <w:tcPr>
            <w:tcW w:w="2119" w:type="pct"/>
          </w:tcPr>
          <w:p w14:paraId="7570E935" w14:textId="71DDE659"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Taikoma teisė</w:t>
            </w:r>
          </w:p>
        </w:tc>
        <w:tc>
          <w:tcPr>
            <w:tcW w:w="2881" w:type="pct"/>
          </w:tcPr>
          <w:p w14:paraId="07AF86E0" w14:textId="68DAD3C0" w:rsidR="0097272F" w:rsidRPr="00A903A4" w:rsidRDefault="0097272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Anglijos</w:t>
            </w:r>
          </w:p>
        </w:tc>
      </w:tr>
      <w:tr w:rsidR="0097272F" w:rsidRPr="00A903A4" w14:paraId="7B1D5008" w14:textId="77777777" w:rsidTr="00965DB8">
        <w:tc>
          <w:tcPr>
            <w:tcW w:w="2119" w:type="pct"/>
          </w:tcPr>
          <w:p w14:paraId="3969F6BF" w14:textId="2E9433D3"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Minimali denominacija + žingsnis</w:t>
            </w:r>
          </w:p>
        </w:tc>
        <w:tc>
          <w:tcPr>
            <w:tcW w:w="2881" w:type="pct"/>
          </w:tcPr>
          <w:p w14:paraId="312BDF2B" w14:textId="0694F54E" w:rsidR="0097272F" w:rsidRPr="00A903A4" w:rsidRDefault="0097272F"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1 000 eurų + 1 000 eurų</w:t>
            </w:r>
          </w:p>
        </w:tc>
      </w:tr>
      <w:tr w:rsidR="0097272F" w:rsidRPr="00A903A4" w14:paraId="103D84E2" w14:textId="77777777" w:rsidTr="00965DB8">
        <w:tc>
          <w:tcPr>
            <w:tcW w:w="2119" w:type="pct"/>
          </w:tcPr>
          <w:p w14:paraId="1B000D7D" w14:textId="231F82BB"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Dokumentacija</w:t>
            </w:r>
          </w:p>
        </w:tc>
        <w:tc>
          <w:tcPr>
            <w:tcW w:w="2881" w:type="pct"/>
          </w:tcPr>
          <w:p w14:paraId="6C122C61" w14:textId="7A9D5A4E" w:rsidR="0097272F" w:rsidRPr="00A903A4" w:rsidRDefault="0097272F" w:rsidP="00965DB8">
            <w:pPr>
              <w:widowControl w:val="0"/>
              <w:spacing w:line="360" w:lineRule="auto"/>
              <w:ind w:left="636" w:hanging="69"/>
              <w:jc w:val="both"/>
              <w:rPr>
                <w:rFonts w:ascii="Times New Roman" w:hAnsi="Times New Roman" w:cs="Times New Roman"/>
                <w:sz w:val="24"/>
                <w:szCs w:val="24"/>
              </w:rPr>
            </w:pPr>
            <w:r w:rsidRPr="00A903A4">
              <w:rPr>
                <w:rFonts w:ascii="Times New Roman" w:hAnsi="Times New Roman" w:cs="Times New Roman"/>
                <w:sz w:val="24"/>
                <w:szCs w:val="24"/>
              </w:rPr>
              <w:t xml:space="preserve">2020m. balandžio24d. Vidutinės trukmės </w:t>
            </w:r>
            <w:r w:rsidRPr="00A903A4">
              <w:rPr>
                <w:rFonts w:ascii="Times New Roman" w:hAnsi="Times New Roman" w:cs="Times New Roman"/>
                <w:sz w:val="24"/>
                <w:szCs w:val="24"/>
              </w:rPr>
              <w:lastRenderedPageBreak/>
              <w:t xml:space="preserve">vertybinių </w:t>
            </w:r>
            <w:proofErr w:type="spellStart"/>
            <w:r w:rsidRPr="00A903A4">
              <w:rPr>
                <w:rFonts w:ascii="Times New Roman" w:hAnsi="Times New Roman" w:cs="Times New Roman"/>
                <w:sz w:val="24"/>
                <w:szCs w:val="24"/>
              </w:rPr>
              <w:t>europopierių</w:t>
            </w:r>
            <w:proofErr w:type="spellEnd"/>
            <w:r w:rsidRPr="00A903A4">
              <w:rPr>
                <w:rFonts w:ascii="Times New Roman" w:hAnsi="Times New Roman" w:cs="Times New Roman"/>
                <w:sz w:val="24"/>
                <w:szCs w:val="24"/>
              </w:rPr>
              <w:t xml:space="preserve"> programa, S Reglamentas (1 kategorija)</w:t>
            </w:r>
          </w:p>
        </w:tc>
      </w:tr>
      <w:tr w:rsidR="0097272F" w:rsidRPr="00A903A4" w14:paraId="55398C69" w14:textId="77777777" w:rsidTr="00965DB8">
        <w:tc>
          <w:tcPr>
            <w:tcW w:w="2119" w:type="pct"/>
          </w:tcPr>
          <w:p w14:paraId="5F076450" w14:textId="1BCC6D31" w:rsidR="0097272F" w:rsidRPr="00A903A4" w:rsidRDefault="0097272F"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lastRenderedPageBreak/>
              <w:t>Emitento mokėjimo agentas</w:t>
            </w:r>
          </w:p>
        </w:tc>
        <w:tc>
          <w:tcPr>
            <w:tcW w:w="2881" w:type="pct"/>
          </w:tcPr>
          <w:p w14:paraId="39A049BC" w14:textId="0C85AA80" w:rsidR="0097272F" w:rsidRPr="00A903A4" w:rsidRDefault="0097272F" w:rsidP="0026055A">
            <w:pPr>
              <w:widowControl w:val="0"/>
              <w:spacing w:line="360" w:lineRule="auto"/>
              <w:ind w:firstLine="567"/>
              <w:jc w:val="both"/>
              <w:rPr>
                <w:rFonts w:ascii="Times New Roman" w:hAnsi="Times New Roman" w:cs="Times New Roman"/>
                <w:sz w:val="24"/>
                <w:szCs w:val="24"/>
              </w:rPr>
            </w:pPr>
            <w:proofErr w:type="spellStart"/>
            <w:r w:rsidRPr="00A903A4">
              <w:rPr>
                <w:rFonts w:ascii="Times New Roman" w:hAnsi="Times New Roman" w:cs="Times New Roman"/>
                <w:sz w:val="24"/>
                <w:szCs w:val="24"/>
              </w:rPr>
              <w:t>Citibank</w:t>
            </w:r>
            <w:proofErr w:type="spellEnd"/>
            <w:r w:rsidRPr="00A903A4">
              <w:rPr>
                <w:rFonts w:ascii="Times New Roman" w:hAnsi="Times New Roman" w:cs="Times New Roman"/>
                <w:sz w:val="24"/>
                <w:szCs w:val="24"/>
              </w:rPr>
              <w:t>, N.A., Londono filialas</w:t>
            </w:r>
          </w:p>
        </w:tc>
      </w:tr>
    </w:tbl>
    <w:p w14:paraId="7B7EF409" w14:textId="1FD930D0" w:rsidR="00F61921" w:rsidRPr="00A903A4" w:rsidRDefault="00F61921"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 xml:space="preserve">Paaiškinimas: </w:t>
      </w:r>
      <w:r w:rsidRPr="00A903A4">
        <w:rPr>
          <w:rFonts w:ascii="Times New Roman" w:hAnsi="Times New Roman" w:cs="Times New Roman"/>
          <w:lang w:val="lt-LT"/>
        </w:rPr>
        <w:t>pildant Aprašymo formą, pateikiama tiek informacijos, kiek jos gali reikėti apskaitos, rizikos valdymo ir investavimo tikslais.</w:t>
      </w:r>
    </w:p>
    <w:p w14:paraId="32E6DD65" w14:textId="77777777" w:rsidR="00857809" w:rsidRPr="00A903A4" w:rsidRDefault="00857809" w:rsidP="0026055A">
      <w:pPr>
        <w:spacing w:line="360" w:lineRule="auto"/>
        <w:ind w:firstLine="567"/>
        <w:rPr>
          <w:rFonts w:ascii="Times New Roman" w:hAnsi="Times New Roman" w:cs="Times New Roman"/>
          <w:sz w:val="24"/>
          <w:szCs w:val="24"/>
        </w:rPr>
        <w:sectPr w:rsidR="00857809" w:rsidRPr="00A903A4" w:rsidSect="00857809">
          <w:pgSz w:w="11909" w:h="16834"/>
          <w:pgMar w:top="1440" w:right="852" w:bottom="1440" w:left="1440" w:header="720" w:footer="720" w:gutter="0"/>
          <w:pgNumType w:start="1"/>
          <w:cols w:space="1296"/>
          <w:titlePg/>
          <w:docGrid w:linePitch="299"/>
        </w:sectPr>
      </w:pPr>
    </w:p>
    <w:p w14:paraId="02F5DCC6" w14:textId="77777777" w:rsidR="0093416F" w:rsidRPr="00A903A4" w:rsidRDefault="0093416F" w:rsidP="00530888">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lastRenderedPageBreak/>
        <w:t xml:space="preserve">Pensijų anuitetų fondo investavimo politikos ir strategijos </w:t>
      </w:r>
    </w:p>
    <w:p w14:paraId="2D233D8C" w14:textId="6EEC1AC2" w:rsidR="0093416F" w:rsidRPr="00A903A4" w:rsidRDefault="0093416F" w:rsidP="00530888">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t>4 priedas</w:t>
      </w:r>
    </w:p>
    <w:p w14:paraId="53204108" w14:textId="176BA182" w:rsidR="0093416F" w:rsidRPr="00A903A4" w:rsidRDefault="0093416F"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(Savaitinės sandorių ataskaitos formos pavyzdys)</w:t>
      </w:r>
    </w:p>
    <w:p w14:paraId="0DBF57AE" w14:textId="193BF4DA" w:rsidR="00235BBF" w:rsidRPr="00A903A4" w:rsidRDefault="00CB3AC5" w:rsidP="00530888">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Savaitinė sandorių ataskaita</w:t>
      </w:r>
    </w:p>
    <w:p w14:paraId="59D6A030" w14:textId="19CC3FA9" w:rsidR="00102A1E" w:rsidRPr="00A903A4" w:rsidRDefault="00102A1E"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(data)</w:t>
      </w:r>
    </w:p>
    <w:p w14:paraId="00936C1B" w14:textId="221D654D" w:rsidR="00235BBF" w:rsidRPr="00A903A4" w:rsidRDefault="00E11B93" w:rsidP="00530888">
      <w:pPr>
        <w:widowControl w:val="0"/>
        <w:spacing w:line="360" w:lineRule="auto"/>
        <w:rPr>
          <w:rFonts w:ascii="Times New Roman" w:hAnsi="Times New Roman" w:cs="Times New Roman"/>
          <w:b/>
          <w:sz w:val="24"/>
          <w:szCs w:val="24"/>
        </w:rPr>
      </w:pPr>
      <w:r w:rsidRPr="00A903A4">
        <w:rPr>
          <w:rFonts w:ascii="Times New Roman" w:hAnsi="Times New Roman" w:cs="Times New Roman"/>
          <w:b/>
          <w:sz w:val="24"/>
          <w:szCs w:val="24"/>
        </w:rPr>
        <w:t>Garantinis portfelis</w:t>
      </w:r>
    </w:p>
    <w:tbl>
      <w:tblPr>
        <w:tblStyle w:val="Lentelstinklelis"/>
        <w:tblW w:w="5000" w:type="pct"/>
        <w:tblLook w:val="04A0" w:firstRow="1" w:lastRow="0" w:firstColumn="1" w:lastColumn="0" w:noHBand="0" w:noVBand="1"/>
      </w:tblPr>
      <w:tblGrid>
        <w:gridCol w:w="885"/>
        <w:gridCol w:w="1230"/>
        <w:gridCol w:w="1176"/>
        <w:gridCol w:w="634"/>
        <w:gridCol w:w="913"/>
        <w:gridCol w:w="753"/>
        <w:gridCol w:w="982"/>
        <w:gridCol w:w="997"/>
        <w:gridCol w:w="847"/>
        <w:gridCol w:w="1190"/>
      </w:tblGrid>
      <w:tr w:rsidR="00530888" w:rsidRPr="00A903A4" w14:paraId="42363836" w14:textId="0A492C92" w:rsidTr="00965DB8">
        <w:tc>
          <w:tcPr>
            <w:tcW w:w="461" w:type="pct"/>
            <w:vAlign w:val="center"/>
          </w:tcPr>
          <w:p w14:paraId="47B1D08F" w14:textId="1C2DD430"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Sandorio data</w:t>
            </w:r>
          </w:p>
        </w:tc>
        <w:tc>
          <w:tcPr>
            <w:tcW w:w="640" w:type="pct"/>
            <w:vAlign w:val="center"/>
          </w:tcPr>
          <w:p w14:paraId="0B9AE055" w14:textId="2531F5CE"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Atsiskaitymo data</w:t>
            </w:r>
          </w:p>
        </w:tc>
        <w:tc>
          <w:tcPr>
            <w:tcW w:w="612" w:type="pct"/>
            <w:vAlign w:val="center"/>
          </w:tcPr>
          <w:p w14:paraId="4F9CE350" w14:textId="37FB6B38"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Finansinės priemonės pavadinimas</w:t>
            </w:r>
          </w:p>
        </w:tc>
        <w:tc>
          <w:tcPr>
            <w:tcW w:w="330" w:type="pct"/>
            <w:vAlign w:val="center"/>
          </w:tcPr>
          <w:p w14:paraId="50C94403" w14:textId="44EB6B3B"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ISIN kodas</w:t>
            </w:r>
          </w:p>
        </w:tc>
        <w:tc>
          <w:tcPr>
            <w:tcW w:w="475" w:type="pct"/>
            <w:vAlign w:val="center"/>
          </w:tcPr>
          <w:p w14:paraId="5442F9A9" w14:textId="167D9A04"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Nominali sandorio vertė</w:t>
            </w:r>
          </w:p>
        </w:tc>
        <w:tc>
          <w:tcPr>
            <w:tcW w:w="392" w:type="pct"/>
            <w:vAlign w:val="center"/>
          </w:tcPr>
          <w:p w14:paraId="2870A8AE" w14:textId="6B8A4E49"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Valiuta</w:t>
            </w:r>
          </w:p>
        </w:tc>
        <w:tc>
          <w:tcPr>
            <w:tcW w:w="511" w:type="pct"/>
            <w:vAlign w:val="center"/>
          </w:tcPr>
          <w:p w14:paraId="0503DE5A" w14:textId="045B96D9"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Sandorio kaina, procentais</w:t>
            </w:r>
          </w:p>
        </w:tc>
        <w:tc>
          <w:tcPr>
            <w:tcW w:w="519" w:type="pct"/>
            <w:vAlign w:val="center"/>
          </w:tcPr>
          <w:p w14:paraId="0075CC96" w14:textId="3DCA7767"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Sukauptos palūkanos</w:t>
            </w:r>
          </w:p>
        </w:tc>
        <w:tc>
          <w:tcPr>
            <w:tcW w:w="441" w:type="pct"/>
            <w:vAlign w:val="center"/>
          </w:tcPr>
          <w:p w14:paraId="654BECF6" w14:textId="48B6C55E"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Bendra sandorio vertė</w:t>
            </w:r>
          </w:p>
        </w:tc>
        <w:tc>
          <w:tcPr>
            <w:tcW w:w="619" w:type="pct"/>
          </w:tcPr>
          <w:p w14:paraId="343F9310" w14:textId="45A29207" w:rsidR="00823C39" w:rsidRPr="00A903A4" w:rsidRDefault="00823C39" w:rsidP="00530888">
            <w:pPr>
              <w:widowControl w:val="0"/>
              <w:spacing w:line="360" w:lineRule="auto"/>
              <w:jc w:val="center"/>
              <w:rPr>
                <w:rFonts w:ascii="Times New Roman" w:hAnsi="Times New Roman" w:cs="Times New Roman"/>
                <w:sz w:val="16"/>
                <w:szCs w:val="24"/>
              </w:rPr>
            </w:pPr>
            <w:r w:rsidRPr="00A903A4">
              <w:rPr>
                <w:rFonts w:ascii="Times New Roman" w:hAnsi="Times New Roman" w:cs="Times New Roman"/>
                <w:sz w:val="16"/>
                <w:szCs w:val="24"/>
              </w:rPr>
              <w:t>Sandorio pajamingumas, proc.</w:t>
            </w:r>
          </w:p>
        </w:tc>
      </w:tr>
      <w:tr w:rsidR="00530888" w:rsidRPr="00A903A4" w14:paraId="4815BF55" w14:textId="05F9A53B" w:rsidTr="00965DB8">
        <w:tc>
          <w:tcPr>
            <w:tcW w:w="461" w:type="pct"/>
          </w:tcPr>
          <w:p w14:paraId="35173F6B"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640" w:type="pct"/>
          </w:tcPr>
          <w:p w14:paraId="57E8BBF8"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612" w:type="pct"/>
          </w:tcPr>
          <w:p w14:paraId="167FF99B"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330" w:type="pct"/>
          </w:tcPr>
          <w:p w14:paraId="469760FC"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475" w:type="pct"/>
          </w:tcPr>
          <w:p w14:paraId="38708DCC"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392" w:type="pct"/>
          </w:tcPr>
          <w:p w14:paraId="50FC9450"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511" w:type="pct"/>
          </w:tcPr>
          <w:p w14:paraId="04D2ACAA"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519" w:type="pct"/>
          </w:tcPr>
          <w:p w14:paraId="2136A2F1"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441" w:type="pct"/>
          </w:tcPr>
          <w:p w14:paraId="0A6B044C"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619" w:type="pct"/>
          </w:tcPr>
          <w:p w14:paraId="554488CC"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r>
      <w:tr w:rsidR="00530888" w:rsidRPr="00A903A4" w14:paraId="6EBB22AA" w14:textId="4140D513" w:rsidTr="00965DB8">
        <w:tc>
          <w:tcPr>
            <w:tcW w:w="461" w:type="pct"/>
          </w:tcPr>
          <w:p w14:paraId="0559FA2C"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640" w:type="pct"/>
          </w:tcPr>
          <w:p w14:paraId="67DF18BD"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612" w:type="pct"/>
          </w:tcPr>
          <w:p w14:paraId="74C4F1AF"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330" w:type="pct"/>
          </w:tcPr>
          <w:p w14:paraId="4278BD69"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475" w:type="pct"/>
          </w:tcPr>
          <w:p w14:paraId="2D074248"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392" w:type="pct"/>
          </w:tcPr>
          <w:p w14:paraId="0A869588"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511" w:type="pct"/>
          </w:tcPr>
          <w:p w14:paraId="68233FEC"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519" w:type="pct"/>
          </w:tcPr>
          <w:p w14:paraId="2B581F72"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441" w:type="pct"/>
          </w:tcPr>
          <w:p w14:paraId="30A50EA4"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c>
          <w:tcPr>
            <w:tcW w:w="619" w:type="pct"/>
          </w:tcPr>
          <w:p w14:paraId="6F3B0102" w14:textId="77777777" w:rsidR="00823C39" w:rsidRPr="00A903A4" w:rsidRDefault="00823C39" w:rsidP="0026055A">
            <w:pPr>
              <w:widowControl w:val="0"/>
              <w:spacing w:line="360" w:lineRule="auto"/>
              <w:ind w:firstLine="567"/>
              <w:jc w:val="both"/>
              <w:rPr>
                <w:rFonts w:ascii="Times New Roman" w:hAnsi="Times New Roman" w:cs="Times New Roman"/>
                <w:sz w:val="18"/>
                <w:szCs w:val="24"/>
              </w:rPr>
            </w:pPr>
          </w:p>
        </w:tc>
      </w:tr>
    </w:tbl>
    <w:p w14:paraId="3E0F744D" w14:textId="5CC40E37" w:rsidR="00CB3AC5" w:rsidRPr="00A903A4" w:rsidRDefault="00F61921"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Paaiškinimas: pagal portfelio pobūdį visi sandoriai yra pirkimo.</w:t>
      </w:r>
    </w:p>
    <w:p w14:paraId="63E00259" w14:textId="77777777" w:rsidR="00530888" w:rsidRPr="00A903A4" w:rsidRDefault="00530888" w:rsidP="00530888">
      <w:pPr>
        <w:widowControl w:val="0"/>
        <w:spacing w:line="360" w:lineRule="auto"/>
        <w:jc w:val="both"/>
        <w:rPr>
          <w:rFonts w:ascii="Times New Roman" w:hAnsi="Times New Roman" w:cs="Times New Roman"/>
          <w:sz w:val="24"/>
          <w:szCs w:val="24"/>
        </w:rPr>
      </w:pPr>
    </w:p>
    <w:p w14:paraId="12DA6DE9" w14:textId="77777777" w:rsidR="00E52791" w:rsidRPr="00A903A4" w:rsidRDefault="00E52791"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Sandorių sudarymo mokesčiai</w:t>
      </w:r>
    </w:p>
    <w:tbl>
      <w:tblPr>
        <w:tblStyle w:val="Lentelstinklelis"/>
        <w:tblW w:w="0" w:type="auto"/>
        <w:tblLook w:val="04A0" w:firstRow="1" w:lastRow="0" w:firstColumn="1" w:lastColumn="0" w:noHBand="0" w:noVBand="1"/>
      </w:tblPr>
      <w:tblGrid>
        <w:gridCol w:w="3354"/>
        <w:gridCol w:w="2706"/>
        <w:gridCol w:w="2959"/>
      </w:tblGrid>
      <w:tr w:rsidR="00E52791" w:rsidRPr="00A903A4" w14:paraId="340DEE45" w14:textId="77777777" w:rsidTr="000B0E22">
        <w:tc>
          <w:tcPr>
            <w:tcW w:w="3354" w:type="dxa"/>
            <w:vAlign w:val="center"/>
          </w:tcPr>
          <w:p w14:paraId="60B73F96" w14:textId="77777777" w:rsidR="00E52791" w:rsidRPr="00A903A4" w:rsidRDefault="00E52791"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Finansinės priemonės pavadinimas</w:t>
            </w:r>
          </w:p>
        </w:tc>
        <w:tc>
          <w:tcPr>
            <w:tcW w:w="2706" w:type="dxa"/>
            <w:vAlign w:val="center"/>
          </w:tcPr>
          <w:p w14:paraId="710F4351" w14:textId="77777777" w:rsidR="00E52791" w:rsidRPr="00A903A4" w:rsidRDefault="00E52791"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Tarpininkavimo mokestis, eurais</w:t>
            </w:r>
          </w:p>
        </w:tc>
        <w:tc>
          <w:tcPr>
            <w:tcW w:w="2959" w:type="dxa"/>
            <w:vAlign w:val="center"/>
          </w:tcPr>
          <w:p w14:paraId="719674DB" w14:textId="77777777" w:rsidR="00E52791" w:rsidRPr="00A903A4" w:rsidRDefault="00E52791"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Atsiskaitymo mokestis, eurais</w:t>
            </w:r>
          </w:p>
        </w:tc>
      </w:tr>
      <w:tr w:rsidR="00E52791" w:rsidRPr="00A903A4" w14:paraId="0BF39734" w14:textId="77777777" w:rsidTr="000B0E22">
        <w:tc>
          <w:tcPr>
            <w:tcW w:w="3354" w:type="dxa"/>
          </w:tcPr>
          <w:p w14:paraId="157A9886" w14:textId="77777777" w:rsidR="00E52791" w:rsidRPr="00A903A4" w:rsidRDefault="00E52791" w:rsidP="0026055A">
            <w:pPr>
              <w:widowControl w:val="0"/>
              <w:spacing w:line="360" w:lineRule="auto"/>
              <w:ind w:firstLine="567"/>
              <w:jc w:val="both"/>
              <w:rPr>
                <w:rFonts w:ascii="Times New Roman" w:hAnsi="Times New Roman" w:cs="Times New Roman"/>
                <w:sz w:val="24"/>
                <w:szCs w:val="24"/>
              </w:rPr>
            </w:pPr>
          </w:p>
        </w:tc>
        <w:tc>
          <w:tcPr>
            <w:tcW w:w="2706" w:type="dxa"/>
          </w:tcPr>
          <w:p w14:paraId="1B39FCC9" w14:textId="77777777" w:rsidR="00E52791" w:rsidRPr="00A903A4" w:rsidRDefault="00E52791" w:rsidP="0026055A">
            <w:pPr>
              <w:widowControl w:val="0"/>
              <w:spacing w:line="360" w:lineRule="auto"/>
              <w:ind w:firstLine="567"/>
              <w:jc w:val="both"/>
              <w:rPr>
                <w:rFonts w:ascii="Times New Roman" w:hAnsi="Times New Roman" w:cs="Times New Roman"/>
                <w:sz w:val="24"/>
                <w:szCs w:val="24"/>
              </w:rPr>
            </w:pPr>
          </w:p>
        </w:tc>
        <w:tc>
          <w:tcPr>
            <w:tcW w:w="2959" w:type="dxa"/>
          </w:tcPr>
          <w:p w14:paraId="1AA37606" w14:textId="77777777" w:rsidR="00E52791" w:rsidRPr="00A903A4" w:rsidRDefault="00E52791" w:rsidP="0026055A">
            <w:pPr>
              <w:widowControl w:val="0"/>
              <w:spacing w:line="360" w:lineRule="auto"/>
              <w:ind w:firstLine="567"/>
              <w:jc w:val="both"/>
              <w:rPr>
                <w:rFonts w:ascii="Times New Roman" w:hAnsi="Times New Roman" w:cs="Times New Roman"/>
                <w:sz w:val="24"/>
                <w:szCs w:val="24"/>
              </w:rPr>
            </w:pPr>
          </w:p>
        </w:tc>
      </w:tr>
      <w:tr w:rsidR="00E52791" w:rsidRPr="00A903A4" w14:paraId="46BFC533" w14:textId="77777777" w:rsidTr="000B0E22">
        <w:tc>
          <w:tcPr>
            <w:tcW w:w="3354" w:type="dxa"/>
          </w:tcPr>
          <w:p w14:paraId="1AFC6342" w14:textId="77777777" w:rsidR="00E52791" w:rsidRPr="00A903A4" w:rsidRDefault="00E52791" w:rsidP="0026055A">
            <w:pPr>
              <w:widowControl w:val="0"/>
              <w:spacing w:line="360" w:lineRule="auto"/>
              <w:ind w:firstLine="567"/>
              <w:jc w:val="both"/>
              <w:rPr>
                <w:rFonts w:ascii="Times New Roman" w:hAnsi="Times New Roman" w:cs="Times New Roman"/>
                <w:sz w:val="24"/>
                <w:szCs w:val="24"/>
              </w:rPr>
            </w:pPr>
          </w:p>
        </w:tc>
        <w:tc>
          <w:tcPr>
            <w:tcW w:w="2706" w:type="dxa"/>
          </w:tcPr>
          <w:p w14:paraId="5F78ABBF" w14:textId="77777777" w:rsidR="00E52791" w:rsidRPr="00A903A4" w:rsidRDefault="00E52791" w:rsidP="0026055A">
            <w:pPr>
              <w:widowControl w:val="0"/>
              <w:spacing w:line="360" w:lineRule="auto"/>
              <w:ind w:firstLine="567"/>
              <w:jc w:val="both"/>
              <w:rPr>
                <w:rFonts w:ascii="Times New Roman" w:hAnsi="Times New Roman" w:cs="Times New Roman"/>
                <w:sz w:val="24"/>
                <w:szCs w:val="24"/>
              </w:rPr>
            </w:pPr>
          </w:p>
        </w:tc>
        <w:tc>
          <w:tcPr>
            <w:tcW w:w="2959" w:type="dxa"/>
          </w:tcPr>
          <w:p w14:paraId="3361B73F" w14:textId="77777777" w:rsidR="00E52791" w:rsidRPr="00A903A4" w:rsidRDefault="00E52791" w:rsidP="0026055A">
            <w:pPr>
              <w:widowControl w:val="0"/>
              <w:spacing w:line="360" w:lineRule="auto"/>
              <w:ind w:firstLine="567"/>
              <w:jc w:val="both"/>
              <w:rPr>
                <w:rFonts w:ascii="Times New Roman" w:hAnsi="Times New Roman" w:cs="Times New Roman"/>
                <w:sz w:val="24"/>
                <w:szCs w:val="24"/>
              </w:rPr>
            </w:pPr>
          </w:p>
        </w:tc>
      </w:tr>
    </w:tbl>
    <w:p w14:paraId="45FD2326" w14:textId="77777777" w:rsidR="00E52791" w:rsidRPr="00A903A4" w:rsidRDefault="00E52791" w:rsidP="0026055A">
      <w:pPr>
        <w:widowControl w:val="0"/>
        <w:spacing w:line="360" w:lineRule="auto"/>
        <w:ind w:firstLine="567"/>
        <w:jc w:val="both"/>
        <w:rPr>
          <w:rFonts w:ascii="Times New Roman" w:hAnsi="Times New Roman" w:cs="Times New Roman"/>
          <w:sz w:val="24"/>
          <w:szCs w:val="24"/>
        </w:rPr>
      </w:pPr>
    </w:p>
    <w:p w14:paraId="71ED8E8D" w14:textId="2D642835" w:rsidR="00CB3AC5" w:rsidRPr="00A903A4" w:rsidRDefault="00E11B93" w:rsidP="00530888">
      <w:pPr>
        <w:widowControl w:val="0"/>
        <w:spacing w:line="360" w:lineRule="auto"/>
        <w:rPr>
          <w:rFonts w:ascii="Times New Roman" w:hAnsi="Times New Roman" w:cs="Times New Roman"/>
          <w:b/>
          <w:sz w:val="24"/>
          <w:szCs w:val="24"/>
        </w:rPr>
      </w:pPr>
      <w:r w:rsidRPr="00A903A4">
        <w:rPr>
          <w:rFonts w:ascii="Times New Roman" w:hAnsi="Times New Roman" w:cs="Times New Roman"/>
          <w:b/>
          <w:sz w:val="24"/>
          <w:szCs w:val="24"/>
        </w:rPr>
        <w:t>Augimo portfelis</w:t>
      </w:r>
    </w:p>
    <w:tbl>
      <w:tblPr>
        <w:tblStyle w:val="Lentelstinklelis"/>
        <w:tblW w:w="5000" w:type="pct"/>
        <w:tblLook w:val="04A0" w:firstRow="1" w:lastRow="0" w:firstColumn="1" w:lastColumn="0" w:noHBand="0" w:noVBand="1"/>
      </w:tblPr>
      <w:tblGrid>
        <w:gridCol w:w="841"/>
        <w:gridCol w:w="1172"/>
        <w:gridCol w:w="1007"/>
        <w:gridCol w:w="1120"/>
        <w:gridCol w:w="972"/>
        <w:gridCol w:w="597"/>
        <w:gridCol w:w="759"/>
        <w:gridCol w:w="715"/>
        <w:gridCol w:w="768"/>
        <w:gridCol w:w="812"/>
        <w:gridCol w:w="844"/>
      </w:tblGrid>
      <w:tr w:rsidR="00530888" w:rsidRPr="00A903A4" w14:paraId="0B14249C" w14:textId="77777777" w:rsidTr="00823C39">
        <w:tc>
          <w:tcPr>
            <w:tcW w:w="478" w:type="pct"/>
            <w:vAlign w:val="center"/>
          </w:tcPr>
          <w:p w14:paraId="1F56D761" w14:textId="0F276158"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Sandorio data</w:t>
            </w:r>
          </w:p>
        </w:tc>
        <w:tc>
          <w:tcPr>
            <w:tcW w:w="650" w:type="pct"/>
            <w:vAlign w:val="center"/>
          </w:tcPr>
          <w:p w14:paraId="61915C0F" w14:textId="65F03E98" w:rsidR="00823C39" w:rsidRPr="00A903A4" w:rsidRDefault="00823C39" w:rsidP="00530888">
            <w:pPr>
              <w:widowControl w:val="0"/>
              <w:spacing w:line="360" w:lineRule="auto"/>
              <w:jc w:val="center"/>
              <w:rPr>
                <w:rFonts w:ascii="Times New Roman" w:hAnsi="Times New Roman" w:cs="Times New Roman"/>
                <w:sz w:val="16"/>
                <w:szCs w:val="16"/>
              </w:rPr>
            </w:pPr>
            <w:proofErr w:type="spellStart"/>
            <w:r w:rsidRPr="00A903A4">
              <w:rPr>
                <w:rFonts w:ascii="Times New Roman" w:hAnsi="Times New Roman" w:cs="Times New Roman"/>
                <w:sz w:val="16"/>
                <w:szCs w:val="16"/>
              </w:rPr>
              <w:t>Atsiskaity-mo</w:t>
            </w:r>
            <w:proofErr w:type="spellEnd"/>
            <w:r w:rsidRPr="00A903A4">
              <w:rPr>
                <w:rFonts w:ascii="Times New Roman" w:hAnsi="Times New Roman" w:cs="Times New Roman"/>
                <w:sz w:val="16"/>
                <w:szCs w:val="16"/>
              </w:rPr>
              <w:t xml:space="preserve"> data</w:t>
            </w:r>
          </w:p>
        </w:tc>
        <w:tc>
          <w:tcPr>
            <w:tcW w:w="123" w:type="pct"/>
          </w:tcPr>
          <w:p w14:paraId="34D572DC" w14:textId="51BD8DDA"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Sandorio tipas (pirkimas, pardavimas)</w:t>
            </w:r>
          </w:p>
        </w:tc>
        <w:tc>
          <w:tcPr>
            <w:tcW w:w="623" w:type="pct"/>
            <w:vAlign w:val="center"/>
          </w:tcPr>
          <w:p w14:paraId="208591A7" w14:textId="675EA464"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Finansinės priemonės pavadinimas</w:t>
            </w:r>
          </w:p>
        </w:tc>
        <w:tc>
          <w:tcPr>
            <w:tcW w:w="546" w:type="pct"/>
          </w:tcPr>
          <w:p w14:paraId="26BC99B3" w14:textId="7C0D37AA"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Finansinės priemonės rūšis</w:t>
            </w:r>
          </w:p>
        </w:tc>
        <w:tc>
          <w:tcPr>
            <w:tcW w:w="351" w:type="pct"/>
            <w:vAlign w:val="center"/>
          </w:tcPr>
          <w:p w14:paraId="3F318437" w14:textId="118497B4"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ISIN kodas</w:t>
            </w:r>
          </w:p>
        </w:tc>
        <w:tc>
          <w:tcPr>
            <w:tcW w:w="435" w:type="pct"/>
            <w:vAlign w:val="center"/>
          </w:tcPr>
          <w:p w14:paraId="69AA15EF" w14:textId="1760939E"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Vieneto kaina</w:t>
            </w:r>
          </w:p>
        </w:tc>
        <w:tc>
          <w:tcPr>
            <w:tcW w:w="412" w:type="pct"/>
            <w:vAlign w:val="center"/>
          </w:tcPr>
          <w:p w14:paraId="3D185781" w14:textId="6F0BCE51"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Valiuta</w:t>
            </w:r>
          </w:p>
        </w:tc>
        <w:tc>
          <w:tcPr>
            <w:tcW w:w="440" w:type="pct"/>
            <w:vAlign w:val="center"/>
          </w:tcPr>
          <w:p w14:paraId="69E1B5FE" w14:textId="32F6E2ED"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Vienetų skaičius</w:t>
            </w:r>
          </w:p>
        </w:tc>
        <w:tc>
          <w:tcPr>
            <w:tcW w:w="462" w:type="pct"/>
            <w:vAlign w:val="center"/>
          </w:tcPr>
          <w:p w14:paraId="130FD214" w14:textId="446C6E59"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Bendra sandorio suma</w:t>
            </w:r>
          </w:p>
        </w:tc>
        <w:tc>
          <w:tcPr>
            <w:tcW w:w="479" w:type="pct"/>
            <w:vAlign w:val="center"/>
          </w:tcPr>
          <w:p w14:paraId="60FB05F5" w14:textId="0ED2146B" w:rsidR="00823C39" w:rsidRPr="00A903A4" w:rsidRDefault="00823C39" w:rsidP="00530888">
            <w:pPr>
              <w:widowControl w:val="0"/>
              <w:spacing w:line="360" w:lineRule="auto"/>
              <w:jc w:val="center"/>
              <w:rPr>
                <w:rFonts w:ascii="Times New Roman" w:hAnsi="Times New Roman" w:cs="Times New Roman"/>
                <w:sz w:val="16"/>
                <w:szCs w:val="16"/>
              </w:rPr>
            </w:pPr>
            <w:r w:rsidRPr="00A903A4">
              <w:rPr>
                <w:rFonts w:ascii="Times New Roman" w:hAnsi="Times New Roman" w:cs="Times New Roman"/>
                <w:sz w:val="16"/>
                <w:szCs w:val="16"/>
              </w:rPr>
              <w:t>Sandorio šalis</w:t>
            </w:r>
          </w:p>
        </w:tc>
      </w:tr>
      <w:tr w:rsidR="00530888" w:rsidRPr="00A903A4" w14:paraId="11DF1F53" w14:textId="77777777" w:rsidTr="00823C39">
        <w:tc>
          <w:tcPr>
            <w:tcW w:w="478" w:type="pct"/>
          </w:tcPr>
          <w:p w14:paraId="1ECD2441"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650" w:type="pct"/>
          </w:tcPr>
          <w:p w14:paraId="3EF49234"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123" w:type="pct"/>
          </w:tcPr>
          <w:p w14:paraId="65C3A2F3"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623" w:type="pct"/>
          </w:tcPr>
          <w:p w14:paraId="47999E65" w14:textId="7BA4364A"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546" w:type="pct"/>
          </w:tcPr>
          <w:p w14:paraId="2A429228"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351" w:type="pct"/>
          </w:tcPr>
          <w:p w14:paraId="6B5E69CC" w14:textId="2C61428B"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35" w:type="pct"/>
          </w:tcPr>
          <w:p w14:paraId="200DA089"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12" w:type="pct"/>
          </w:tcPr>
          <w:p w14:paraId="45D47120"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40" w:type="pct"/>
          </w:tcPr>
          <w:p w14:paraId="0204ABCD"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62" w:type="pct"/>
          </w:tcPr>
          <w:p w14:paraId="083F7C6B"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79" w:type="pct"/>
          </w:tcPr>
          <w:p w14:paraId="0694B70B"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r>
      <w:tr w:rsidR="00530888" w:rsidRPr="00A903A4" w14:paraId="7FC04BC2" w14:textId="77777777" w:rsidTr="00823C39">
        <w:tc>
          <w:tcPr>
            <w:tcW w:w="478" w:type="pct"/>
          </w:tcPr>
          <w:p w14:paraId="37C17DB5"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650" w:type="pct"/>
          </w:tcPr>
          <w:p w14:paraId="15005855"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123" w:type="pct"/>
          </w:tcPr>
          <w:p w14:paraId="040BBF7B"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623" w:type="pct"/>
          </w:tcPr>
          <w:p w14:paraId="4949649C" w14:textId="1D4F3E0A"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546" w:type="pct"/>
          </w:tcPr>
          <w:p w14:paraId="7F31C6C2"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351" w:type="pct"/>
          </w:tcPr>
          <w:p w14:paraId="1FA58333" w14:textId="56EDE332"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35" w:type="pct"/>
          </w:tcPr>
          <w:p w14:paraId="2BA6FCCB"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12" w:type="pct"/>
          </w:tcPr>
          <w:p w14:paraId="403CB33D"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40" w:type="pct"/>
          </w:tcPr>
          <w:p w14:paraId="73B50D8A"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62" w:type="pct"/>
          </w:tcPr>
          <w:p w14:paraId="03D553EF"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c>
          <w:tcPr>
            <w:tcW w:w="479" w:type="pct"/>
          </w:tcPr>
          <w:p w14:paraId="2A01A169" w14:textId="77777777" w:rsidR="00823C39" w:rsidRPr="00A903A4" w:rsidRDefault="00823C39" w:rsidP="0026055A">
            <w:pPr>
              <w:widowControl w:val="0"/>
              <w:spacing w:line="360" w:lineRule="auto"/>
              <w:ind w:firstLine="567"/>
              <w:jc w:val="both"/>
              <w:rPr>
                <w:rFonts w:ascii="Times New Roman" w:hAnsi="Times New Roman" w:cs="Times New Roman"/>
                <w:sz w:val="16"/>
                <w:szCs w:val="16"/>
              </w:rPr>
            </w:pPr>
          </w:p>
        </w:tc>
      </w:tr>
    </w:tbl>
    <w:p w14:paraId="32A6FCA2" w14:textId="77777777" w:rsidR="00235BBF" w:rsidRPr="00A903A4" w:rsidRDefault="00235BBF" w:rsidP="0026055A">
      <w:pPr>
        <w:widowControl w:val="0"/>
        <w:spacing w:line="360" w:lineRule="auto"/>
        <w:ind w:firstLine="567"/>
        <w:jc w:val="both"/>
        <w:rPr>
          <w:rFonts w:ascii="Times New Roman" w:hAnsi="Times New Roman" w:cs="Times New Roman"/>
          <w:sz w:val="24"/>
          <w:szCs w:val="24"/>
        </w:rPr>
      </w:pPr>
    </w:p>
    <w:p w14:paraId="2BB82073" w14:textId="0ED46669" w:rsidR="00823C39" w:rsidRPr="00A903A4" w:rsidRDefault="00823C39" w:rsidP="00530888">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Sandorių sudarymo mokesčiai</w:t>
      </w:r>
    </w:p>
    <w:tbl>
      <w:tblPr>
        <w:tblStyle w:val="Lentelstinklelis"/>
        <w:tblW w:w="0" w:type="auto"/>
        <w:tblLook w:val="04A0" w:firstRow="1" w:lastRow="0" w:firstColumn="1" w:lastColumn="0" w:noHBand="0" w:noVBand="1"/>
      </w:tblPr>
      <w:tblGrid>
        <w:gridCol w:w="3354"/>
        <w:gridCol w:w="2706"/>
        <w:gridCol w:w="2959"/>
      </w:tblGrid>
      <w:tr w:rsidR="00823C39" w:rsidRPr="00A903A4" w14:paraId="5F9D688C" w14:textId="77777777" w:rsidTr="00823C39">
        <w:tc>
          <w:tcPr>
            <w:tcW w:w="3354" w:type="dxa"/>
            <w:vAlign w:val="center"/>
          </w:tcPr>
          <w:p w14:paraId="6468D08B" w14:textId="373F418D" w:rsidR="00823C39" w:rsidRPr="00A903A4" w:rsidRDefault="00823C39"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Finansinės priemonės pavadinimas</w:t>
            </w:r>
          </w:p>
        </w:tc>
        <w:tc>
          <w:tcPr>
            <w:tcW w:w="2706" w:type="dxa"/>
            <w:vAlign w:val="center"/>
          </w:tcPr>
          <w:p w14:paraId="76FA4613" w14:textId="59D4BAB6" w:rsidR="00823C39" w:rsidRPr="00A903A4" w:rsidRDefault="00823C39"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Tarpininkavimo mokestis, eurais</w:t>
            </w:r>
          </w:p>
        </w:tc>
        <w:tc>
          <w:tcPr>
            <w:tcW w:w="2959" w:type="dxa"/>
            <w:vAlign w:val="center"/>
          </w:tcPr>
          <w:p w14:paraId="241548FA" w14:textId="510BC656" w:rsidR="00823C39" w:rsidRPr="00A903A4" w:rsidRDefault="00823C39"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Atsiskaitymo mokestis, eurais</w:t>
            </w:r>
          </w:p>
        </w:tc>
      </w:tr>
      <w:tr w:rsidR="00823C39" w:rsidRPr="00A903A4" w14:paraId="54B8434E" w14:textId="77777777" w:rsidTr="00823C39">
        <w:tc>
          <w:tcPr>
            <w:tcW w:w="3354" w:type="dxa"/>
          </w:tcPr>
          <w:p w14:paraId="34C0B8DF" w14:textId="2E7BB348" w:rsidR="00823C39" w:rsidRPr="00A903A4" w:rsidRDefault="00823C39" w:rsidP="0026055A">
            <w:pPr>
              <w:widowControl w:val="0"/>
              <w:spacing w:line="360" w:lineRule="auto"/>
              <w:ind w:firstLine="567"/>
              <w:jc w:val="both"/>
              <w:rPr>
                <w:rFonts w:ascii="Times New Roman" w:hAnsi="Times New Roman" w:cs="Times New Roman"/>
                <w:sz w:val="24"/>
                <w:szCs w:val="24"/>
              </w:rPr>
            </w:pPr>
          </w:p>
        </w:tc>
        <w:tc>
          <w:tcPr>
            <w:tcW w:w="2706" w:type="dxa"/>
          </w:tcPr>
          <w:p w14:paraId="351ABE6A" w14:textId="77777777" w:rsidR="00823C39" w:rsidRPr="00A903A4" w:rsidRDefault="00823C39" w:rsidP="0026055A">
            <w:pPr>
              <w:widowControl w:val="0"/>
              <w:spacing w:line="360" w:lineRule="auto"/>
              <w:ind w:firstLine="567"/>
              <w:jc w:val="both"/>
              <w:rPr>
                <w:rFonts w:ascii="Times New Roman" w:hAnsi="Times New Roman" w:cs="Times New Roman"/>
                <w:sz w:val="24"/>
                <w:szCs w:val="24"/>
              </w:rPr>
            </w:pPr>
          </w:p>
        </w:tc>
        <w:tc>
          <w:tcPr>
            <w:tcW w:w="2959" w:type="dxa"/>
          </w:tcPr>
          <w:p w14:paraId="60812012" w14:textId="7A5F4D05" w:rsidR="00823C39" w:rsidRPr="00A903A4" w:rsidRDefault="00823C39" w:rsidP="0026055A">
            <w:pPr>
              <w:widowControl w:val="0"/>
              <w:spacing w:line="360" w:lineRule="auto"/>
              <w:ind w:firstLine="567"/>
              <w:jc w:val="both"/>
              <w:rPr>
                <w:rFonts w:ascii="Times New Roman" w:hAnsi="Times New Roman" w:cs="Times New Roman"/>
                <w:sz w:val="24"/>
                <w:szCs w:val="24"/>
              </w:rPr>
            </w:pPr>
          </w:p>
        </w:tc>
      </w:tr>
      <w:tr w:rsidR="00823C39" w:rsidRPr="00A903A4" w14:paraId="719CBF8A" w14:textId="77777777" w:rsidTr="00823C39">
        <w:tc>
          <w:tcPr>
            <w:tcW w:w="3354" w:type="dxa"/>
          </w:tcPr>
          <w:p w14:paraId="3BFAEF56" w14:textId="3E1FE65D" w:rsidR="00823C39" w:rsidRPr="00A903A4" w:rsidRDefault="00823C39" w:rsidP="0026055A">
            <w:pPr>
              <w:widowControl w:val="0"/>
              <w:spacing w:line="360" w:lineRule="auto"/>
              <w:ind w:firstLine="567"/>
              <w:jc w:val="both"/>
              <w:rPr>
                <w:rFonts w:ascii="Times New Roman" w:hAnsi="Times New Roman" w:cs="Times New Roman"/>
                <w:sz w:val="24"/>
                <w:szCs w:val="24"/>
              </w:rPr>
            </w:pPr>
          </w:p>
        </w:tc>
        <w:tc>
          <w:tcPr>
            <w:tcW w:w="2706" w:type="dxa"/>
          </w:tcPr>
          <w:p w14:paraId="69F42ACC" w14:textId="77777777" w:rsidR="00823C39" w:rsidRPr="00A903A4" w:rsidRDefault="00823C39" w:rsidP="0026055A">
            <w:pPr>
              <w:widowControl w:val="0"/>
              <w:spacing w:line="360" w:lineRule="auto"/>
              <w:ind w:firstLine="567"/>
              <w:jc w:val="both"/>
              <w:rPr>
                <w:rFonts w:ascii="Times New Roman" w:hAnsi="Times New Roman" w:cs="Times New Roman"/>
                <w:sz w:val="24"/>
                <w:szCs w:val="24"/>
              </w:rPr>
            </w:pPr>
          </w:p>
        </w:tc>
        <w:tc>
          <w:tcPr>
            <w:tcW w:w="2959" w:type="dxa"/>
          </w:tcPr>
          <w:p w14:paraId="24BC9494" w14:textId="5E07BD40" w:rsidR="00823C39" w:rsidRPr="00A903A4" w:rsidRDefault="00823C39" w:rsidP="0026055A">
            <w:pPr>
              <w:widowControl w:val="0"/>
              <w:spacing w:line="360" w:lineRule="auto"/>
              <w:ind w:firstLine="567"/>
              <w:jc w:val="both"/>
              <w:rPr>
                <w:rFonts w:ascii="Times New Roman" w:hAnsi="Times New Roman" w:cs="Times New Roman"/>
                <w:sz w:val="24"/>
                <w:szCs w:val="24"/>
              </w:rPr>
            </w:pPr>
          </w:p>
        </w:tc>
      </w:tr>
    </w:tbl>
    <w:p w14:paraId="4CC88940" w14:textId="77777777" w:rsidR="00857809" w:rsidRPr="00A903A4" w:rsidRDefault="00857809" w:rsidP="0026055A">
      <w:pPr>
        <w:spacing w:line="360" w:lineRule="auto"/>
        <w:ind w:firstLine="567"/>
        <w:rPr>
          <w:rFonts w:ascii="Times New Roman" w:hAnsi="Times New Roman" w:cs="Times New Roman"/>
          <w:sz w:val="24"/>
          <w:szCs w:val="24"/>
        </w:rPr>
        <w:sectPr w:rsidR="00857809" w:rsidRPr="00A903A4" w:rsidSect="00857809">
          <w:pgSz w:w="11909" w:h="16834"/>
          <w:pgMar w:top="1440" w:right="852" w:bottom="1440" w:left="1440" w:header="720" w:footer="720" w:gutter="0"/>
          <w:pgNumType w:start="1"/>
          <w:cols w:space="1296"/>
          <w:titlePg/>
          <w:docGrid w:linePitch="299"/>
        </w:sectPr>
      </w:pPr>
    </w:p>
    <w:p w14:paraId="72CB776A" w14:textId="77777777" w:rsidR="0093416F" w:rsidRPr="00A903A4" w:rsidRDefault="0093416F" w:rsidP="00530888">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lastRenderedPageBreak/>
        <w:t xml:space="preserve">Pensijų anuitetų fondo investavimo politikos ir strategijos </w:t>
      </w:r>
    </w:p>
    <w:p w14:paraId="02B10FED" w14:textId="2C0502C4" w:rsidR="0093416F" w:rsidRPr="00A903A4" w:rsidRDefault="0093416F" w:rsidP="00530888">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t>5 priedas</w:t>
      </w:r>
    </w:p>
    <w:p w14:paraId="256AF038" w14:textId="77777777" w:rsidR="00530888" w:rsidRPr="00A903A4" w:rsidRDefault="00530888" w:rsidP="00530888">
      <w:pPr>
        <w:widowControl w:val="0"/>
        <w:spacing w:line="360" w:lineRule="auto"/>
        <w:rPr>
          <w:rFonts w:ascii="Times New Roman" w:hAnsi="Times New Roman" w:cs="Times New Roman"/>
          <w:sz w:val="24"/>
          <w:szCs w:val="24"/>
        </w:rPr>
      </w:pPr>
    </w:p>
    <w:p w14:paraId="171FA44A" w14:textId="5F919F1E" w:rsidR="0093416F" w:rsidRPr="00A903A4" w:rsidRDefault="0093416F"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(Savaitinės limitų vykdymo ataskaitos formos pavyzdys)</w:t>
      </w:r>
    </w:p>
    <w:p w14:paraId="0386FFEF" w14:textId="3889519B" w:rsidR="00CB3AC5" w:rsidRPr="00A903A4" w:rsidRDefault="00CB3AC5" w:rsidP="00530888">
      <w:pPr>
        <w:widowControl w:val="0"/>
        <w:spacing w:line="360" w:lineRule="auto"/>
        <w:jc w:val="center"/>
        <w:rPr>
          <w:rFonts w:ascii="Times New Roman" w:hAnsi="Times New Roman" w:cs="Times New Roman"/>
          <w:b/>
          <w:sz w:val="28"/>
          <w:szCs w:val="24"/>
        </w:rPr>
      </w:pPr>
      <w:r w:rsidRPr="00A903A4">
        <w:rPr>
          <w:rFonts w:ascii="Times New Roman" w:hAnsi="Times New Roman" w:cs="Times New Roman"/>
          <w:b/>
          <w:sz w:val="28"/>
          <w:szCs w:val="24"/>
        </w:rPr>
        <w:t>Savaitinė limitų vykdymo ataskaita</w:t>
      </w:r>
    </w:p>
    <w:p w14:paraId="5829140E" w14:textId="3AF346E3" w:rsidR="00CA252C" w:rsidRPr="00A903A4" w:rsidRDefault="00CA252C" w:rsidP="00530888">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(data)</w:t>
      </w:r>
    </w:p>
    <w:p w14:paraId="052CF8F7" w14:textId="77777777" w:rsidR="00CB3AC5" w:rsidRPr="00A903A4" w:rsidRDefault="00CB3AC5" w:rsidP="0026055A">
      <w:pPr>
        <w:widowControl w:val="0"/>
        <w:spacing w:line="360" w:lineRule="auto"/>
        <w:ind w:firstLine="567"/>
        <w:jc w:val="both"/>
        <w:rPr>
          <w:rFonts w:ascii="Times New Roman" w:hAnsi="Times New Roman" w:cs="Times New Roman"/>
          <w:sz w:val="24"/>
          <w:szCs w:val="24"/>
        </w:rPr>
      </w:pPr>
    </w:p>
    <w:p w14:paraId="402D85D7" w14:textId="6250A111" w:rsidR="00A815FD" w:rsidRPr="00A903A4" w:rsidRDefault="00A815FD" w:rsidP="00530888">
      <w:pPr>
        <w:widowControl w:val="0"/>
        <w:spacing w:line="360" w:lineRule="auto"/>
        <w:rPr>
          <w:rFonts w:ascii="Times New Roman" w:hAnsi="Times New Roman" w:cs="Times New Roman"/>
          <w:b/>
          <w:sz w:val="24"/>
          <w:szCs w:val="24"/>
        </w:rPr>
      </w:pPr>
      <w:r w:rsidRPr="00A903A4">
        <w:rPr>
          <w:rFonts w:ascii="Times New Roman" w:hAnsi="Times New Roman" w:cs="Times New Roman"/>
          <w:b/>
          <w:sz w:val="24"/>
          <w:szCs w:val="24"/>
        </w:rPr>
        <w:t>Fondas</w:t>
      </w:r>
    </w:p>
    <w:p w14:paraId="4281DB6B" w14:textId="29592890" w:rsidR="00D252C9" w:rsidRPr="00A903A4" w:rsidRDefault="00D252C9" w:rsidP="00530888">
      <w:pPr>
        <w:widowControl w:val="0"/>
        <w:spacing w:line="360" w:lineRule="auto"/>
        <w:rPr>
          <w:rFonts w:ascii="Times New Roman" w:hAnsi="Times New Roman" w:cs="Times New Roman"/>
          <w:i/>
          <w:sz w:val="24"/>
          <w:szCs w:val="24"/>
        </w:rPr>
      </w:pPr>
      <w:r w:rsidRPr="00A903A4">
        <w:rPr>
          <w:rFonts w:ascii="Times New Roman" w:hAnsi="Times New Roman" w:cs="Times New Roman"/>
          <w:i/>
          <w:sz w:val="24"/>
          <w:szCs w:val="24"/>
        </w:rPr>
        <w:t>(nurodoma kiekviena šalis, į kurią investuota ne mažiau kaip 5 proc. Fondo turto)</w:t>
      </w:r>
    </w:p>
    <w:tbl>
      <w:tblPr>
        <w:tblStyle w:val="Lentelstinklelis"/>
        <w:tblW w:w="5000" w:type="pct"/>
        <w:tblLook w:val="04A0" w:firstRow="1" w:lastRow="0" w:firstColumn="1" w:lastColumn="0" w:noHBand="0" w:noVBand="1"/>
      </w:tblPr>
      <w:tblGrid>
        <w:gridCol w:w="593"/>
        <w:gridCol w:w="2155"/>
        <w:gridCol w:w="1144"/>
        <w:gridCol w:w="1143"/>
        <w:gridCol w:w="1143"/>
        <w:gridCol w:w="1143"/>
        <w:gridCol w:w="1143"/>
        <w:gridCol w:w="1143"/>
      </w:tblGrid>
      <w:tr w:rsidR="0007797F" w:rsidRPr="00A903A4" w14:paraId="522E141D" w14:textId="77777777" w:rsidTr="00965DB8">
        <w:tc>
          <w:tcPr>
            <w:tcW w:w="308" w:type="pct"/>
            <w:vMerge w:val="restart"/>
            <w:vAlign w:val="center"/>
          </w:tcPr>
          <w:p w14:paraId="25D2E3CC" w14:textId="76FD42E9" w:rsidR="0007797F" w:rsidRPr="00A903A4" w:rsidRDefault="00530888"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E</w:t>
            </w:r>
            <w:r w:rsidR="0007797F" w:rsidRPr="00A903A4">
              <w:rPr>
                <w:rFonts w:ascii="Times New Roman" w:eastAsia="Nunito" w:hAnsi="Times New Roman" w:cs="Times New Roman"/>
                <w:color w:val="424242"/>
                <w:sz w:val="24"/>
                <w:szCs w:val="24"/>
              </w:rPr>
              <w:t>il. Nr.</w:t>
            </w:r>
          </w:p>
        </w:tc>
        <w:tc>
          <w:tcPr>
            <w:tcW w:w="1121" w:type="pct"/>
            <w:vMerge w:val="restart"/>
            <w:vAlign w:val="center"/>
          </w:tcPr>
          <w:p w14:paraId="2679D1DE" w14:textId="609AD903"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Šalys</w:t>
            </w:r>
          </w:p>
        </w:tc>
        <w:tc>
          <w:tcPr>
            <w:tcW w:w="1190" w:type="pct"/>
            <w:gridSpan w:val="2"/>
            <w:vAlign w:val="center"/>
          </w:tcPr>
          <w:p w14:paraId="12522198" w14:textId="786894B2"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Žemiausias šalies ilgalaikio skolinimosi kredito reitingas</w:t>
            </w:r>
          </w:p>
        </w:tc>
        <w:tc>
          <w:tcPr>
            <w:tcW w:w="2380" w:type="pct"/>
            <w:gridSpan w:val="4"/>
            <w:vAlign w:val="center"/>
          </w:tcPr>
          <w:p w14:paraId="63ABD598" w14:textId="00CC4F28"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Investicijų vienoje šalyje negali būti </w:t>
            </w:r>
            <w:proofErr w:type="spellStart"/>
            <w:r w:rsidRPr="00A903A4">
              <w:rPr>
                <w:rFonts w:ascii="Times New Roman" w:eastAsia="Nunito" w:hAnsi="Times New Roman" w:cs="Times New Roman"/>
                <w:color w:val="424242"/>
                <w:sz w:val="24"/>
                <w:szCs w:val="24"/>
              </w:rPr>
              <w:t>daugia</w:t>
            </w:r>
            <w:proofErr w:type="spellEnd"/>
            <w:r w:rsidRPr="00A903A4">
              <w:rPr>
                <w:rFonts w:ascii="Times New Roman" w:eastAsia="Nunito" w:hAnsi="Times New Roman" w:cs="Times New Roman"/>
                <w:color w:val="424242"/>
                <w:sz w:val="24"/>
                <w:szCs w:val="24"/>
              </w:rPr>
              <w:t>, kaip nurodyta procentinė dalis arba suma eurais priklausomai, nuo to, kuri didesnė</w:t>
            </w:r>
          </w:p>
        </w:tc>
      </w:tr>
      <w:tr w:rsidR="0007797F" w:rsidRPr="00A903A4" w14:paraId="6C538E4D" w14:textId="77777777" w:rsidTr="00965DB8">
        <w:tc>
          <w:tcPr>
            <w:tcW w:w="308" w:type="pct"/>
            <w:vMerge/>
            <w:vAlign w:val="center"/>
          </w:tcPr>
          <w:p w14:paraId="4494A4D8" w14:textId="77777777" w:rsidR="0007797F" w:rsidRPr="00A903A4" w:rsidRDefault="0007797F" w:rsidP="00965DB8">
            <w:pPr>
              <w:widowControl w:val="0"/>
              <w:spacing w:line="360" w:lineRule="auto"/>
              <w:ind w:firstLine="567"/>
              <w:jc w:val="center"/>
              <w:rPr>
                <w:rFonts w:ascii="Times New Roman" w:eastAsia="Nunito" w:hAnsi="Times New Roman" w:cs="Times New Roman"/>
                <w:color w:val="424242"/>
                <w:sz w:val="24"/>
                <w:szCs w:val="24"/>
              </w:rPr>
            </w:pPr>
          </w:p>
        </w:tc>
        <w:tc>
          <w:tcPr>
            <w:tcW w:w="1121" w:type="pct"/>
            <w:vMerge/>
            <w:vAlign w:val="center"/>
          </w:tcPr>
          <w:p w14:paraId="1584CB43" w14:textId="77777777" w:rsidR="0007797F" w:rsidRPr="00A903A4" w:rsidRDefault="0007797F" w:rsidP="00530888">
            <w:pPr>
              <w:widowControl w:val="0"/>
              <w:spacing w:line="360" w:lineRule="auto"/>
              <w:ind w:firstLine="567"/>
              <w:jc w:val="center"/>
              <w:rPr>
                <w:rFonts w:ascii="Times New Roman" w:eastAsia="Nunito" w:hAnsi="Times New Roman" w:cs="Times New Roman"/>
                <w:color w:val="424242"/>
                <w:sz w:val="24"/>
                <w:szCs w:val="24"/>
              </w:rPr>
            </w:pPr>
          </w:p>
        </w:tc>
        <w:tc>
          <w:tcPr>
            <w:tcW w:w="595" w:type="pct"/>
            <w:vAlign w:val="center"/>
          </w:tcPr>
          <w:p w14:paraId="6BAB8AC3" w14:textId="06DEDA45"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Limitas</w:t>
            </w:r>
          </w:p>
        </w:tc>
        <w:tc>
          <w:tcPr>
            <w:tcW w:w="595" w:type="pct"/>
            <w:vAlign w:val="center"/>
          </w:tcPr>
          <w:p w14:paraId="61138169" w14:textId="2E684B14"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Faktas</w:t>
            </w:r>
          </w:p>
        </w:tc>
        <w:tc>
          <w:tcPr>
            <w:tcW w:w="1190" w:type="pct"/>
            <w:gridSpan w:val="2"/>
            <w:vAlign w:val="center"/>
          </w:tcPr>
          <w:p w14:paraId="2276862F" w14:textId="0734F2E5"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Limitas</w:t>
            </w:r>
          </w:p>
        </w:tc>
        <w:tc>
          <w:tcPr>
            <w:tcW w:w="1190" w:type="pct"/>
            <w:gridSpan w:val="2"/>
            <w:vAlign w:val="center"/>
          </w:tcPr>
          <w:p w14:paraId="38067F6F" w14:textId="1556FEEE"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Faktas</w:t>
            </w:r>
          </w:p>
        </w:tc>
      </w:tr>
      <w:tr w:rsidR="0007797F" w:rsidRPr="00A903A4" w14:paraId="6697BAD3" w14:textId="77777777" w:rsidTr="00965DB8">
        <w:tc>
          <w:tcPr>
            <w:tcW w:w="308" w:type="pct"/>
          </w:tcPr>
          <w:p w14:paraId="4CC68BF4" w14:textId="77777777" w:rsidR="0007797F" w:rsidRPr="00A903A4" w:rsidRDefault="0007797F" w:rsidP="00965DB8">
            <w:pPr>
              <w:widowControl w:val="0"/>
              <w:spacing w:line="360" w:lineRule="auto"/>
              <w:ind w:firstLine="567"/>
              <w:jc w:val="center"/>
              <w:rPr>
                <w:rFonts w:ascii="Times New Roman" w:eastAsia="Nunito" w:hAnsi="Times New Roman" w:cs="Times New Roman"/>
                <w:color w:val="424242"/>
                <w:sz w:val="24"/>
                <w:szCs w:val="24"/>
              </w:rPr>
            </w:pPr>
          </w:p>
        </w:tc>
        <w:tc>
          <w:tcPr>
            <w:tcW w:w="1121" w:type="pct"/>
          </w:tcPr>
          <w:p w14:paraId="77F3ED4C" w14:textId="77777777" w:rsidR="0007797F" w:rsidRPr="00A903A4" w:rsidRDefault="0007797F" w:rsidP="0026055A">
            <w:pPr>
              <w:widowControl w:val="0"/>
              <w:spacing w:line="360" w:lineRule="auto"/>
              <w:ind w:firstLine="567"/>
              <w:jc w:val="both"/>
              <w:rPr>
                <w:rFonts w:ascii="Times New Roman" w:eastAsia="Nunito" w:hAnsi="Times New Roman" w:cs="Times New Roman"/>
                <w:color w:val="424242"/>
                <w:sz w:val="24"/>
                <w:szCs w:val="24"/>
              </w:rPr>
            </w:pPr>
          </w:p>
        </w:tc>
        <w:tc>
          <w:tcPr>
            <w:tcW w:w="595" w:type="pct"/>
          </w:tcPr>
          <w:p w14:paraId="5E39771C" w14:textId="77777777" w:rsidR="0007797F" w:rsidRPr="00A903A4" w:rsidRDefault="0007797F" w:rsidP="0026055A">
            <w:pPr>
              <w:widowControl w:val="0"/>
              <w:spacing w:line="360" w:lineRule="auto"/>
              <w:ind w:firstLine="567"/>
              <w:jc w:val="center"/>
              <w:rPr>
                <w:rFonts w:ascii="Times New Roman" w:eastAsia="Nunito" w:hAnsi="Times New Roman" w:cs="Times New Roman"/>
                <w:color w:val="424242"/>
                <w:sz w:val="24"/>
                <w:szCs w:val="24"/>
              </w:rPr>
            </w:pPr>
          </w:p>
        </w:tc>
        <w:tc>
          <w:tcPr>
            <w:tcW w:w="595" w:type="pct"/>
          </w:tcPr>
          <w:p w14:paraId="10EC7776" w14:textId="77777777" w:rsidR="0007797F" w:rsidRPr="00A903A4" w:rsidRDefault="0007797F" w:rsidP="0026055A">
            <w:pPr>
              <w:widowControl w:val="0"/>
              <w:spacing w:line="360" w:lineRule="auto"/>
              <w:ind w:firstLine="567"/>
              <w:jc w:val="center"/>
              <w:rPr>
                <w:rFonts w:ascii="Times New Roman" w:eastAsia="Nunito" w:hAnsi="Times New Roman" w:cs="Times New Roman"/>
                <w:color w:val="424242"/>
                <w:sz w:val="24"/>
                <w:szCs w:val="24"/>
              </w:rPr>
            </w:pPr>
          </w:p>
        </w:tc>
        <w:tc>
          <w:tcPr>
            <w:tcW w:w="595" w:type="pct"/>
          </w:tcPr>
          <w:p w14:paraId="012F30DF" w14:textId="1DAD77B4" w:rsidR="0007797F" w:rsidRPr="00A903A4" w:rsidRDefault="0007797F" w:rsidP="00530888">
            <w:pPr>
              <w:widowControl w:val="0"/>
              <w:spacing w:line="360" w:lineRule="auto"/>
              <w:rPr>
                <w:rFonts w:ascii="Times New Roman" w:eastAsia="Nunito" w:hAnsi="Times New Roman" w:cs="Times New Roman"/>
                <w:b/>
                <w:color w:val="424242"/>
                <w:sz w:val="24"/>
                <w:szCs w:val="24"/>
              </w:rPr>
            </w:pPr>
            <w:proofErr w:type="spellStart"/>
            <w:r w:rsidRPr="00A903A4">
              <w:rPr>
                <w:rFonts w:ascii="Times New Roman" w:eastAsia="Nunito" w:hAnsi="Times New Roman" w:cs="Times New Roman"/>
                <w:color w:val="424242"/>
                <w:sz w:val="24"/>
                <w:szCs w:val="24"/>
              </w:rPr>
              <w:t>proc</w:t>
            </w:r>
            <w:proofErr w:type="spellEnd"/>
          </w:p>
        </w:tc>
        <w:tc>
          <w:tcPr>
            <w:tcW w:w="595" w:type="pct"/>
          </w:tcPr>
          <w:p w14:paraId="63E37EC2" w14:textId="22D602C5" w:rsidR="0007797F" w:rsidRPr="00A903A4" w:rsidRDefault="0007797F" w:rsidP="00530888">
            <w:pPr>
              <w:widowControl w:val="0"/>
              <w:spacing w:line="360" w:lineRule="auto"/>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mln. </w:t>
            </w:r>
            <w:proofErr w:type="spellStart"/>
            <w:r w:rsidRPr="00A903A4">
              <w:rPr>
                <w:rFonts w:ascii="Times New Roman" w:eastAsia="Nunito" w:hAnsi="Times New Roman" w:cs="Times New Roman"/>
                <w:color w:val="424242"/>
                <w:sz w:val="24"/>
                <w:szCs w:val="24"/>
              </w:rPr>
              <w:t>Eur</w:t>
            </w:r>
            <w:proofErr w:type="spellEnd"/>
          </w:p>
        </w:tc>
        <w:tc>
          <w:tcPr>
            <w:tcW w:w="595" w:type="pct"/>
          </w:tcPr>
          <w:p w14:paraId="2982C5F3" w14:textId="77777777" w:rsidR="0007797F" w:rsidRPr="00A903A4" w:rsidRDefault="0007797F" w:rsidP="00530888">
            <w:pPr>
              <w:widowControl w:val="0"/>
              <w:spacing w:line="360" w:lineRule="auto"/>
              <w:rPr>
                <w:rFonts w:ascii="Times New Roman" w:eastAsia="Nunito" w:hAnsi="Times New Roman" w:cs="Times New Roman"/>
                <w:color w:val="424242"/>
                <w:sz w:val="24"/>
                <w:szCs w:val="24"/>
              </w:rPr>
            </w:pPr>
            <w:proofErr w:type="spellStart"/>
            <w:r w:rsidRPr="00A903A4">
              <w:rPr>
                <w:rFonts w:ascii="Times New Roman" w:eastAsia="Nunito" w:hAnsi="Times New Roman" w:cs="Times New Roman"/>
                <w:color w:val="424242"/>
                <w:sz w:val="24"/>
                <w:szCs w:val="24"/>
              </w:rPr>
              <w:t>proc</w:t>
            </w:r>
            <w:proofErr w:type="spellEnd"/>
          </w:p>
        </w:tc>
        <w:tc>
          <w:tcPr>
            <w:tcW w:w="595" w:type="pct"/>
          </w:tcPr>
          <w:p w14:paraId="18F0BD38" w14:textId="77777777" w:rsidR="0007797F" w:rsidRPr="00A903A4" w:rsidRDefault="0007797F" w:rsidP="00530888">
            <w:pPr>
              <w:widowControl w:val="0"/>
              <w:spacing w:line="360" w:lineRule="auto"/>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 xml:space="preserve">mln. </w:t>
            </w:r>
            <w:proofErr w:type="spellStart"/>
            <w:r w:rsidRPr="00A903A4">
              <w:rPr>
                <w:rFonts w:ascii="Times New Roman" w:eastAsia="Nunito" w:hAnsi="Times New Roman" w:cs="Times New Roman"/>
                <w:color w:val="424242"/>
                <w:sz w:val="24"/>
                <w:szCs w:val="24"/>
              </w:rPr>
              <w:t>Eur</w:t>
            </w:r>
            <w:proofErr w:type="spellEnd"/>
          </w:p>
        </w:tc>
      </w:tr>
      <w:tr w:rsidR="0007797F" w:rsidRPr="00A903A4" w14:paraId="0BED7066" w14:textId="77777777" w:rsidTr="00965DB8">
        <w:tc>
          <w:tcPr>
            <w:tcW w:w="308" w:type="pct"/>
          </w:tcPr>
          <w:p w14:paraId="65E7144E" w14:textId="7F214A92" w:rsidR="0007797F" w:rsidRPr="00A903A4" w:rsidRDefault="00530888" w:rsidP="00965DB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1</w:t>
            </w:r>
            <w:r w:rsidR="0007797F" w:rsidRPr="00A903A4">
              <w:rPr>
                <w:rFonts w:ascii="Times New Roman" w:eastAsia="Nunito" w:hAnsi="Times New Roman" w:cs="Times New Roman"/>
                <w:color w:val="424242"/>
                <w:sz w:val="24"/>
                <w:szCs w:val="24"/>
              </w:rPr>
              <w:t>.</w:t>
            </w:r>
          </w:p>
        </w:tc>
        <w:tc>
          <w:tcPr>
            <w:tcW w:w="1121" w:type="pct"/>
          </w:tcPr>
          <w:p w14:paraId="6D02E480" w14:textId="77777777" w:rsidR="0007797F" w:rsidRPr="00A903A4" w:rsidRDefault="0007797F" w:rsidP="00530888">
            <w:pPr>
              <w:widowControl w:val="0"/>
              <w:spacing w:line="360" w:lineRule="auto"/>
              <w:jc w:val="both"/>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Lietuvos Respublika</w:t>
            </w:r>
          </w:p>
        </w:tc>
        <w:tc>
          <w:tcPr>
            <w:tcW w:w="595" w:type="pct"/>
          </w:tcPr>
          <w:p w14:paraId="2AFCD8DF" w14:textId="0C6C4060" w:rsidR="0007797F" w:rsidRPr="00A903A4" w:rsidRDefault="00530888"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N</w:t>
            </w:r>
            <w:r w:rsidR="0007797F" w:rsidRPr="00A903A4">
              <w:rPr>
                <w:rFonts w:ascii="Times New Roman" w:eastAsia="Nunito" w:hAnsi="Times New Roman" w:cs="Times New Roman"/>
                <w:color w:val="424242"/>
                <w:sz w:val="24"/>
                <w:szCs w:val="24"/>
              </w:rPr>
              <w:t>etaiko</w:t>
            </w:r>
            <w:r w:rsidRPr="00A903A4">
              <w:rPr>
                <w:rFonts w:ascii="Times New Roman" w:eastAsia="Nunito" w:hAnsi="Times New Roman" w:cs="Times New Roman"/>
                <w:color w:val="424242"/>
                <w:sz w:val="24"/>
                <w:szCs w:val="24"/>
              </w:rPr>
              <w:t>-</w:t>
            </w:r>
            <w:proofErr w:type="spellStart"/>
            <w:r w:rsidR="0007797F" w:rsidRPr="00A903A4">
              <w:rPr>
                <w:rFonts w:ascii="Times New Roman" w:eastAsia="Nunito" w:hAnsi="Times New Roman" w:cs="Times New Roman"/>
                <w:color w:val="424242"/>
                <w:sz w:val="24"/>
                <w:szCs w:val="24"/>
              </w:rPr>
              <w:t>ma</w:t>
            </w:r>
            <w:proofErr w:type="spellEnd"/>
          </w:p>
        </w:tc>
        <w:tc>
          <w:tcPr>
            <w:tcW w:w="595" w:type="pct"/>
          </w:tcPr>
          <w:p w14:paraId="215326B1" w14:textId="77777777" w:rsidR="0007797F" w:rsidRPr="00A903A4" w:rsidRDefault="0007797F" w:rsidP="0026055A">
            <w:pPr>
              <w:widowControl w:val="0"/>
              <w:spacing w:line="360" w:lineRule="auto"/>
              <w:ind w:firstLine="567"/>
              <w:jc w:val="center"/>
              <w:rPr>
                <w:rFonts w:ascii="Times New Roman" w:eastAsia="Nunito" w:hAnsi="Times New Roman" w:cs="Times New Roman"/>
                <w:color w:val="424242"/>
                <w:sz w:val="24"/>
                <w:szCs w:val="24"/>
              </w:rPr>
            </w:pPr>
          </w:p>
        </w:tc>
        <w:tc>
          <w:tcPr>
            <w:tcW w:w="595" w:type="pct"/>
          </w:tcPr>
          <w:p w14:paraId="6675611A" w14:textId="76A5EFBB"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50</w:t>
            </w:r>
          </w:p>
        </w:tc>
        <w:tc>
          <w:tcPr>
            <w:tcW w:w="595" w:type="pct"/>
          </w:tcPr>
          <w:p w14:paraId="2304FF7C" w14:textId="56EAD5EA"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2</w:t>
            </w:r>
          </w:p>
        </w:tc>
        <w:tc>
          <w:tcPr>
            <w:tcW w:w="595" w:type="pct"/>
          </w:tcPr>
          <w:p w14:paraId="11C9EAA0" w14:textId="0F677FD0"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c>
          <w:tcPr>
            <w:tcW w:w="595" w:type="pct"/>
          </w:tcPr>
          <w:p w14:paraId="0A3AC6E8" w14:textId="2A8019B8"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r>
      <w:tr w:rsidR="0007797F" w:rsidRPr="00A903A4" w14:paraId="73FC2E1F" w14:textId="77777777" w:rsidTr="00965DB8">
        <w:tc>
          <w:tcPr>
            <w:tcW w:w="308" w:type="pct"/>
          </w:tcPr>
          <w:p w14:paraId="2EFDC2C9" w14:textId="40BE9E52" w:rsidR="0007797F" w:rsidRPr="00A903A4" w:rsidRDefault="00530888" w:rsidP="00965DB8">
            <w:pPr>
              <w:autoSpaceDE w:val="0"/>
              <w:autoSpaceDN w:val="0"/>
              <w:adjustRightInd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2</w:t>
            </w:r>
            <w:r w:rsidR="0007797F" w:rsidRPr="00A903A4">
              <w:rPr>
                <w:rFonts w:ascii="Times New Roman" w:hAnsi="Times New Roman" w:cs="Times New Roman"/>
                <w:sz w:val="24"/>
                <w:szCs w:val="24"/>
              </w:rPr>
              <w:t>.</w:t>
            </w:r>
          </w:p>
        </w:tc>
        <w:tc>
          <w:tcPr>
            <w:tcW w:w="1121" w:type="pct"/>
          </w:tcPr>
          <w:p w14:paraId="582668AB" w14:textId="77777777" w:rsidR="0007797F" w:rsidRPr="00A903A4" w:rsidRDefault="0007797F" w:rsidP="00530888">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Kitos šalys</w:t>
            </w:r>
          </w:p>
        </w:tc>
        <w:tc>
          <w:tcPr>
            <w:tcW w:w="595" w:type="pct"/>
          </w:tcPr>
          <w:p w14:paraId="6CEC6A8C" w14:textId="63D2BF1E"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Aa3/</w:t>
            </w:r>
            <w:r w:rsidR="00530888" w:rsidRPr="00A903A4">
              <w:rPr>
                <w:rFonts w:ascii="Times New Roman" w:eastAsia="Nunito" w:hAnsi="Times New Roman" w:cs="Times New Roman"/>
                <w:color w:val="424242"/>
                <w:sz w:val="24"/>
                <w:szCs w:val="24"/>
              </w:rPr>
              <w:t xml:space="preserve"> </w:t>
            </w:r>
            <w:r w:rsidRPr="00A903A4">
              <w:rPr>
                <w:rFonts w:ascii="Times New Roman" w:eastAsia="Nunito" w:hAnsi="Times New Roman" w:cs="Times New Roman"/>
                <w:color w:val="424242"/>
                <w:sz w:val="24"/>
                <w:szCs w:val="24"/>
              </w:rPr>
              <w:t>AA-/</w:t>
            </w:r>
            <w:r w:rsidR="00530888" w:rsidRPr="00A903A4">
              <w:rPr>
                <w:rFonts w:ascii="Times New Roman" w:eastAsia="Nunito" w:hAnsi="Times New Roman" w:cs="Times New Roman"/>
                <w:color w:val="424242"/>
                <w:sz w:val="24"/>
                <w:szCs w:val="24"/>
              </w:rPr>
              <w:t xml:space="preserve"> </w:t>
            </w:r>
            <w:r w:rsidRPr="00A903A4">
              <w:rPr>
                <w:rFonts w:ascii="Times New Roman" w:eastAsia="Nunito" w:hAnsi="Times New Roman" w:cs="Times New Roman"/>
                <w:color w:val="424242"/>
                <w:sz w:val="24"/>
                <w:szCs w:val="24"/>
              </w:rPr>
              <w:t>AA-</w:t>
            </w:r>
          </w:p>
        </w:tc>
        <w:tc>
          <w:tcPr>
            <w:tcW w:w="595" w:type="pct"/>
          </w:tcPr>
          <w:p w14:paraId="32EF26B0" w14:textId="77777777" w:rsidR="0007797F" w:rsidRPr="00A903A4" w:rsidRDefault="0007797F" w:rsidP="0026055A">
            <w:pPr>
              <w:widowControl w:val="0"/>
              <w:spacing w:line="360" w:lineRule="auto"/>
              <w:ind w:firstLine="567"/>
              <w:jc w:val="center"/>
              <w:rPr>
                <w:rFonts w:ascii="Times New Roman" w:eastAsia="Nunito" w:hAnsi="Times New Roman" w:cs="Times New Roman"/>
                <w:color w:val="424242"/>
                <w:sz w:val="24"/>
                <w:szCs w:val="24"/>
              </w:rPr>
            </w:pPr>
          </w:p>
        </w:tc>
        <w:tc>
          <w:tcPr>
            <w:tcW w:w="595" w:type="pct"/>
          </w:tcPr>
          <w:p w14:paraId="698C08D0" w14:textId="0A1D4AF4"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50</w:t>
            </w:r>
          </w:p>
        </w:tc>
        <w:tc>
          <w:tcPr>
            <w:tcW w:w="595" w:type="pct"/>
          </w:tcPr>
          <w:p w14:paraId="548A452E" w14:textId="20D1170F"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2</w:t>
            </w:r>
          </w:p>
        </w:tc>
        <w:tc>
          <w:tcPr>
            <w:tcW w:w="595" w:type="pct"/>
          </w:tcPr>
          <w:p w14:paraId="578CE67A" w14:textId="40883B03"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c>
          <w:tcPr>
            <w:tcW w:w="595" w:type="pct"/>
          </w:tcPr>
          <w:p w14:paraId="5372BE52" w14:textId="109F0B7C"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r>
      <w:tr w:rsidR="0007797F" w:rsidRPr="00A903A4" w14:paraId="3409A0FA" w14:textId="77777777" w:rsidTr="00965DB8">
        <w:tc>
          <w:tcPr>
            <w:tcW w:w="308" w:type="pct"/>
          </w:tcPr>
          <w:p w14:paraId="2C824F67" w14:textId="5E498061" w:rsidR="0007797F" w:rsidRPr="00A903A4" w:rsidRDefault="00530888" w:rsidP="00965DB8">
            <w:pPr>
              <w:autoSpaceDE w:val="0"/>
              <w:autoSpaceDN w:val="0"/>
              <w:adjustRightInd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3</w:t>
            </w:r>
            <w:r w:rsidR="0007797F" w:rsidRPr="00A903A4">
              <w:rPr>
                <w:rFonts w:ascii="Times New Roman" w:hAnsi="Times New Roman" w:cs="Times New Roman"/>
                <w:sz w:val="24"/>
                <w:szCs w:val="24"/>
              </w:rPr>
              <w:t>.</w:t>
            </w:r>
          </w:p>
        </w:tc>
        <w:tc>
          <w:tcPr>
            <w:tcW w:w="1121" w:type="pct"/>
          </w:tcPr>
          <w:p w14:paraId="1E2CEAE0" w14:textId="77777777" w:rsidR="0007797F" w:rsidRPr="00A903A4" w:rsidRDefault="0007797F" w:rsidP="00530888">
            <w:pPr>
              <w:autoSpaceDE w:val="0"/>
              <w:autoSpaceDN w:val="0"/>
              <w:adjustRightInd w:val="0"/>
              <w:spacing w:line="360" w:lineRule="auto"/>
              <w:rPr>
                <w:rFonts w:ascii="Times New Roman" w:eastAsia="Nunito" w:hAnsi="Times New Roman" w:cs="Times New Roman"/>
                <w:color w:val="424242"/>
                <w:sz w:val="24"/>
                <w:szCs w:val="24"/>
              </w:rPr>
            </w:pPr>
            <w:r w:rsidRPr="00A903A4">
              <w:rPr>
                <w:rFonts w:ascii="Times New Roman" w:hAnsi="Times New Roman" w:cs="Times New Roman"/>
                <w:sz w:val="24"/>
                <w:szCs w:val="24"/>
              </w:rPr>
              <w:t>Kitos šalys</w:t>
            </w:r>
          </w:p>
        </w:tc>
        <w:tc>
          <w:tcPr>
            <w:tcW w:w="595" w:type="pct"/>
          </w:tcPr>
          <w:p w14:paraId="24012939" w14:textId="4DCD07AB"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A3/</w:t>
            </w:r>
            <w:r w:rsidR="00530888" w:rsidRPr="00A903A4">
              <w:rPr>
                <w:rFonts w:ascii="Times New Roman" w:eastAsia="Nunito" w:hAnsi="Times New Roman" w:cs="Times New Roman"/>
                <w:color w:val="424242"/>
                <w:sz w:val="24"/>
                <w:szCs w:val="24"/>
              </w:rPr>
              <w:t xml:space="preserve"> </w:t>
            </w:r>
            <w:r w:rsidRPr="00A903A4">
              <w:rPr>
                <w:rFonts w:ascii="Times New Roman" w:eastAsia="Nunito" w:hAnsi="Times New Roman" w:cs="Times New Roman"/>
                <w:color w:val="424242"/>
                <w:sz w:val="24"/>
                <w:szCs w:val="24"/>
              </w:rPr>
              <w:t>A-/</w:t>
            </w:r>
            <w:r w:rsidR="00530888" w:rsidRPr="00A903A4">
              <w:rPr>
                <w:rFonts w:ascii="Times New Roman" w:eastAsia="Nunito" w:hAnsi="Times New Roman" w:cs="Times New Roman"/>
                <w:color w:val="424242"/>
                <w:sz w:val="24"/>
                <w:szCs w:val="24"/>
              </w:rPr>
              <w:t xml:space="preserve"> </w:t>
            </w:r>
            <w:r w:rsidRPr="00A903A4">
              <w:rPr>
                <w:rFonts w:ascii="Times New Roman" w:eastAsia="Nunito" w:hAnsi="Times New Roman" w:cs="Times New Roman"/>
                <w:color w:val="424242"/>
                <w:sz w:val="24"/>
                <w:szCs w:val="24"/>
              </w:rPr>
              <w:t>A-</w:t>
            </w:r>
          </w:p>
        </w:tc>
        <w:tc>
          <w:tcPr>
            <w:tcW w:w="595" w:type="pct"/>
          </w:tcPr>
          <w:p w14:paraId="3259E777" w14:textId="77777777" w:rsidR="0007797F" w:rsidRPr="00A903A4" w:rsidRDefault="0007797F" w:rsidP="0026055A">
            <w:pPr>
              <w:widowControl w:val="0"/>
              <w:spacing w:line="360" w:lineRule="auto"/>
              <w:ind w:firstLine="567"/>
              <w:jc w:val="center"/>
              <w:rPr>
                <w:rFonts w:ascii="Times New Roman" w:eastAsia="Nunito" w:hAnsi="Times New Roman" w:cs="Times New Roman"/>
                <w:color w:val="424242"/>
                <w:sz w:val="24"/>
                <w:szCs w:val="24"/>
              </w:rPr>
            </w:pPr>
          </w:p>
        </w:tc>
        <w:tc>
          <w:tcPr>
            <w:tcW w:w="595" w:type="pct"/>
          </w:tcPr>
          <w:p w14:paraId="411EBBA0" w14:textId="106E5891"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30</w:t>
            </w:r>
          </w:p>
        </w:tc>
        <w:tc>
          <w:tcPr>
            <w:tcW w:w="595" w:type="pct"/>
          </w:tcPr>
          <w:p w14:paraId="3C3B5FA7" w14:textId="74487C67"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1</w:t>
            </w:r>
          </w:p>
        </w:tc>
        <w:tc>
          <w:tcPr>
            <w:tcW w:w="595" w:type="pct"/>
          </w:tcPr>
          <w:p w14:paraId="4CD1600F" w14:textId="28AD8F59"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c>
          <w:tcPr>
            <w:tcW w:w="595" w:type="pct"/>
          </w:tcPr>
          <w:p w14:paraId="175F09DA" w14:textId="454CA6F3"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r>
      <w:tr w:rsidR="0007797F" w:rsidRPr="00A903A4" w14:paraId="627D0EC2" w14:textId="77777777" w:rsidTr="00965DB8">
        <w:tc>
          <w:tcPr>
            <w:tcW w:w="308" w:type="pct"/>
          </w:tcPr>
          <w:p w14:paraId="707153CF" w14:textId="510F7ABF" w:rsidR="0007797F" w:rsidRPr="00A903A4" w:rsidRDefault="00530888" w:rsidP="00965DB8">
            <w:pPr>
              <w:autoSpaceDE w:val="0"/>
              <w:autoSpaceDN w:val="0"/>
              <w:adjustRightInd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4</w:t>
            </w:r>
            <w:r w:rsidR="0007797F" w:rsidRPr="00A903A4">
              <w:rPr>
                <w:rFonts w:ascii="Times New Roman" w:hAnsi="Times New Roman" w:cs="Times New Roman"/>
                <w:sz w:val="24"/>
                <w:szCs w:val="24"/>
              </w:rPr>
              <w:t>.</w:t>
            </w:r>
          </w:p>
        </w:tc>
        <w:tc>
          <w:tcPr>
            <w:tcW w:w="1121" w:type="pct"/>
          </w:tcPr>
          <w:p w14:paraId="46A926DB" w14:textId="77777777" w:rsidR="0007797F" w:rsidRPr="00A903A4" w:rsidRDefault="0007797F" w:rsidP="00530888">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 xml:space="preserve">Kitos šalys </w:t>
            </w:r>
          </w:p>
        </w:tc>
        <w:tc>
          <w:tcPr>
            <w:tcW w:w="595" w:type="pct"/>
          </w:tcPr>
          <w:p w14:paraId="54ED7D0A" w14:textId="39833FAC"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Baa3/</w:t>
            </w:r>
            <w:r w:rsidR="00530888" w:rsidRPr="00A903A4">
              <w:rPr>
                <w:rFonts w:ascii="Times New Roman" w:eastAsia="Nunito" w:hAnsi="Times New Roman" w:cs="Times New Roman"/>
                <w:color w:val="424242"/>
                <w:sz w:val="24"/>
                <w:szCs w:val="24"/>
              </w:rPr>
              <w:t xml:space="preserve"> </w:t>
            </w:r>
            <w:r w:rsidRPr="00A903A4">
              <w:rPr>
                <w:rFonts w:ascii="Times New Roman" w:eastAsia="Nunito" w:hAnsi="Times New Roman" w:cs="Times New Roman"/>
                <w:color w:val="424242"/>
                <w:sz w:val="24"/>
                <w:szCs w:val="24"/>
              </w:rPr>
              <w:t>BBB-/</w:t>
            </w:r>
            <w:r w:rsidR="00530888" w:rsidRPr="00A903A4">
              <w:rPr>
                <w:rFonts w:ascii="Times New Roman" w:eastAsia="Nunito" w:hAnsi="Times New Roman" w:cs="Times New Roman"/>
                <w:color w:val="424242"/>
                <w:sz w:val="24"/>
                <w:szCs w:val="24"/>
              </w:rPr>
              <w:t xml:space="preserve"> </w:t>
            </w:r>
            <w:r w:rsidRPr="00A903A4">
              <w:rPr>
                <w:rFonts w:ascii="Times New Roman" w:eastAsia="Nunito" w:hAnsi="Times New Roman" w:cs="Times New Roman"/>
                <w:color w:val="424242"/>
                <w:sz w:val="24"/>
                <w:szCs w:val="24"/>
              </w:rPr>
              <w:t>BBB</w:t>
            </w:r>
          </w:p>
        </w:tc>
        <w:tc>
          <w:tcPr>
            <w:tcW w:w="595" w:type="pct"/>
          </w:tcPr>
          <w:p w14:paraId="42EC063F" w14:textId="77777777" w:rsidR="0007797F" w:rsidRPr="00A903A4" w:rsidRDefault="0007797F" w:rsidP="0026055A">
            <w:pPr>
              <w:widowControl w:val="0"/>
              <w:spacing w:line="360" w:lineRule="auto"/>
              <w:ind w:firstLine="567"/>
              <w:jc w:val="center"/>
              <w:rPr>
                <w:rFonts w:ascii="Times New Roman" w:eastAsia="Nunito" w:hAnsi="Times New Roman" w:cs="Times New Roman"/>
                <w:color w:val="424242"/>
                <w:sz w:val="24"/>
                <w:szCs w:val="24"/>
              </w:rPr>
            </w:pPr>
          </w:p>
        </w:tc>
        <w:tc>
          <w:tcPr>
            <w:tcW w:w="595" w:type="pct"/>
          </w:tcPr>
          <w:p w14:paraId="45ACA88C" w14:textId="1BD9716F"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20</w:t>
            </w:r>
          </w:p>
        </w:tc>
        <w:tc>
          <w:tcPr>
            <w:tcW w:w="595" w:type="pct"/>
          </w:tcPr>
          <w:p w14:paraId="624486BC" w14:textId="7FE16618"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0,75</w:t>
            </w:r>
          </w:p>
        </w:tc>
        <w:tc>
          <w:tcPr>
            <w:tcW w:w="595" w:type="pct"/>
          </w:tcPr>
          <w:p w14:paraId="79F1B8B4" w14:textId="15311E7A"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c>
          <w:tcPr>
            <w:tcW w:w="595" w:type="pct"/>
          </w:tcPr>
          <w:p w14:paraId="4947CC7F" w14:textId="2560FF5B"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r>
      <w:tr w:rsidR="0007797F" w:rsidRPr="00A903A4" w14:paraId="38B96876" w14:textId="77777777" w:rsidTr="00965DB8">
        <w:tc>
          <w:tcPr>
            <w:tcW w:w="308" w:type="pct"/>
          </w:tcPr>
          <w:p w14:paraId="72AC1485" w14:textId="43FD86FA" w:rsidR="0007797F" w:rsidRPr="00A903A4" w:rsidRDefault="00530888" w:rsidP="00965DB8">
            <w:pPr>
              <w:autoSpaceDE w:val="0"/>
              <w:autoSpaceDN w:val="0"/>
              <w:adjustRightInd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5</w:t>
            </w:r>
            <w:r w:rsidR="0007797F" w:rsidRPr="00A903A4">
              <w:rPr>
                <w:rFonts w:ascii="Times New Roman" w:hAnsi="Times New Roman" w:cs="Times New Roman"/>
                <w:sz w:val="24"/>
                <w:szCs w:val="24"/>
              </w:rPr>
              <w:t>.</w:t>
            </w:r>
          </w:p>
        </w:tc>
        <w:tc>
          <w:tcPr>
            <w:tcW w:w="1121" w:type="pct"/>
          </w:tcPr>
          <w:p w14:paraId="4E9C2FAC" w14:textId="77777777" w:rsidR="0007797F" w:rsidRPr="00A903A4" w:rsidRDefault="0007797F" w:rsidP="00530888">
            <w:pPr>
              <w:autoSpaceDE w:val="0"/>
              <w:autoSpaceDN w:val="0"/>
              <w:adjustRightInd w:val="0"/>
              <w:spacing w:line="360" w:lineRule="auto"/>
              <w:rPr>
                <w:rFonts w:ascii="Times New Roman" w:hAnsi="Times New Roman" w:cs="Times New Roman"/>
                <w:sz w:val="24"/>
                <w:szCs w:val="24"/>
              </w:rPr>
            </w:pPr>
            <w:r w:rsidRPr="00A903A4">
              <w:rPr>
                <w:rFonts w:ascii="Times New Roman" w:hAnsi="Times New Roman" w:cs="Times New Roman"/>
                <w:sz w:val="24"/>
                <w:szCs w:val="24"/>
              </w:rPr>
              <w:t>Kitos šalys</w:t>
            </w:r>
          </w:p>
        </w:tc>
        <w:tc>
          <w:tcPr>
            <w:tcW w:w="595" w:type="pct"/>
          </w:tcPr>
          <w:p w14:paraId="5A732949" w14:textId="703004F3" w:rsidR="0007797F" w:rsidRPr="00A903A4" w:rsidRDefault="0007797F" w:rsidP="00530888">
            <w:pPr>
              <w:widowControl w:val="0"/>
              <w:spacing w:line="360" w:lineRule="auto"/>
              <w:jc w:val="center"/>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Žemes</w:t>
            </w:r>
            <w:r w:rsidR="00530888" w:rsidRPr="00A903A4">
              <w:rPr>
                <w:rFonts w:ascii="Times New Roman" w:eastAsia="Nunito" w:hAnsi="Times New Roman" w:cs="Times New Roman"/>
                <w:color w:val="424242"/>
                <w:sz w:val="24"/>
                <w:szCs w:val="24"/>
              </w:rPr>
              <w:t>-</w:t>
            </w:r>
            <w:proofErr w:type="spellStart"/>
            <w:r w:rsidRPr="00A903A4">
              <w:rPr>
                <w:rFonts w:ascii="Times New Roman" w:eastAsia="Nunito" w:hAnsi="Times New Roman" w:cs="Times New Roman"/>
                <w:color w:val="424242"/>
                <w:sz w:val="24"/>
                <w:szCs w:val="24"/>
              </w:rPr>
              <w:t>nis</w:t>
            </w:r>
            <w:proofErr w:type="spellEnd"/>
            <w:r w:rsidRPr="00A903A4">
              <w:rPr>
                <w:rFonts w:ascii="Times New Roman" w:eastAsia="Nunito" w:hAnsi="Times New Roman" w:cs="Times New Roman"/>
                <w:color w:val="424242"/>
                <w:sz w:val="24"/>
                <w:szCs w:val="24"/>
              </w:rPr>
              <w:t xml:space="preserve"> reitingas arba nėra reitingo</w:t>
            </w:r>
          </w:p>
        </w:tc>
        <w:tc>
          <w:tcPr>
            <w:tcW w:w="595" w:type="pct"/>
          </w:tcPr>
          <w:p w14:paraId="08C274D0" w14:textId="77777777" w:rsidR="0007797F" w:rsidRPr="00A903A4" w:rsidRDefault="0007797F" w:rsidP="0026055A">
            <w:pPr>
              <w:widowControl w:val="0"/>
              <w:spacing w:line="360" w:lineRule="auto"/>
              <w:ind w:firstLine="567"/>
              <w:jc w:val="center"/>
              <w:rPr>
                <w:rFonts w:ascii="Times New Roman" w:eastAsia="Nunito" w:hAnsi="Times New Roman" w:cs="Times New Roman"/>
                <w:color w:val="424242"/>
                <w:sz w:val="24"/>
                <w:szCs w:val="24"/>
              </w:rPr>
            </w:pPr>
          </w:p>
        </w:tc>
        <w:tc>
          <w:tcPr>
            <w:tcW w:w="595" w:type="pct"/>
          </w:tcPr>
          <w:p w14:paraId="02339D2D" w14:textId="05169E75"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5</w:t>
            </w:r>
          </w:p>
        </w:tc>
        <w:tc>
          <w:tcPr>
            <w:tcW w:w="595" w:type="pct"/>
          </w:tcPr>
          <w:p w14:paraId="58DDAEFA" w14:textId="4FC9AC2B" w:rsidR="0007797F" w:rsidRPr="00A903A4" w:rsidRDefault="0007797F" w:rsidP="00530888">
            <w:pPr>
              <w:widowControl w:val="0"/>
              <w:spacing w:line="360" w:lineRule="auto"/>
              <w:jc w:val="right"/>
              <w:rPr>
                <w:rFonts w:ascii="Times New Roman" w:eastAsia="Nunito" w:hAnsi="Times New Roman" w:cs="Times New Roman"/>
                <w:color w:val="424242"/>
                <w:sz w:val="24"/>
                <w:szCs w:val="24"/>
              </w:rPr>
            </w:pPr>
            <w:r w:rsidRPr="00A903A4">
              <w:rPr>
                <w:rFonts w:ascii="Times New Roman" w:eastAsia="Nunito" w:hAnsi="Times New Roman" w:cs="Times New Roman"/>
                <w:color w:val="424242"/>
                <w:sz w:val="24"/>
                <w:szCs w:val="24"/>
              </w:rPr>
              <w:t>0,25</w:t>
            </w:r>
          </w:p>
        </w:tc>
        <w:tc>
          <w:tcPr>
            <w:tcW w:w="595" w:type="pct"/>
          </w:tcPr>
          <w:p w14:paraId="4B8E9053" w14:textId="59538A89"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c>
          <w:tcPr>
            <w:tcW w:w="595" w:type="pct"/>
          </w:tcPr>
          <w:p w14:paraId="3743A262" w14:textId="186AEEB0" w:rsidR="0007797F" w:rsidRPr="00A903A4" w:rsidRDefault="0007797F" w:rsidP="00530888">
            <w:pPr>
              <w:widowControl w:val="0"/>
              <w:spacing w:line="360" w:lineRule="auto"/>
              <w:ind w:firstLine="567"/>
              <w:jc w:val="right"/>
              <w:rPr>
                <w:rFonts w:ascii="Times New Roman" w:eastAsia="Nunito" w:hAnsi="Times New Roman" w:cs="Times New Roman"/>
                <w:color w:val="424242"/>
                <w:sz w:val="24"/>
                <w:szCs w:val="24"/>
              </w:rPr>
            </w:pPr>
          </w:p>
        </w:tc>
      </w:tr>
    </w:tbl>
    <w:p w14:paraId="64CB322C" w14:textId="3CAB5379" w:rsidR="00A815FD" w:rsidRPr="00A903A4" w:rsidRDefault="00D06538" w:rsidP="00530888">
      <w:pPr>
        <w:widowControl w:val="0"/>
        <w:spacing w:line="360" w:lineRule="auto"/>
        <w:jc w:val="both"/>
        <w:rPr>
          <w:rFonts w:ascii="Times New Roman" w:hAnsi="Times New Roman" w:cs="Times New Roman"/>
          <w:sz w:val="24"/>
          <w:szCs w:val="24"/>
          <w:lang w:val="lt-LT"/>
        </w:rPr>
      </w:pPr>
      <w:r w:rsidRPr="00A903A4">
        <w:rPr>
          <w:rFonts w:ascii="Times New Roman" w:hAnsi="Times New Roman" w:cs="Times New Roman"/>
          <w:sz w:val="24"/>
          <w:szCs w:val="24"/>
        </w:rPr>
        <w:t>Paaiškinimas: pateikiamas šalies ilgalaikio skolinimosi kredito reitingas atitinkamai p</w:t>
      </w:r>
      <w:proofErr w:type="spellStart"/>
      <w:r w:rsidRPr="00A903A4">
        <w:rPr>
          <w:rFonts w:ascii="Times New Roman" w:hAnsi="Times New Roman" w:cs="Times New Roman"/>
          <w:sz w:val="24"/>
          <w:szCs w:val="24"/>
          <w:lang w:val="lt-LT"/>
        </w:rPr>
        <w:t>agal</w:t>
      </w:r>
      <w:proofErr w:type="spellEnd"/>
      <w:r w:rsidRPr="00A903A4">
        <w:rPr>
          <w:rFonts w:ascii="Times New Roman" w:hAnsi="Times New Roman" w:cs="Times New Roman"/>
          <w:sz w:val="24"/>
          <w:szCs w:val="24"/>
          <w:lang w:val="lt-LT"/>
        </w:rPr>
        <w:t xml:space="preserve"> </w:t>
      </w:r>
      <w:proofErr w:type="spellStart"/>
      <w:r w:rsidRPr="00A903A4">
        <w:rPr>
          <w:rFonts w:ascii="Times New Roman" w:hAnsi="Times New Roman" w:cs="Times New Roman"/>
          <w:sz w:val="24"/>
          <w:szCs w:val="24"/>
          <w:lang w:val="lt-LT"/>
        </w:rPr>
        <w:t>Moody‘s</w:t>
      </w:r>
      <w:proofErr w:type="spellEnd"/>
      <w:r w:rsidRPr="00A903A4">
        <w:rPr>
          <w:rFonts w:ascii="Times New Roman" w:hAnsi="Times New Roman" w:cs="Times New Roman"/>
          <w:sz w:val="24"/>
          <w:szCs w:val="24"/>
          <w:lang w:val="lt-LT"/>
        </w:rPr>
        <w:t xml:space="preserve">, S&amp;P ar </w:t>
      </w:r>
      <w:proofErr w:type="spellStart"/>
      <w:r w:rsidRPr="00A903A4">
        <w:rPr>
          <w:rFonts w:ascii="Times New Roman" w:hAnsi="Times New Roman" w:cs="Times New Roman"/>
          <w:sz w:val="24"/>
          <w:szCs w:val="24"/>
          <w:lang w:val="lt-LT"/>
        </w:rPr>
        <w:t>Fitch</w:t>
      </w:r>
      <w:proofErr w:type="spellEnd"/>
      <w:r w:rsidRPr="00A903A4">
        <w:rPr>
          <w:rFonts w:ascii="Times New Roman" w:hAnsi="Times New Roman" w:cs="Times New Roman"/>
          <w:sz w:val="24"/>
          <w:szCs w:val="24"/>
          <w:lang w:val="lt-LT"/>
        </w:rPr>
        <w:t xml:space="preserve">. Jei skirtingų kredito reitingo agentūrų suteikti kredito reitingai skiriasi, vadovaujamasi </w:t>
      </w:r>
      <w:r w:rsidRPr="00A903A4">
        <w:rPr>
          <w:rFonts w:ascii="Times New Roman" w:hAnsi="Times New Roman" w:cs="Times New Roman"/>
          <w:sz w:val="24"/>
          <w:szCs w:val="24"/>
          <w:lang w:val="lt-LT"/>
        </w:rPr>
        <w:lastRenderedPageBreak/>
        <w:t>žemiausiu. Jei šalia kredito reitingo skelbiamas požiūris į ilgalaikę perspektyvą yra neigiamas, kredito reitingas rizikų valdymo tikslais mažinamas vienu laipteliu.</w:t>
      </w:r>
    </w:p>
    <w:p w14:paraId="27EC5A59" w14:textId="77777777" w:rsidR="00F61921" w:rsidRPr="00A903A4" w:rsidRDefault="00F61921" w:rsidP="0026055A">
      <w:pPr>
        <w:widowControl w:val="0"/>
        <w:spacing w:line="360" w:lineRule="auto"/>
        <w:ind w:firstLine="567"/>
        <w:jc w:val="both"/>
        <w:rPr>
          <w:rFonts w:ascii="Times New Roman" w:hAnsi="Times New Roman" w:cs="Times New Roman"/>
          <w:sz w:val="24"/>
          <w:szCs w:val="24"/>
        </w:rPr>
      </w:pPr>
    </w:p>
    <w:p w14:paraId="2B4A2E14" w14:textId="61AFAE32" w:rsidR="00FC14B5" w:rsidRPr="00A903A4" w:rsidRDefault="00FC14B5" w:rsidP="00530888">
      <w:pPr>
        <w:widowControl w:val="0"/>
        <w:spacing w:line="360" w:lineRule="auto"/>
        <w:rPr>
          <w:rFonts w:ascii="Times New Roman" w:hAnsi="Times New Roman" w:cs="Times New Roman"/>
          <w:b/>
          <w:sz w:val="24"/>
          <w:szCs w:val="24"/>
        </w:rPr>
      </w:pPr>
      <w:r w:rsidRPr="00A903A4">
        <w:rPr>
          <w:rFonts w:ascii="Times New Roman" w:hAnsi="Times New Roman" w:cs="Times New Roman"/>
          <w:b/>
          <w:sz w:val="24"/>
          <w:szCs w:val="24"/>
        </w:rPr>
        <w:t>Likvidumo portfelis</w:t>
      </w:r>
    </w:p>
    <w:tbl>
      <w:tblPr>
        <w:tblStyle w:val="Lentelstinklelis"/>
        <w:tblW w:w="5000" w:type="pct"/>
        <w:tblLook w:val="04A0" w:firstRow="1" w:lastRow="0" w:firstColumn="1" w:lastColumn="0" w:noHBand="0" w:noVBand="1"/>
      </w:tblPr>
      <w:tblGrid>
        <w:gridCol w:w="2411"/>
        <w:gridCol w:w="2119"/>
        <w:gridCol w:w="1985"/>
        <w:gridCol w:w="3092"/>
      </w:tblGrid>
      <w:tr w:rsidR="00FC14B5" w:rsidRPr="00A903A4" w14:paraId="5FD02A28" w14:textId="77777777" w:rsidTr="00530888">
        <w:tc>
          <w:tcPr>
            <w:tcW w:w="1255" w:type="pct"/>
            <w:vAlign w:val="center"/>
          </w:tcPr>
          <w:p w14:paraId="3D268205" w14:textId="77777777" w:rsidR="00FC14B5" w:rsidRPr="00A903A4" w:rsidRDefault="00FC14B5" w:rsidP="00530888">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Bendrieji rodikliai</w:t>
            </w:r>
          </w:p>
        </w:tc>
        <w:tc>
          <w:tcPr>
            <w:tcW w:w="1103" w:type="pct"/>
            <w:vAlign w:val="center"/>
          </w:tcPr>
          <w:p w14:paraId="0956DA41" w14:textId="23A058DD" w:rsidR="00FC14B5" w:rsidRPr="00A903A4" w:rsidRDefault="00FC14B5" w:rsidP="00530888">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Limitas</w:t>
            </w:r>
          </w:p>
        </w:tc>
        <w:tc>
          <w:tcPr>
            <w:tcW w:w="1033" w:type="pct"/>
          </w:tcPr>
          <w:p w14:paraId="57A3D498" w14:textId="7EBCF2C8" w:rsidR="00FC14B5" w:rsidRPr="00A903A4" w:rsidRDefault="00FC14B5" w:rsidP="00530888">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Faktas</w:t>
            </w:r>
          </w:p>
        </w:tc>
        <w:tc>
          <w:tcPr>
            <w:tcW w:w="1609" w:type="pct"/>
            <w:vAlign w:val="center"/>
          </w:tcPr>
          <w:p w14:paraId="63FF9A52" w14:textId="74E3864B" w:rsidR="00FC14B5" w:rsidRPr="00A903A4" w:rsidRDefault="00FC14B5" w:rsidP="00530888">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Komentarai</w:t>
            </w:r>
          </w:p>
        </w:tc>
      </w:tr>
      <w:tr w:rsidR="00FC14B5" w:rsidRPr="00A903A4" w14:paraId="46B04165" w14:textId="77777777" w:rsidTr="00530888">
        <w:tc>
          <w:tcPr>
            <w:tcW w:w="1255" w:type="pct"/>
          </w:tcPr>
          <w:p w14:paraId="4FEE2FB9" w14:textId="77777777" w:rsidR="00FC14B5" w:rsidRPr="00A903A4" w:rsidRDefault="00FC14B5" w:rsidP="00530888">
            <w:pPr>
              <w:widowControl w:val="0"/>
              <w:spacing w:line="360" w:lineRule="auto"/>
              <w:jc w:val="both"/>
              <w:rPr>
                <w:rFonts w:ascii="Times New Roman" w:hAnsi="Times New Roman" w:cs="Times New Roman"/>
                <w:sz w:val="20"/>
              </w:rPr>
            </w:pPr>
            <w:r w:rsidRPr="00A903A4">
              <w:rPr>
                <w:rFonts w:ascii="Times New Roman" w:hAnsi="Times New Roman" w:cs="Times New Roman"/>
                <w:sz w:val="20"/>
              </w:rPr>
              <w:t>Portfelio dydis, eurais</w:t>
            </w:r>
          </w:p>
        </w:tc>
        <w:tc>
          <w:tcPr>
            <w:tcW w:w="1103" w:type="pct"/>
          </w:tcPr>
          <w:p w14:paraId="7FA9BB52" w14:textId="11EF9452" w:rsidR="00FC14B5" w:rsidRPr="00A903A4" w:rsidRDefault="00530888" w:rsidP="00530888">
            <w:pPr>
              <w:widowControl w:val="0"/>
              <w:spacing w:line="360" w:lineRule="auto"/>
              <w:jc w:val="both"/>
              <w:rPr>
                <w:rFonts w:ascii="Times New Roman" w:hAnsi="Times New Roman" w:cs="Times New Roman"/>
                <w:sz w:val="20"/>
              </w:rPr>
            </w:pPr>
            <w:r w:rsidRPr="00A903A4">
              <w:rPr>
                <w:rFonts w:ascii="Times New Roman" w:hAnsi="Times New Roman" w:cs="Times New Roman"/>
                <w:sz w:val="20"/>
              </w:rPr>
              <w:t xml:space="preserve">Iki </w:t>
            </w:r>
            <w:r w:rsidR="00FC14B5" w:rsidRPr="00A903A4">
              <w:rPr>
                <w:rFonts w:ascii="Times New Roman" w:hAnsi="Times New Roman" w:cs="Times New Roman"/>
                <w:sz w:val="20"/>
              </w:rPr>
              <w:t>6 mėn. išmokų suma</w:t>
            </w:r>
          </w:p>
        </w:tc>
        <w:tc>
          <w:tcPr>
            <w:tcW w:w="1033" w:type="pct"/>
          </w:tcPr>
          <w:p w14:paraId="324AE842" w14:textId="77777777" w:rsidR="00FC14B5" w:rsidRPr="00A903A4" w:rsidRDefault="00FC14B5" w:rsidP="0026055A">
            <w:pPr>
              <w:widowControl w:val="0"/>
              <w:spacing w:line="360" w:lineRule="auto"/>
              <w:ind w:firstLine="567"/>
              <w:jc w:val="both"/>
              <w:rPr>
                <w:rFonts w:ascii="Times New Roman" w:hAnsi="Times New Roman" w:cs="Times New Roman"/>
                <w:sz w:val="20"/>
              </w:rPr>
            </w:pPr>
          </w:p>
        </w:tc>
        <w:tc>
          <w:tcPr>
            <w:tcW w:w="1609" w:type="pct"/>
          </w:tcPr>
          <w:p w14:paraId="2D84474E" w14:textId="431FB40B" w:rsidR="00FC14B5" w:rsidRPr="00A903A4" w:rsidRDefault="00FC14B5" w:rsidP="0026055A">
            <w:pPr>
              <w:widowControl w:val="0"/>
              <w:spacing w:line="360" w:lineRule="auto"/>
              <w:ind w:firstLine="567"/>
              <w:jc w:val="both"/>
              <w:rPr>
                <w:rFonts w:ascii="Times New Roman" w:hAnsi="Times New Roman" w:cs="Times New Roman"/>
                <w:sz w:val="20"/>
              </w:rPr>
            </w:pPr>
          </w:p>
        </w:tc>
      </w:tr>
    </w:tbl>
    <w:p w14:paraId="5C9BD7B9" w14:textId="77777777" w:rsidR="00FC14B5" w:rsidRPr="00A903A4" w:rsidRDefault="00FC14B5" w:rsidP="0026055A">
      <w:pPr>
        <w:widowControl w:val="0"/>
        <w:spacing w:line="360" w:lineRule="auto"/>
        <w:ind w:firstLine="567"/>
        <w:jc w:val="both"/>
        <w:rPr>
          <w:rFonts w:ascii="Times New Roman" w:hAnsi="Times New Roman" w:cs="Times New Roman"/>
          <w:sz w:val="24"/>
          <w:szCs w:val="24"/>
        </w:rPr>
      </w:pPr>
    </w:p>
    <w:p w14:paraId="28EF2B21" w14:textId="0325433B" w:rsidR="00CB3AC5" w:rsidRPr="00A903A4" w:rsidRDefault="00823C39" w:rsidP="00530888">
      <w:pPr>
        <w:widowControl w:val="0"/>
        <w:spacing w:line="360" w:lineRule="auto"/>
        <w:rPr>
          <w:rFonts w:ascii="Times New Roman" w:hAnsi="Times New Roman" w:cs="Times New Roman"/>
          <w:b/>
          <w:sz w:val="24"/>
          <w:szCs w:val="24"/>
        </w:rPr>
      </w:pPr>
      <w:r w:rsidRPr="00A903A4">
        <w:rPr>
          <w:rFonts w:ascii="Times New Roman" w:hAnsi="Times New Roman" w:cs="Times New Roman"/>
          <w:b/>
          <w:sz w:val="24"/>
          <w:szCs w:val="24"/>
        </w:rPr>
        <w:t>Garantinis portfelis</w:t>
      </w:r>
    </w:p>
    <w:tbl>
      <w:tblPr>
        <w:tblStyle w:val="Lentelstinklelis"/>
        <w:tblW w:w="5000" w:type="pct"/>
        <w:tblLook w:val="04A0" w:firstRow="1" w:lastRow="0" w:firstColumn="1" w:lastColumn="0" w:noHBand="0" w:noVBand="1"/>
      </w:tblPr>
      <w:tblGrid>
        <w:gridCol w:w="3253"/>
        <w:gridCol w:w="1929"/>
        <w:gridCol w:w="4425"/>
      </w:tblGrid>
      <w:tr w:rsidR="00CA252C" w:rsidRPr="00A903A4" w14:paraId="2E45BC7C" w14:textId="77777777" w:rsidTr="008D3F67">
        <w:tc>
          <w:tcPr>
            <w:tcW w:w="1693" w:type="pct"/>
            <w:vAlign w:val="center"/>
          </w:tcPr>
          <w:p w14:paraId="46AEB74C" w14:textId="77F115CF" w:rsidR="00CA252C" w:rsidRPr="00A903A4" w:rsidRDefault="00CA252C" w:rsidP="00530888">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Bendrieji rodikliai</w:t>
            </w:r>
          </w:p>
        </w:tc>
        <w:tc>
          <w:tcPr>
            <w:tcW w:w="1004" w:type="pct"/>
            <w:vAlign w:val="center"/>
          </w:tcPr>
          <w:p w14:paraId="37BAC9AF" w14:textId="7411384E" w:rsidR="00CA252C" w:rsidRPr="00A903A4" w:rsidRDefault="008D3F67" w:rsidP="00530888">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 xml:space="preserve">Limitas/ </w:t>
            </w:r>
            <w:r w:rsidR="00CA252C" w:rsidRPr="00A903A4">
              <w:rPr>
                <w:rFonts w:ascii="Times New Roman" w:hAnsi="Times New Roman" w:cs="Times New Roman"/>
                <w:b/>
                <w:sz w:val="20"/>
              </w:rPr>
              <w:t>Faktas</w:t>
            </w:r>
          </w:p>
        </w:tc>
        <w:tc>
          <w:tcPr>
            <w:tcW w:w="2303" w:type="pct"/>
            <w:vAlign w:val="center"/>
          </w:tcPr>
          <w:p w14:paraId="13D807B5" w14:textId="145D3E3B" w:rsidR="00CA252C" w:rsidRPr="00A903A4" w:rsidRDefault="00CA252C" w:rsidP="00530888">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Komentarai</w:t>
            </w:r>
          </w:p>
        </w:tc>
      </w:tr>
      <w:tr w:rsidR="00CA252C" w:rsidRPr="00A903A4" w14:paraId="768B423F" w14:textId="77777777" w:rsidTr="008D3F67">
        <w:tc>
          <w:tcPr>
            <w:tcW w:w="1693" w:type="pct"/>
          </w:tcPr>
          <w:p w14:paraId="445CA874" w14:textId="38B13696" w:rsidR="00CA252C" w:rsidRPr="00A903A4" w:rsidRDefault="00CA252C" w:rsidP="00530888">
            <w:pPr>
              <w:widowControl w:val="0"/>
              <w:spacing w:line="360" w:lineRule="auto"/>
              <w:jc w:val="both"/>
              <w:rPr>
                <w:rFonts w:ascii="Times New Roman" w:hAnsi="Times New Roman" w:cs="Times New Roman"/>
                <w:sz w:val="20"/>
              </w:rPr>
            </w:pPr>
            <w:r w:rsidRPr="00A903A4">
              <w:rPr>
                <w:rFonts w:ascii="Times New Roman" w:hAnsi="Times New Roman" w:cs="Times New Roman"/>
                <w:sz w:val="20"/>
              </w:rPr>
              <w:t>Portfelio dydis, eurais</w:t>
            </w:r>
          </w:p>
        </w:tc>
        <w:tc>
          <w:tcPr>
            <w:tcW w:w="1004" w:type="pct"/>
          </w:tcPr>
          <w:p w14:paraId="31B747F4" w14:textId="77777777" w:rsidR="00CA252C" w:rsidRPr="00A903A4" w:rsidRDefault="00CA252C" w:rsidP="0026055A">
            <w:pPr>
              <w:widowControl w:val="0"/>
              <w:spacing w:line="360" w:lineRule="auto"/>
              <w:ind w:firstLine="567"/>
              <w:jc w:val="both"/>
              <w:rPr>
                <w:rFonts w:ascii="Times New Roman" w:hAnsi="Times New Roman" w:cs="Times New Roman"/>
                <w:sz w:val="20"/>
              </w:rPr>
            </w:pPr>
          </w:p>
        </w:tc>
        <w:tc>
          <w:tcPr>
            <w:tcW w:w="2303" w:type="pct"/>
          </w:tcPr>
          <w:p w14:paraId="5F501F00" w14:textId="77777777" w:rsidR="00CA252C" w:rsidRPr="00A903A4" w:rsidRDefault="00CA252C" w:rsidP="0026055A">
            <w:pPr>
              <w:widowControl w:val="0"/>
              <w:spacing w:line="360" w:lineRule="auto"/>
              <w:ind w:firstLine="567"/>
              <w:jc w:val="both"/>
              <w:rPr>
                <w:rFonts w:ascii="Times New Roman" w:hAnsi="Times New Roman" w:cs="Times New Roman"/>
                <w:sz w:val="20"/>
              </w:rPr>
            </w:pPr>
          </w:p>
        </w:tc>
      </w:tr>
      <w:tr w:rsidR="00CA252C" w:rsidRPr="00A903A4" w14:paraId="6626E090" w14:textId="77777777" w:rsidTr="008D3F67">
        <w:tc>
          <w:tcPr>
            <w:tcW w:w="1693" w:type="pct"/>
          </w:tcPr>
          <w:p w14:paraId="5779622C" w14:textId="48164E51" w:rsidR="00CA252C" w:rsidRPr="00A903A4" w:rsidRDefault="00CA252C" w:rsidP="00530888">
            <w:pPr>
              <w:widowControl w:val="0"/>
              <w:spacing w:line="360" w:lineRule="auto"/>
              <w:jc w:val="both"/>
              <w:rPr>
                <w:rFonts w:ascii="Times New Roman" w:hAnsi="Times New Roman" w:cs="Times New Roman"/>
                <w:sz w:val="20"/>
              </w:rPr>
            </w:pPr>
            <w:r w:rsidRPr="00A903A4">
              <w:rPr>
                <w:rFonts w:ascii="Times New Roman" w:hAnsi="Times New Roman" w:cs="Times New Roman"/>
                <w:sz w:val="20"/>
              </w:rPr>
              <w:t>Portfelio finansinė trukmė</w:t>
            </w:r>
          </w:p>
        </w:tc>
        <w:tc>
          <w:tcPr>
            <w:tcW w:w="1004" w:type="pct"/>
          </w:tcPr>
          <w:p w14:paraId="66B8126A" w14:textId="77777777" w:rsidR="00CA252C" w:rsidRPr="00A903A4" w:rsidRDefault="00CA252C" w:rsidP="0026055A">
            <w:pPr>
              <w:widowControl w:val="0"/>
              <w:spacing w:line="360" w:lineRule="auto"/>
              <w:ind w:firstLine="567"/>
              <w:jc w:val="both"/>
              <w:rPr>
                <w:rFonts w:ascii="Times New Roman" w:hAnsi="Times New Roman" w:cs="Times New Roman"/>
                <w:sz w:val="20"/>
              </w:rPr>
            </w:pPr>
          </w:p>
        </w:tc>
        <w:tc>
          <w:tcPr>
            <w:tcW w:w="2303" w:type="pct"/>
          </w:tcPr>
          <w:p w14:paraId="3EA763F2" w14:textId="77777777" w:rsidR="00CA252C" w:rsidRPr="00A903A4" w:rsidRDefault="00CA252C" w:rsidP="0026055A">
            <w:pPr>
              <w:widowControl w:val="0"/>
              <w:spacing w:line="360" w:lineRule="auto"/>
              <w:ind w:firstLine="567"/>
              <w:jc w:val="both"/>
              <w:rPr>
                <w:rFonts w:ascii="Times New Roman" w:hAnsi="Times New Roman" w:cs="Times New Roman"/>
                <w:sz w:val="20"/>
              </w:rPr>
            </w:pPr>
          </w:p>
        </w:tc>
      </w:tr>
    </w:tbl>
    <w:p w14:paraId="622E8C90" w14:textId="77777777" w:rsidR="00823C39" w:rsidRPr="00A903A4" w:rsidRDefault="00823C39" w:rsidP="0026055A">
      <w:pPr>
        <w:widowControl w:val="0"/>
        <w:spacing w:line="360" w:lineRule="auto"/>
        <w:ind w:firstLine="567"/>
        <w:jc w:val="both"/>
        <w:rPr>
          <w:rFonts w:ascii="Times New Roman" w:hAnsi="Times New Roman" w:cs="Times New Roman"/>
          <w:sz w:val="24"/>
          <w:szCs w:val="24"/>
        </w:rPr>
      </w:pPr>
    </w:p>
    <w:tbl>
      <w:tblPr>
        <w:tblStyle w:val="Lentelstinklelis"/>
        <w:tblW w:w="5000" w:type="pct"/>
        <w:tblLook w:val="04A0" w:firstRow="1" w:lastRow="0" w:firstColumn="1" w:lastColumn="0" w:noHBand="0" w:noVBand="1"/>
      </w:tblPr>
      <w:tblGrid>
        <w:gridCol w:w="2689"/>
        <w:gridCol w:w="1128"/>
        <w:gridCol w:w="1184"/>
        <w:gridCol w:w="1009"/>
        <w:gridCol w:w="1476"/>
        <w:gridCol w:w="1218"/>
        <w:gridCol w:w="903"/>
      </w:tblGrid>
      <w:tr w:rsidR="00CA252C" w:rsidRPr="00A903A4" w14:paraId="1BCFCF72" w14:textId="77777777" w:rsidTr="00965DB8">
        <w:tc>
          <w:tcPr>
            <w:tcW w:w="1400" w:type="pct"/>
            <w:vAlign w:val="center"/>
          </w:tcPr>
          <w:p w14:paraId="4B942378" w14:textId="0E560050"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Emitentų grupė</w:t>
            </w:r>
          </w:p>
        </w:tc>
        <w:tc>
          <w:tcPr>
            <w:tcW w:w="1203" w:type="pct"/>
            <w:gridSpan w:val="2"/>
            <w:vAlign w:val="center"/>
          </w:tcPr>
          <w:p w14:paraId="5D6E14F7" w14:textId="4677C678"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Kredito reitingas</w:t>
            </w:r>
          </w:p>
        </w:tc>
        <w:tc>
          <w:tcPr>
            <w:tcW w:w="1293" w:type="pct"/>
            <w:gridSpan w:val="2"/>
            <w:vAlign w:val="center"/>
          </w:tcPr>
          <w:p w14:paraId="72562C25" w14:textId="54A555EB"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Terminas, metais</w:t>
            </w:r>
          </w:p>
        </w:tc>
        <w:tc>
          <w:tcPr>
            <w:tcW w:w="1104" w:type="pct"/>
            <w:gridSpan w:val="2"/>
            <w:vAlign w:val="center"/>
          </w:tcPr>
          <w:p w14:paraId="667B1B36" w14:textId="606759E8"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Dalis portfelyje</w:t>
            </w:r>
          </w:p>
        </w:tc>
      </w:tr>
      <w:tr w:rsidR="00CA252C" w:rsidRPr="00A903A4" w14:paraId="29F8D2E4" w14:textId="77777777" w:rsidTr="00965DB8">
        <w:tc>
          <w:tcPr>
            <w:tcW w:w="1400" w:type="pct"/>
            <w:vAlign w:val="center"/>
          </w:tcPr>
          <w:p w14:paraId="3F93F76F" w14:textId="2C7CC58F"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Vieno emitento limitai</w:t>
            </w:r>
          </w:p>
        </w:tc>
        <w:tc>
          <w:tcPr>
            <w:tcW w:w="587" w:type="pct"/>
            <w:vAlign w:val="center"/>
          </w:tcPr>
          <w:p w14:paraId="2A882B54" w14:textId="2ADC8C3F"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Limitas</w:t>
            </w:r>
          </w:p>
        </w:tc>
        <w:tc>
          <w:tcPr>
            <w:tcW w:w="616" w:type="pct"/>
            <w:vAlign w:val="center"/>
          </w:tcPr>
          <w:p w14:paraId="44F2EC5D" w14:textId="69FD21EE"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Žemiausias vienos pozicijos kredito reitingas</w:t>
            </w:r>
          </w:p>
        </w:tc>
        <w:tc>
          <w:tcPr>
            <w:tcW w:w="525" w:type="pct"/>
            <w:vAlign w:val="center"/>
          </w:tcPr>
          <w:p w14:paraId="0579D38D" w14:textId="77777777"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Limitas</w:t>
            </w:r>
          </w:p>
          <w:p w14:paraId="36628420" w14:textId="77777777" w:rsidR="00CA252C" w:rsidRPr="00A903A4" w:rsidRDefault="00CA252C" w:rsidP="00530888">
            <w:pPr>
              <w:widowControl w:val="0"/>
              <w:spacing w:line="360" w:lineRule="auto"/>
              <w:ind w:firstLine="567"/>
              <w:jc w:val="center"/>
              <w:rPr>
                <w:rFonts w:ascii="Times New Roman" w:eastAsia="Nunito" w:hAnsi="Times New Roman" w:cs="Times New Roman"/>
                <w:b/>
                <w:color w:val="424242"/>
                <w:sz w:val="20"/>
              </w:rPr>
            </w:pPr>
          </w:p>
        </w:tc>
        <w:tc>
          <w:tcPr>
            <w:tcW w:w="768" w:type="pct"/>
            <w:vAlign w:val="center"/>
          </w:tcPr>
          <w:p w14:paraId="7C739F61" w14:textId="3E0CD61E"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Maksimalus vienos pozicijos terminas</w:t>
            </w:r>
          </w:p>
        </w:tc>
        <w:tc>
          <w:tcPr>
            <w:tcW w:w="634" w:type="pct"/>
            <w:vAlign w:val="center"/>
          </w:tcPr>
          <w:p w14:paraId="7AB651AF" w14:textId="250B85C8"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Limitas</w:t>
            </w:r>
          </w:p>
        </w:tc>
        <w:tc>
          <w:tcPr>
            <w:tcW w:w="470" w:type="pct"/>
            <w:vAlign w:val="center"/>
          </w:tcPr>
          <w:p w14:paraId="3F6893BF" w14:textId="6C416D50" w:rsidR="00CA252C" w:rsidRPr="00A903A4" w:rsidRDefault="00CA252C" w:rsidP="00530888">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Faktas</w:t>
            </w:r>
          </w:p>
        </w:tc>
      </w:tr>
      <w:tr w:rsidR="00CA252C" w:rsidRPr="00A903A4" w14:paraId="4A4897C1" w14:textId="1F24B0FC" w:rsidTr="00965DB8">
        <w:tc>
          <w:tcPr>
            <w:tcW w:w="1400" w:type="pct"/>
          </w:tcPr>
          <w:p w14:paraId="0FC9BC52" w14:textId="2A4ECEED" w:rsidR="00CA252C" w:rsidRPr="00A903A4" w:rsidRDefault="00CA252C" w:rsidP="00530888">
            <w:pPr>
              <w:widowControl w:val="0"/>
              <w:spacing w:line="360" w:lineRule="auto"/>
              <w:jc w:val="both"/>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Lietuvos Respublikos vyriau</w:t>
            </w:r>
            <w:r w:rsidR="00965DB8" w:rsidRPr="00A903A4">
              <w:rPr>
                <w:rFonts w:ascii="Times New Roman" w:eastAsia="Nunito" w:hAnsi="Times New Roman" w:cs="Times New Roman"/>
                <w:color w:val="424242"/>
                <w:sz w:val="20"/>
              </w:rPr>
              <w:t>-</w:t>
            </w:r>
            <w:proofErr w:type="spellStart"/>
            <w:r w:rsidRPr="00A903A4">
              <w:rPr>
                <w:rFonts w:ascii="Times New Roman" w:eastAsia="Nunito" w:hAnsi="Times New Roman" w:cs="Times New Roman"/>
                <w:color w:val="424242"/>
                <w:sz w:val="20"/>
              </w:rPr>
              <w:t>sybė</w:t>
            </w:r>
            <w:proofErr w:type="spellEnd"/>
            <w:r w:rsidRPr="00A903A4">
              <w:rPr>
                <w:rFonts w:ascii="Times New Roman" w:eastAsia="Nunito" w:hAnsi="Times New Roman" w:cs="Times New Roman"/>
                <w:color w:val="424242"/>
                <w:sz w:val="20"/>
              </w:rPr>
              <w:t>, Lietuvos bankas, Euro</w:t>
            </w:r>
            <w:r w:rsidR="00965DB8" w:rsidRPr="00A903A4">
              <w:rPr>
                <w:rFonts w:ascii="Times New Roman" w:eastAsia="Nunito" w:hAnsi="Times New Roman" w:cs="Times New Roman"/>
                <w:color w:val="424242"/>
                <w:sz w:val="20"/>
              </w:rPr>
              <w:t>-</w:t>
            </w:r>
            <w:proofErr w:type="spellStart"/>
            <w:r w:rsidRPr="00A903A4">
              <w:rPr>
                <w:rFonts w:ascii="Times New Roman" w:eastAsia="Nunito" w:hAnsi="Times New Roman" w:cs="Times New Roman"/>
                <w:color w:val="424242"/>
                <w:sz w:val="20"/>
              </w:rPr>
              <w:t>pos</w:t>
            </w:r>
            <w:proofErr w:type="spellEnd"/>
            <w:r w:rsidRPr="00A903A4">
              <w:rPr>
                <w:rFonts w:ascii="Times New Roman" w:eastAsia="Nunito" w:hAnsi="Times New Roman" w:cs="Times New Roman"/>
                <w:color w:val="424242"/>
                <w:sz w:val="20"/>
              </w:rPr>
              <w:t xml:space="preserve"> centrinis bankas</w:t>
            </w:r>
          </w:p>
        </w:tc>
        <w:tc>
          <w:tcPr>
            <w:tcW w:w="587" w:type="pct"/>
          </w:tcPr>
          <w:p w14:paraId="494A5A33" w14:textId="77777777" w:rsidR="00CA252C" w:rsidRPr="00A903A4" w:rsidRDefault="00CA252C" w:rsidP="00965DB8">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netaikoma</w:t>
            </w:r>
          </w:p>
        </w:tc>
        <w:tc>
          <w:tcPr>
            <w:tcW w:w="616" w:type="pct"/>
          </w:tcPr>
          <w:p w14:paraId="0285A232"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c>
          <w:tcPr>
            <w:tcW w:w="525" w:type="pct"/>
          </w:tcPr>
          <w:p w14:paraId="44732A26" w14:textId="2C7E40B8" w:rsidR="00CA252C" w:rsidRPr="00A903A4" w:rsidRDefault="00CA252C" w:rsidP="005D013F">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30</w:t>
            </w:r>
          </w:p>
        </w:tc>
        <w:tc>
          <w:tcPr>
            <w:tcW w:w="768" w:type="pct"/>
          </w:tcPr>
          <w:p w14:paraId="32336AB7" w14:textId="77777777" w:rsidR="00CA252C" w:rsidRPr="00A903A4" w:rsidRDefault="00CA252C" w:rsidP="005D013F">
            <w:pPr>
              <w:widowControl w:val="0"/>
              <w:spacing w:line="360" w:lineRule="auto"/>
              <w:ind w:firstLine="567"/>
              <w:jc w:val="center"/>
              <w:rPr>
                <w:rFonts w:ascii="Times New Roman" w:eastAsia="Nunito" w:hAnsi="Times New Roman" w:cs="Times New Roman"/>
                <w:color w:val="424242"/>
                <w:sz w:val="20"/>
              </w:rPr>
            </w:pPr>
          </w:p>
        </w:tc>
        <w:tc>
          <w:tcPr>
            <w:tcW w:w="634" w:type="pct"/>
          </w:tcPr>
          <w:p w14:paraId="1124C28F" w14:textId="3F441702" w:rsidR="00CA252C" w:rsidRPr="00A903A4" w:rsidRDefault="00CA252C" w:rsidP="005D013F">
            <w:pPr>
              <w:widowControl w:val="0"/>
              <w:spacing w:line="360" w:lineRule="auto"/>
              <w:ind w:firstLine="567"/>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100</w:t>
            </w:r>
          </w:p>
        </w:tc>
        <w:tc>
          <w:tcPr>
            <w:tcW w:w="470" w:type="pct"/>
          </w:tcPr>
          <w:p w14:paraId="5DA67D0D"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275B771E" w14:textId="57183CD4" w:rsidTr="00965DB8">
        <w:tc>
          <w:tcPr>
            <w:tcW w:w="1400" w:type="pct"/>
          </w:tcPr>
          <w:p w14:paraId="184112CC" w14:textId="3CCC264E" w:rsidR="00CA252C" w:rsidRPr="00A903A4" w:rsidRDefault="00CA252C" w:rsidP="005D013F">
            <w:pPr>
              <w:autoSpaceDE w:val="0"/>
              <w:autoSpaceDN w:val="0"/>
              <w:adjustRightInd w:val="0"/>
              <w:spacing w:line="360" w:lineRule="auto"/>
              <w:rPr>
                <w:rFonts w:ascii="Times New Roman" w:eastAsia="Nunito" w:hAnsi="Times New Roman" w:cs="Times New Roman"/>
                <w:color w:val="424242"/>
                <w:sz w:val="20"/>
              </w:rPr>
            </w:pPr>
            <w:r w:rsidRPr="00A903A4">
              <w:rPr>
                <w:rFonts w:ascii="Times New Roman" w:hAnsi="Times New Roman" w:cs="Times New Roman"/>
                <w:sz w:val="20"/>
              </w:rPr>
              <w:t>Europos Sąjungos vyriau</w:t>
            </w:r>
            <w:r w:rsidR="00965DB8" w:rsidRPr="00A903A4">
              <w:rPr>
                <w:rFonts w:ascii="Times New Roman" w:hAnsi="Times New Roman" w:cs="Times New Roman"/>
                <w:sz w:val="20"/>
              </w:rPr>
              <w:t>-</w:t>
            </w:r>
            <w:proofErr w:type="spellStart"/>
            <w:r w:rsidRPr="00A903A4">
              <w:rPr>
                <w:rFonts w:ascii="Times New Roman" w:hAnsi="Times New Roman" w:cs="Times New Roman"/>
                <w:sz w:val="20"/>
              </w:rPr>
              <w:t>sybės</w:t>
            </w:r>
            <w:proofErr w:type="spellEnd"/>
            <w:r w:rsidRPr="00A903A4">
              <w:rPr>
                <w:rFonts w:ascii="Times New Roman" w:hAnsi="Times New Roman" w:cs="Times New Roman"/>
                <w:sz w:val="20"/>
              </w:rPr>
              <w:t>, Šveicarijos, Europos ekonominės erdvės</w:t>
            </w:r>
            <w:r w:rsidR="005D013F" w:rsidRPr="00A903A4">
              <w:rPr>
                <w:rFonts w:ascii="Times New Roman" w:hAnsi="Times New Roman" w:cs="Times New Roman"/>
                <w:sz w:val="20"/>
              </w:rPr>
              <w:t xml:space="preserve"> </w:t>
            </w:r>
            <w:r w:rsidRPr="00A903A4">
              <w:rPr>
                <w:rFonts w:ascii="Times New Roman" w:hAnsi="Times New Roman" w:cs="Times New Roman"/>
                <w:sz w:val="20"/>
              </w:rPr>
              <w:t>vyriau</w:t>
            </w:r>
            <w:r w:rsidR="00965DB8" w:rsidRPr="00A903A4">
              <w:rPr>
                <w:rFonts w:ascii="Times New Roman" w:hAnsi="Times New Roman" w:cs="Times New Roman"/>
                <w:sz w:val="20"/>
              </w:rPr>
              <w:t>-</w:t>
            </w:r>
            <w:proofErr w:type="spellStart"/>
            <w:r w:rsidRPr="00A903A4">
              <w:rPr>
                <w:rFonts w:ascii="Times New Roman" w:hAnsi="Times New Roman" w:cs="Times New Roman"/>
                <w:sz w:val="20"/>
              </w:rPr>
              <w:t>sybės</w:t>
            </w:r>
            <w:proofErr w:type="spellEnd"/>
            <w:r w:rsidRPr="00A903A4">
              <w:rPr>
                <w:rFonts w:ascii="Times New Roman" w:hAnsi="Times New Roman" w:cs="Times New Roman"/>
                <w:sz w:val="20"/>
              </w:rPr>
              <w:t xml:space="preserve"> ir centriniai bankai</w:t>
            </w:r>
          </w:p>
        </w:tc>
        <w:tc>
          <w:tcPr>
            <w:tcW w:w="587" w:type="pct"/>
          </w:tcPr>
          <w:p w14:paraId="137AD49C" w14:textId="7101D11F" w:rsidR="00CA252C" w:rsidRPr="00A903A4" w:rsidRDefault="00CA252C" w:rsidP="00965DB8">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Baa3/</w:t>
            </w:r>
            <w:r w:rsidR="00D06538"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BBB-/</w:t>
            </w:r>
            <w:r w:rsidR="005D013F"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BBB-</w:t>
            </w:r>
          </w:p>
        </w:tc>
        <w:tc>
          <w:tcPr>
            <w:tcW w:w="616" w:type="pct"/>
          </w:tcPr>
          <w:p w14:paraId="74556C95"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c>
          <w:tcPr>
            <w:tcW w:w="525" w:type="pct"/>
          </w:tcPr>
          <w:p w14:paraId="6A3B167F" w14:textId="5BAC195A" w:rsidR="00CA252C" w:rsidRPr="00A903A4" w:rsidRDefault="00CA252C" w:rsidP="005D013F">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30</w:t>
            </w:r>
          </w:p>
        </w:tc>
        <w:tc>
          <w:tcPr>
            <w:tcW w:w="768" w:type="pct"/>
          </w:tcPr>
          <w:p w14:paraId="65382C11" w14:textId="77777777" w:rsidR="00CA252C" w:rsidRPr="00A903A4" w:rsidRDefault="00CA252C" w:rsidP="005D013F">
            <w:pPr>
              <w:widowControl w:val="0"/>
              <w:spacing w:line="360" w:lineRule="auto"/>
              <w:ind w:firstLine="567"/>
              <w:jc w:val="center"/>
              <w:rPr>
                <w:rFonts w:ascii="Times New Roman" w:eastAsia="Nunito" w:hAnsi="Times New Roman" w:cs="Times New Roman"/>
                <w:color w:val="424242"/>
                <w:sz w:val="20"/>
              </w:rPr>
            </w:pPr>
          </w:p>
        </w:tc>
        <w:tc>
          <w:tcPr>
            <w:tcW w:w="634" w:type="pct"/>
          </w:tcPr>
          <w:p w14:paraId="77DAFE52" w14:textId="7991B0CA" w:rsidR="00CA252C" w:rsidRPr="00A903A4" w:rsidRDefault="00CA252C" w:rsidP="005D013F">
            <w:pPr>
              <w:widowControl w:val="0"/>
              <w:spacing w:line="360" w:lineRule="auto"/>
              <w:ind w:firstLine="567"/>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30</w:t>
            </w:r>
          </w:p>
        </w:tc>
        <w:tc>
          <w:tcPr>
            <w:tcW w:w="470" w:type="pct"/>
          </w:tcPr>
          <w:p w14:paraId="57E27A70"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4FCE2815" w14:textId="26800A55" w:rsidTr="00965DB8">
        <w:tc>
          <w:tcPr>
            <w:tcW w:w="1400" w:type="pct"/>
          </w:tcPr>
          <w:p w14:paraId="373AAD7A" w14:textId="7EE66057" w:rsidR="00CA252C" w:rsidRPr="00A903A4" w:rsidRDefault="00CA252C" w:rsidP="005D013F">
            <w:pPr>
              <w:autoSpaceDE w:val="0"/>
              <w:autoSpaceDN w:val="0"/>
              <w:adjustRightInd w:val="0"/>
              <w:spacing w:line="360" w:lineRule="auto"/>
              <w:rPr>
                <w:rFonts w:ascii="Times New Roman" w:eastAsia="Nunito" w:hAnsi="Times New Roman" w:cs="Times New Roman"/>
                <w:color w:val="424242"/>
                <w:sz w:val="20"/>
              </w:rPr>
            </w:pPr>
            <w:r w:rsidRPr="00A903A4">
              <w:rPr>
                <w:rFonts w:ascii="Times New Roman" w:hAnsi="Times New Roman" w:cs="Times New Roman"/>
                <w:sz w:val="20"/>
              </w:rPr>
              <w:t>ne Europos Sąjungos valstybės narės ir ne Europos ekonominės erdvės vyriau</w:t>
            </w:r>
            <w:r w:rsidR="00965DB8" w:rsidRPr="00A903A4">
              <w:rPr>
                <w:rFonts w:ascii="Times New Roman" w:hAnsi="Times New Roman" w:cs="Times New Roman"/>
                <w:sz w:val="20"/>
              </w:rPr>
              <w:t>-</w:t>
            </w:r>
            <w:proofErr w:type="spellStart"/>
            <w:r w:rsidRPr="00A903A4">
              <w:rPr>
                <w:rFonts w:ascii="Times New Roman" w:hAnsi="Times New Roman" w:cs="Times New Roman"/>
                <w:sz w:val="20"/>
              </w:rPr>
              <w:t>sybės</w:t>
            </w:r>
            <w:proofErr w:type="spellEnd"/>
            <w:r w:rsidRPr="00A903A4">
              <w:rPr>
                <w:rFonts w:ascii="Times New Roman" w:hAnsi="Times New Roman" w:cs="Times New Roman"/>
                <w:sz w:val="20"/>
              </w:rPr>
              <w:t xml:space="preserve"> ir centriniai bankai</w:t>
            </w:r>
          </w:p>
        </w:tc>
        <w:tc>
          <w:tcPr>
            <w:tcW w:w="587" w:type="pct"/>
          </w:tcPr>
          <w:p w14:paraId="611DE248" w14:textId="626FB0B0" w:rsidR="00CA252C" w:rsidRPr="00A903A4" w:rsidRDefault="00CA252C" w:rsidP="00965DB8">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A3/</w:t>
            </w:r>
            <w:r w:rsidR="005D013F"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A-/</w:t>
            </w:r>
            <w:r w:rsidR="005D013F"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A-</w:t>
            </w:r>
          </w:p>
        </w:tc>
        <w:tc>
          <w:tcPr>
            <w:tcW w:w="616" w:type="pct"/>
          </w:tcPr>
          <w:p w14:paraId="30CD6348"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c>
          <w:tcPr>
            <w:tcW w:w="525" w:type="pct"/>
          </w:tcPr>
          <w:p w14:paraId="527ED080" w14:textId="0C338DA3" w:rsidR="00CA252C" w:rsidRPr="00A903A4" w:rsidRDefault="00CA252C" w:rsidP="005D013F">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30</w:t>
            </w:r>
          </w:p>
        </w:tc>
        <w:tc>
          <w:tcPr>
            <w:tcW w:w="768" w:type="pct"/>
          </w:tcPr>
          <w:p w14:paraId="0281D58A" w14:textId="77777777" w:rsidR="00CA252C" w:rsidRPr="00A903A4" w:rsidRDefault="00CA252C" w:rsidP="005D013F">
            <w:pPr>
              <w:widowControl w:val="0"/>
              <w:spacing w:line="360" w:lineRule="auto"/>
              <w:ind w:firstLine="567"/>
              <w:jc w:val="center"/>
              <w:rPr>
                <w:rFonts w:ascii="Times New Roman" w:eastAsia="Nunito" w:hAnsi="Times New Roman" w:cs="Times New Roman"/>
                <w:color w:val="424242"/>
                <w:sz w:val="20"/>
              </w:rPr>
            </w:pPr>
          </w:p>
        </w:tc>
        <w:tc>
          <w:tcPr>
            <w:tcW w:w="634" w:type="pct"/>
          </w:tcPr>
          <w:p w14:paraId="6611B15D" w14:textId="36FF7D97" w:rsidR="00CA252C" w:rsidRPr="00A903A4" w:rsidRDefault="00CA252C" w:rsidP="005D013F">
            <w:pPr>
              <w:widowControl w:val="0"/>
              <w:spacing w:line="360" w:lineRule="auto"/>
              <w:ind w:firstLine="567"/>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30</w:t>
            </w:r>
          </w:p>
        </w:tc>
        <w:tc>
          <w:tcPr>
            <w:tcW w:w="470" w:type="pct"/>
          </w:tcPr>
          <w:p w14:paraId="19192B15"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305821DC" w14:textId="7596940D" w:rsidTr="00965DB8">
        <w:tc>
          <w:tcPr>
            <w:tcW w:w="1400" w:type="pct"/>
          </w:tcPr>
          <w:p w14:paraId="04CED107" w14:textId="670AD9EC" w:rsidR="00CA252C" w:rsidRPr="00A903A4" w:rsidRDefault="00CA252C" w:rsidP="005D013F">
            <w:pPr>
              <w:widowControl w:val="0"/>
              <w:spacing w:line="360" w:lineRule="auto"/>
              <w:jc w:val="both"/>
              <w:rPr>
                <w:rFonts w:ascii="Times New Roman" w:eastAsia="Nunito" w:hAnsi="Times New Roman" w:cs="Times New Roman"/>
                <w:color w:val="424242"/>
                <w:sz w:val="20"/>
              </w:rPr>
            </w:pPr>
            <w:r w:rsidRPr="00A903A4">
              <w:rPr>
                <w:rFonts w:ascii="Times New Roman" w:hAnsi="Times New Roman" w:cs="Times New Roman"/>
                <w:sz w:val="20"/>
              </w:rPr>
              <w:t xml:space="preserve">Tarptautinės organizacijos, </w:t>
            </w:r>
            <w:proofErr w:type="spellStart"/>
            <w:r w:rsidRPr="00A903A4">
              <w:rPr>
                <w:rFonts w:ascii="Times New Roman" w:hAnsi="Times New Roman" w:cs="Times New Roman"/>
                <w:sz w:val="20"/>
              </w:rPr>
              <w:t>ku</w:t>
            </w:r>
            <w:r w:rsidR="00965DB8" w:rsidRPr="00A903A4">
              <w:rPr>
                <w:rFonts w:ascii="Times New Roman" w:hAnsi="Times New Roman" w:cs="Times New Roman"/>
                <w:sz w:val="20"/>
              </w:rPr>
              <w:t>-</w:t>
            </w:r>
            <w:r w:rsidRPr="00A903A4">
              <w:rPr>
                <w:rFonts w:ascii="Times New Roman" w:hAnsi="Times New Roman" w:cs="Times New Roman"/>
                <w:sz w:val="20"/>
              </w:rPr>
              <w:t>rioms</w:t>
            </w:r>
            <w:proofErr w:type="spellEnd"/>
            <w:r w:rsidRPr="00A903A4">
              <w:rPr>
                <w:rFonts w:ascii="Times New Roman" w:hAnsi="Times New Roman" w:cs="Times New Roman"/>
                <w:sz w:val="20"/>
              </w:rPr>
              <w:t xml:space="preserve"> priklauso bent viena Europos Sąjungos valstybė narė</w:t>
            </w:r>
          </w:p>
        </w:tc>
        <w:tc>
          <w:tcPr>
            <w:tcW w:w="587" w:type="pct"/>
          </w:tcPr>
          <w:p w14:paraId="0D35ABF9" w14:textId="5CA664C1" w:rsidR="00CA252C" w:rsidRPr="00A903A4" w:rsidRDefault="00CA252C" w:rsidP="00965DB8">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A3/</w:t>
            </w:r>
            <w:r w:rsidR="005D013F"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A-/</w:t>
            </w:r>
            <w:r w:rsidR="005D013F"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A-</w:t>
            </w:r>
          </w:p>
        </w:tc>
        <w:tc>
          <w:tcPr>
            <w:tcW w:w="616" w:type="pct"/>
          </w:tcPr>
          <w:p w14:paraId="458B97DA"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c>
          <w:tcPr>
            <w:tcW w:w="525" w:type="pct"/>
          </w:tcPr>
          <w:p w14:paraId="5F132C4C" w14:textId="52669C6B" w:rsidR="00CA252C" w:rsidRPr="00A903A4" w:rsidRDefault="00CA252C" w:rsidP="005D013F">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30</w:t>
            </w:r>
          </w:p>
        </w:tc>
        <w:tc>
          <w:tcPr>
            <w:tcW w:w="768" w:type="pct"/>
          </w:tcPr>
          <w:p w14:paraId="24BC904D" w14:textId="77777777" w:rsidR="00CA252C" w:rsidRPr="00A903A4" w:rsidRDefault="00CA252C" w:rsidP="005D013F">
            <w:pPr>
              <w:widowControl w:val="0"/>
              <w:spacing w:line="360" w:lineRule="auto"/>
              <w:ind w:firstLine="567"/>
              <w:jc w:val="center"/>
              <w:rPr>
                <w:rFonts w:ascii="Times New Roman" w:eastAsia="Nunito" w:hAnsi="Times New Roman" w:cs="Times New Roman"/>
                <w:color w:val="424242"/>
                <w:sz w:val="20"/>
              </w:rPr>
            </w:pPr>
          </w:p>
        </w:tc>
        <w:tc>
          <w:tcPr>
            <w:tcW w:w="634" w:type="pct"/>
          </w:tcPr>
          <w:p w14:paraId="7D974C54" w14:textId="49E9ADC7" w:rsidR="00CA252C" w:rsidRPr="00A903A4" w:rsidRDefault="00CA252C" w:rsidP="005D013F">
            <w:pPr>
              <w:widowControl w:val="0"/>
              <w:spacing w:line="360" w:lineRule="auto"/>
              <w:ind w:firstLine="567"/>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30</w:t>
            </w:r>
          </w:p>
        </w:tc>
        <w:tc>
          <w:tcPr>
            <w:tcW w:w="470" w:type="pct"/>
          </w:tcPr>
          <w:p w14:paraId="2CBAA53E"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5913892A" w14:textId="0F62125E" w:rsidTr="00965DB8">
        <w:tc>
          <w:tcPr>
            <w:tcW w:w="1400" w:type="pct"/>
          </w:tcPr>
          <w:p w14:paraId="6BF0E5AF" w14:textId="2657175D" w:rsidR="00CA252C" w:rsidRPr="00A903A4" w:rsidRDefault="00CA252C" w:rsidP="005D013F">
            <w:pPr>
              <w:widowControl w:val="0"/>
              <w:spacing w:line="360" w:lineRule="auto"/>
              <w:jc w:val="both"/>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Europos Sąjungos arba Euro</w:t>
            </w:r>
            <w:r w:rsidR="00965DB8" w:rsidRPr="00A903A4">
              <w:rPr>
                <w:rFonts w:ascii="Times New Roman" w:eastAsia="Nunito" w:hAnsi="Times New Roman" w:cs="Times New Roman"/>
                <w:color w:val="424242"/>
                <w:sz w:val="20"/>
              </w:rPr>
              <w:t>-</w:t>
            </w:r>
            <w:proofErr w:type="spellStart"/>
            <w:r w:rsidRPr="00A903A4">
              <w:rPr>
                <w:rFonts w:ascii="Times New Roman" w:eastAsia="Nunito" w:hAnsi="Times New Roman" w:cs="Times New Roman"/>
                <w:color w:val="424242"/>
                <w:sz w:val="20"/>
              </w:rPr>
              <w:t>pos</w:t>
            </w:r>
            <w:proofErr w:type="spellEnd"/>
            <w:r w:rsidRPr="00A903A4">
              <w:rPr>
                <w:rFonts w:ascii="Times New Roman" w:eastAsia="Nunito" w:hAnsi="Times New Roman" w:cs="Times New Roman"/>
                <w:color w:val="424242"/>
                <w:sz w:val="20"/>
              </w:rPr>
              <w:t xml:space="preserve"> ekonominės erdvės šalių komerciniai bankai</w:t>
            </w:r>
          </w:p>
        </w:tc>
        <w:tc>
          <w:tcPr>
            <w:tcW w:w="587" w:type="pct"/>
          </w:tcPr>
          <w:p w14:paraId="13A84F5B" w14:textId="767416A7" w:rsidR="00CA252C" w:rsidRPr="00A903A4" w:rsidRDefault="00CA252C" w:rsidP="00965DB8">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Baa3/</w:t>
            </w:r>
            <w:r w:rsidR="00F61921"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BBB-/</w:t>
            </w:r>
            <w:r w:rsidR="005D013F"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BBB-</w:t>
            </w:r>
          </w:p>
        </w:tc>
        <w:tc>
          <w:tcPr>
            <w:tcW w:w="616" w:type="pct"/>
          </w:tcPr>
          <w:p w14:paraId="0E1C6E70"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c>
          <w:tcPr>
            <w:tcW w:w="525" w:type="pct"/>
          </w:tcPr>
          <w:p w14:paraId="3AF91560" w14:textId="174D5E04" w:rsidR="00CA252C" w:rsidRPr="00A903A4" w:rsidRDefault="00CA252C" w:rsidP="005D013F">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20</w:t>
            </w:r>
          </w:p>
        </w:tc>
        <w:tc>
          <w:tcPr>
            <w:tcW w:w="768" w:type="pct"/>
          </w:tcPr>
          <w:p w14:paraId="0CEF4894"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c>
          <w:tcPr>
            <w:tcW w:w="634" w:type="pct"/>
          </w:tcPr>
          <w:p w14:paraId="00B5CA03" w14:textId="70F89EC1"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20</w:t>
            </w:r>
          </w:p>
        </w:tc>
        <w:tc>
          <w:tcPr>
            <w:tcW w:w="470" w:type="pct"/>
          </w:tcPr>
          <w:p w14:paraId="406767A1"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0BCCE71A" w14:textId="59FF7044" w:rsidTr="00965DB8">
        <w:tc>
          <w:tcPr>
            <w:tcW w:w="1400" w:type="pct"/>
          </w:tcPr>
          <w:p w14:paraId="5D602E4F" w14:textId="5E95FD00" w:rsidR="00CA252C" w:rsidRPr="00A903A4" w:rsidRDefault="00CA252C" w:rsidP="005D013F">
            <w:pPr>
              <w:widowControl w:val="0"/>
              <w:spacing w:line="360" w:lineRule="auto"/>
              <w:jc w:val="both"/>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 xml:space="preserve">Europos Sąjungos arba Europos ekonominės erdvės </w:t>
            </w:r>
            <w:r w:rsidRPr="00A903A4">
              <w:rPr>
                <w:rFonts w:ascii="Times New Roman" w:eastAsia="Nunito" w:hAnsi="Times New Roman" w:cs="Times New Roman"/>
                <w:color w:val="424242"/>
                <w:sz w:val="20"/>
              </w:rPr>
              <w:lastRenderedPageBreak/>
              <w:t xml:space="preserve">šalių bendrovės, kurias valdo valstybė arba valstybė suteikia garantiją jų išleidžiamoms </w:t>
            </w:r>
            <w:proofErr w:type="spellStart"/>
            <w:r w:rsidRPr="00A903A4">
              <w:rPr>
                <w:rFonts w:ascii="Times New Roman" w:eastAsia="Nunito" w:hAnsi="Times New Roman" w:cs="Times New Roman"/>
                <w:color w:val="424242"/>
                <w:sz w:val="20"/>
              </w:rPr>
              <w:t>finansi</w:t>
            </w:r>
            <w:r w:rsidR="005D013F" w:rsidRPr="00A903A4">
              <w:rPr>
                <w:rFonts w:ascii="Times New Roman" w:eastAsia="Nunito" w:hAnsi="Times New Roman" w:cs="Times New Roman"/>
                <w:color w:val="424242"/>
                <w:sz w:val="20"/>
              </w:rPr>
              <w:t>-</w:t>
            </w:r>
            <w:r w:rsidRPr="00A903A4">
              <w:rPr>
                <w:rFonts w:ascii="Times New Roman" w:eastAsia="Nunito" w:hAnsi="Times New Roman" w:cs="Times New Roman"/>
                <w:color w:val="424242"/>
                <w:sz w:val="20"/>
              </w:rPr>
              <w:t>nėms</w:t>
            </w:r>
            <w:proofErr w:type="spellEnd"/>
            <w:r w:rsidRPr="00A903A4">
              <w:rPr>
                <w:rFonts w:ascii="Times New Roman" w:eastAsia="Nunito" w:hAnsi="Times New Roman" w:cs="Times New Roman"/>
                <w:color w:val="424242"/>
                <w:sz w:val="20"/>
              </w:rPr>
              <w:t xml:space="preserve"> priemonėms</w:t>
            </w:r>
          </w:p>
        </w:tc>
        <w:tc>
          <w:tcPr>
            <w:tcW w:w="587" w:type="pct"/>
          </w:tcPr>
          <w:p w14:paraId="4DDD7C44" w14:textId="3B17DE6A" w:rsidR="00CA252C" w:rsidRPr="00A903A4" w:rsidRDefault="00CA252C" w:rsidP="00965DB8">
            <w:pPr>
              <w:widowControl w:val="0"/>
              <w:spacing w:line="360" w:lineRule="auto"/>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lastRenderedPageBreak/>
              <w:t>Baa3/</w:t>
            </w:r>
            <w:r w:rsidR="00F61921"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t>BBB-/</w:t>
            </w:r>
            <w:r w:rsidR="005D013F" w:rsidRPr="00A903A4">
              <w:rPr>
                <w:rFonts w:ascii="Times New Roman" w:eastAsia="Nunito" w:hAnsi="Times New Roman" w:cs="Times New Roman"/>
                <w:color w:val="424242"/>
                <w:sz w:val="20"/>
              </w:rPr>
              <w:t xml:space="preserve"> </w:t>
            </w:r>
            <w:r w:rsidRPr="00A903A4">
              <w:rPr>
                <w:rFonts w:ascii="Times New Roman" w:eastAsia="Nunito" w:hAnsi="Times New Roman" w:cs="Times New Roman"/>
                <w:color w:val="424242"/>
                <w:sz w:val="20"/>
              </w:rPr>
              <w:lastRenderedPageBreak/>
              <w:t>BBB-</w:t>
            </w:r>
          </w:p>
        </w:tc>
        <w:tc>
          <w:tcPr>
            <w:tcW w:w="616" w:type="pct"/>
          </w:tcPr>
          <w:p w14:paraId="7815AE4C"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c>
          <w:tcPr>
            <w:tcW w:w="525" w:type="pct"/>
          </w:tcPr>
          <w:p w14:paraId="44F5284D" w14:textId="73C56DE4" w:rsidR="00CA252C" w:rsidRPr="00A903A4" w:rsidRDefault="00CA252C" w:rsidP="005D013F">
            <w:pPr>
              <w:widowControl w:val="0"/>
              <w:spacing w:line="360" w:lineRule="auto"/>
              <w:jc w:val="right"/>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15</w:t>
            </w:r>
          </w:p>
        </w:tc>
        <w:tc>
          <w:tcPr>
            <w:tcW w:w="768" w:type="pct"/>
          </w:tcPr>
          <w:p w14:paraId="2D32158F"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c>
          <w:tcPr>
            <w:tcW w:w="634" w:type="pct"/>
          </w:tcPr>
          <w:p w14:paraId="0C17E585" w14:textId="52C00FFC"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20</w:t>
            </w:r>
          </w:p>
        </w:tc>
        <w:tc>
          <w:tcPr>
            <w:tcW w:w="470" w:type="pct"/>
          </w:tcPr>
          <w:p w14:paraId="3782C64F"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bl>
    <w:p w14:paraId="4ECA845F" w14:textId="77777777" w:rsidR="00CA252C" w:rsidRPr="00A903A4" w:rsidRDefault="00CA252C" w:rsidP="0026055A">
      <w:pPr>
        <w:widowControl w:val="0"/>
        <w:spacing w:line="360" w:lineRule="auto"/>
        <w:ind w:firstLine="567"/>
        <w:jc w:val="both"/>
        <w:rPr>
          <w:rFonts w:ascii="Times New Roman" w:eastAsia="Nunito" w:hAnsi="Times New Roman" w:cs="Times New Roman"/>
          <w:color w:val="424242"/>
          <w:sz w:val="24"/>
          <w:szCs w:val="24"/>
        </w:rPr>
      </w:pPr>
    </w:p>
    <w:tbl>
      <w:tblPr>
        <w:tblStyle w:val="Lentelstinklelis"/>
        <w:tblW w:w="5000" w:type="pct"/>
        <w:tblLook w:val="04A0" w:firstRow="1" w:lastRow="0" w:firstColumn="1" w:lastColumn="0" w:noHBand="0" w:noVBand="1"/>
      </w:tblPr>
      <w:tblGrid>
        <w:gridCol w:w="6791"/>
        <w:gridCol w:w="1358"/>
        <w:gridCol w:w="1458"/>
      </w:tblGrid>
      <w:tr w:rsidR="00CA252C" w:rsidRPr="00A903A4" w14:paraId="3EC43620" w14:textId="77777777" w:rsidTr="00965DB8">
        <w:tc>
          <w:tcPr>
            <w:tcW w:w="3534" w:type="pct"/>
          </w:tcPr>
          <w:p w14:paraId="2BA60063" w14:textId="49B3BC77" w:rsidR="00CA252C" w:rsidRPr="00A903A4" w:rsidRDefault="00CA252C" w:rsidP="005D013F">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Emitentų grupės limitai</w:t>
            </w:r>
          </w:p>
        </w:tc>
        <w:tc>
          <w:tcPr>
            <w:tcW w:w="707" w:type="pct"/>
          </w:tcPr>
          <w:p w14:paraId="1A69A47E" w14:textId="65DC367E" w:rsidR="00CA252C" w:rsidRPr="00A903A4" w:rsidRDefault="00145346" w:rsidP="005D013F">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Limitas</w:t>
            </w:r>
          </w:p>
        </w:tc>
        <w:tc>
          <w:tcPr>
            <w:tcW w:w="759" w:type="pct"/>
          </w:tcPr>
          <w:p w14:paraId="61D83709" w14:textId="4C23776F" w:rsidR="00CA252C" w:rsidRPr="00A903A4" w:rsidRDefault="00145346" w:rsidP="005D013F">
            <w:pPr>
              <w:widowControl w:val="0"/>
              <w:spacing w:line="360" w:lineRule="auto"/>
              <w:jc w:val="center"/>
              <w:rPr>
                <w:rFonts w:ascii="Times New Roman" w:eastAsia="Nunito" w:hAnsi="Times New Roman" w:cs="Times New Roman"/>
                <w:b/>
                <w:color w:val="424242"/>
                <w:sz w:val="20"/>
              </w:rPr>
            </w:pPr>
            <w:r w:rsidRPr="00A903A4">
              <w:rPr>
                <w:rFonts w:ascii="Times New Roman" w:eastAsia="Nunito" w:hAnsi="Times New Roman" w:cs="Times New Roman"/>
                <w:b/>
                <w:color w:val="424242"/>
                <w:sz w:val="20"/>
              </w:rPr>
              <w:t>Faktas</w:t>
            </w:r>
          </w:p>
        </w:tc>
      </w:tr>
      <w:tr w:rsidR="00145346" w:rsidRPr="00A903A4" w14:paraId="0374D4B6" w14:textId="77777777" w:rsidTr="00965DB8">
        <w:tc>
          <w:tcPr>
            <w:tcW w:w="3534" w:type="pct"/>
          </w:tcPr>
          <w:p w14:paraId="44B78368" w14:textId="02192351" w:rsidR="00145346" w:rsidRPr="00A903A4" w:rsidRDefault="00145346" w:rsidP="005D013F">
            <w:pPr>
              <w:widowControl w:val="0"/>
              <w:spacing w:line="360" w:lineRule="auto"/>
              <w:jc w:val="both"/>
              <w:rPr>
                <w:rFonts w:ascii="Times New Roman" w:eastAsia="Nunito" w:hAnsi="Times New Roman" w:cs="Times New Roman"/>
                <w:i/>
                <w:color w:val="424242"/>
                <w:sz w:val="20"/>
              </w:rPr>
            </w:pPr>
            <w:r w:rsidRPr="00A903A4">
              <w:rPr>
                <w:rFonts w:ascii="Times New Roman" w:eastAsia="Nunito" w:hAnsi="Times New Roman" w:cs="Times New Roman"/>
                <w:i/>
                <w:color w:val="424242"/>
                <w:sz w:val="20"/>
              </w:rPr>
              <w:t>I lygio grupės:</w:t>
            </w:r>
          </w:p>
        </w:tc>
        <w:tc>
          <w:tcPr>
            <w:tcW w:w="707" w:type="pct"/>
          </w:tcPr>
          <w:p w14:paraId="4F391455" w14:textId="77777777" w:rsidR="00145346" w:rsidRPr="00A903A4" w:rsidRDefault="00145346" w:rsidP="0026055A">
            <w:pPr>
              <w:widowControl w:val="0"/>
              <w:spacing w:line="360" w:lineRule="auto"/>
              <w:ind w:firstLine="567"/>
              <w:jc w:val="both"/>
              <w:rPr>
                <w:rFonts w:ascii="Times New Roman" w:eastAsia="Nunito" w:hAnsi="Times New Roman" w:cs="Times New Roman"/>
                <w:color w:val="424242"/>
                <w:sz w:val="20"/>
              </w:rPr>
            </w:pPr>
          </w:p>
        </w:tc>
        <w:tc>
          <w:tcPr>
            <w:tcW w:w="759" w:type="pct"/>
          </w:tcPr>
          <w:p w14:paraId="5BCDDBC4" w14:textId="77777777" w:rsidR="00145346" w:rsidRPr="00A903A4" w:rsidRDefault="00145346" w:rsidP="0026055A">
            <w:pPr>
              <w:widowControl w:val="0"/>
              <w:spacing w:line="360" w:lineRule="auto"/>
              <w:ind w:firstLine="567"/>
              <w:jc w:val="both"/>
              <w:rPr>
                <w:rFonts w:ascii="Times New Roman" w:eastAsia="Nunito" w:hAnsi="Times New Roman" w:cs="Times New Roman"/>
                <w:color w:val="424242"/>
                <w:sz w:val="20"/>
              </w:rPr>
            </w:pPr>
          </w:p>
        </w:tc>
      </w:tr>
      <w:tr w:rsidR="00CA252C" w:rsidRPr="00A903A4" w14:paraId="03C53C1E" w14:textId="77777777" w:rsidTr="00965DB8">
        <w:tc>
          <w:tcPr>
            <w:tcW w:w="3534" w:type="pct"/>
          </w:tcPr>
          <w:p w14:paraId="085D4C02" w14:textId="31FBF2E4" w:rsidR="00CA252C" w:rsidRPr="00A903A4" w:rsidRDefault="00CA252C" w:rsidP="005D013F">
            <w:pPr>
              <w:autoSpaceDE w:val="0"/>
              <w:autoSpaceDN w:val="0"/>
              <w:adjustRightInd w:val="0"/>
              <w:spacing w:line="360" w:lineRule="auto"/>
              <w:rPr>
                <w:rFonts w:ascii="Times New Roman" w:eastAsia="Nunito" w:hAnsi="Times New Roman" w:cs="Times New Roman"/>
                <w:color w:val="424242"/>
                <w:sz w:val="20"/>
              </w:rPr>
            </w:pPr>
            <w:r w:rsidRPr="00A903A4">
              <w:rPr>
                <w:rFonts w:ascii="Times New Roman" w:hAnsi="Times New Roman" w:cs="Times New Roman"/>
                <w:sz w:val="20"/>
              </w:rPr>
              <w:t>Europos Sąjungos vyriausybės, Šveicarijos, Europos ekonominės erdvės</w:t>
            </w:r>
            <w:r w:rsidR="008D3F67" w:rsidRPr="00A903A4">
              <w:rPr>
                <w:rFonts w:ascii="Times New Roman" w:hAnsi="Times New Roman" w:cs="Times New Roman"/>
                <w:sz w:val="20"/>
              </w:rPr>
              <w:t xml:space="preserve"> </w:t>
            </w:r>
            <w:r w:rsidRPr="00A903A4">
              <w:rPr>
                <w:rFonts w:ascii="Times New Roman" w:hAnsi="Times New Roman" w:cs="Times New Roman"/>
                <w:sz w:val="20"/>
              </w:rPr>
              <w:t>vyriausybės ir centriniai bankai</w:t>
            </w:r>
          </w:p>
        </w:tc>
        <w:tc>
          <w:tcPr>
            <w:tcW w:w="707" w:type="pct"/>
          </w:tcPr>
          <w:p w14:paraId="7E39AF28" w14:textId="07A9BA3D" w:rsidR="00CA252C" w:rsidRPr="00A903A4" w:rsidRDefault="00145346" w:rsidP="005D013F">
            <w:pPr>
              <w:widowControl w:val="0"/>
              <w:spacing w:line="360" w:lineRule="auto"/>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100 proc.</w:t>
            </w:r>
          </w:p>
        </w:tc>
        <w:tc>
          <w:tcPr>
            <w:tcW w:w="759" w:type="pct"/>
          </w:tcPr>
          <w:p w14:paraId="060187D9"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0F8447C6" w14:textId="77777777" w:rsidTr="00965DB8">
        <w:tc>
          <w:tcPr>
            <w:tcW w:w="3534" w:type="pct"/>
          </w:tcPr>
          <w:p w14:paraId="40A00BC9" w14:textId="5185271A" w:rsidR="00CA252C" w:rsidRPr="00A903A4" w:rsidRDefault="00CA252C" w:rsidP="005D013F">
            <w:pPr>
              <w:widowControl w:val="0"/>
              <w:spacing w:line="360" w:lineRule="auto"/>
              <w:jc w:val="both"/>
              <w:rPr>
                <w:rFonts w:ascii="Times New Roman" w:eastAsia="Nunito" w:hAnsi="Times New Roman" w:cs="Times New Roman"/>
                <w:color w:val="424242"/>
                <w:sz w:val="20"/>
              </w:rPr>
            </w:pPr>
            <w:r w:rsidRPr="00A903A4">
              <w:rPr>
                <w:rFonts w:ascii="Times New Roman" w:hAnsi="Times New Roman" w:cs="Times New Roman"/>
                <w:sz w:val="20"/>
              </w:rPr>
              <w:t>ne Europos Sąjungos valstybės narės ir ne Europos ekonominės erdvės vyriausybės ir centriniai bankai</w:t>
            </w:r>
          </w:p>
        </w:tc>
        <w:tc>
          <w:tcPr>
            <w:tcW w:w="707" w:type="pct"/>
          </w:tcPr>
          <w:p w14:paraId="56F10365" w14:textId="155A72A1" w:rsidR="00CA252C" w:rsidRPr="00A903A4" w:rsidRDefault="00145346" w:rsidP="005D013F">
            <w:pPr>
              <w:widowControl w:val="0"/>
              <w:spacing w:line="360" w:lineRule="auto"/>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100 proc.</w:t>
            </w:r>
          </w:p>
        </w:tc>
        <w:tc>
          <w:tcPr>
            <w:tcW w:w="759" w:type="pct"/>
          </w:tcPr>
          <w:p w14:paraId="771C30AD"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15D1E4B9" w14:textId="77777777" w:rsidTr="00965DB8">
        <w:tc>
          <w:tcPr>
            <w:tcW w:w="3534" w:type="pct"/>
          </w:tcPr>
          <w:p w14:paraId="60C23232" w14:textId="7C39F9B7" w:rsidR="00CA252C" w:rsidRPr="00A903A4" w:rsidRDefault="00CA252C" w:rsidP="005D013F">
            <w:pPr>
              <w:widowControl w:val="0"/>
              <w:spacing w:line="360" w:lineRule="auto"/>
              <w:jc w:val="both"/>
              <w:rPr>
                <w:rFonts w:ascii="Times New Roman" w:eastAsia="Nunito" w:hAnsi="Times New Roman" w:cs="Times New Roman"/>
                <w:color w:val="424242"/>
                <w:sz w:val="20"/>
              </w:rPr>
            </w:pPr>
            <w:r w:rsidRPr="00A903A4">
              <w:rPr>
                <w:rFonts w:ascii="Times New Roman" w:hAnsi="Times New Roman" w:cs="Times New Roman"/>
                <w:sz w:val="20"/>
              </w:rPr>
              <w:t>Tarptautinės organizacijos, kurioms priklauso bent viena Europos Sąjungos valstybė narė</w:t>
            </w:r>
          </w:p>
        </w:tc>
        <w:tc>
          <w:tcPr>
            <w:tcW w:w="707" w:type="pct"/>
          </w:tcPr>
          <w:p w14:paraId="150C9C02" w14:textId="49EC545E" w:rsidR="00CA252C" w:rsidRPr="00A903A4" w:rsidRDefault="00145346" w:rsidP="005D013F">
            <w:pPr>
              <w:widowControl w:val="0"/>
              <w:spacing w:line="360" w:lineRule="auto"/>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100 proc.</w:t>
            </w:r>
          </w:p>
        </w:tc>
        <w:tc>
          <w:tcPr>
            <w:tcW w:w="759" w:type="pct"/>
          </w:tcPr>
          <w:p w14:paraId="1FC9A529"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145346" w:rsidRPr="00A903A4" w14:paraId="073F73AE" w14:textId="77777777" w:rsidTr="00965DB8">
        <w:tc>
          <w:tcPr>
            <w:tcW w:w="3534" w:type="pct"/>
          </w:tcPr>
          <w:p w14:paraId="275CD1AF" w14:textId="196C8F2E" w:rsidR="00145346" w:rsidRPr="00A903A4" w:rsidRDefault="00145346" w:rsidP="005D013F">
            <w:pPr>
              <w:widowControl w:val="0"/>
              <w:spacing w:line="360" w:lineRule="auto"/>
              <w:jc w:val="both"/>
              <w:rPr>
                <w:rFonts w:ascii="Times New Roman" w:hAnsi="Times New Roman" w:cs="Times New Roman"/>
                <w:i/>
                <w:sz w:val="20"/>
              </w:rPr>
            </w:pPr>
            <w:r w:rsidRPr="00A903A4">
              <w:rPr>
                <w:rFonts w:ascii="Times New Roman" w:hAnsi="Times New Roman" w:cs="Times New Roman"/>
                <w:i/>
                <w:sz w:val="20"/>
              </w:rPr>
              <w:t>II lygio grupės:</w:t>
            </w:r>
          </w:p>
        </w:tc>
        <w:tc>
          <w:tcPr>
            <w:tcW w:w="707" w:type="pct"/>
          </w:tcPr>
          <w:p w14:paraId="2EE4DBB3" w14:textId="5E363A09" w:rsidR="00145346" w:rsidRPr="00A903A4" w:rsidRDefault="00145346" w:rsidP="0026055A">
            <w:pPr>
              <w:widowControl w:val="0"/>
              <w:spacing w:line="360" w:lineRule="auto"/>
              <w:ind w:firstLine="567"/>
              <w:jc w:val="center"/>
              <w:rPr>
                <w:rFonts w:ascii="Times New Roman" w:eastAsia="Nunito" w:hAnsi="Times New Roman" w:cs="Times New Roman"/>
                <w:color w:val="424242"/>
                <w:sz w:val="20"/>
              </w:rPr>
            </w:pPr>
          </w:p>
        </w:tc>
        <w:tc>
          <w:tcPr>
            <w:tcW w:w="759" w:type="pct"/>
          </w:tcPr>
          <w:p w14:paraId="1CCD338D" w14:textId="77777777" w:rsidR="00145346" w:rsidRPr="00A903A4" w:rsidRDefault="00145346"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261A12A1" w14:textId="77777777" w:rsidTr="00965DB8">
        <w:tc>
          <w:tcPr>
            <w:tcW w:w="3534" w:type="pct"/>
          </w:tcPr>
          <w:p w14:paraId="73ED414E" w14:textId="786B0340" w:rsidR="00CA252C" w:rsidRPr="00A903A4" w:rsidRDefault="00CA252C" w:rsidP="005D013F">
            <w:pPr>
              <w:widowControl w:val="0"/>
              <w:spacing w:line="360" w:lineRule="auto"/>
              <w:jc w:val="both"/>
              <w:rPr>
                <w:rFonts w:ascii="Times New Roman" w:hAnsi="Times New Roman" w:cs="Times New Roman"/>
                <w:sz w:val="20"/>
              </w:rPr>
            </w:pPr>
            <w:r w:rsidRPr="00A903A4">
              <w:rPr>
                <w:rFonts w:ascii="Times New Roman" w:eastAsia="Nunito" w:hAnsi="Times New Roman" w:cs="Times New Roman"/>
                <w:color w:val="424242"/>
                <w:sz w:val="20"/>
              </w:rPr>
              <w:t>Europos Sąjungos arba Europos ekonominės erdvės šalių komerciniai bankai</w:t>
            </w:r>
          </w:p>
        </w:tc>
        <w:tc>
          <w:tcPr>
            <w:tcW w:w="707" w:type="pct"/>
          </w:tcPr>
          <w:p w14:paraId="6FEF4D50" w14:textId="11FB1EFC" w:rsidR="00CA252C" w:rsidRPr="00A903A4" w:rsidRDefault="00145346" w:rsidP="005D013F">
            <w:pPr>
              <w:widowControl w:val="0"/>
              <w:spacing w:line="360" w:lineRule="auto"/>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50 proc.</w:t>
            </w:r>
          </w:p>
        </w:tc>
        <w:tc>
          <w:tcPr>
            <w:tcW w:w="759" w:type="pct"/>
          </w:tcPr>
          <w:p w14:paraId="4A75D931"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CA252C" w:rsidRPr="00A903A4" w14:paraId="3F16F138" w14:textId="77777777" w:rsidTr="00965DB8">
        <w:tc>
          <w:tcPr>
            <w:tcW w:w="3534" w:type="pct"/>
          </w:tcPr>
          <w:p w14:paraId="27B65BDD" w14:textId="3C68B353" w:rsidR="00CA252C" w:rsidRPr="00A903A4" w:rsidRDefault="00CA252C" w:rsidP="005D013F">
            <w:pPr>
              <w:widowControl w:val="0"/>
              <w:spacing w:line="360" w:lineRule="auto"/>
              <w:jc w:val="both"/>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Europos Sąjungos arba Europos ekonominės erdvės šalių bendrovės, kurias valdo valstybė arba valstybė suteikia garantiją jų išleidžiamoms finansinėms priemonėms</w:t>
            </w:r>
          </w:p>
        </w:tc>
        <w:tc>
          <w:tcPr>
            <w:tcW w:w="707" w:type="pct"/>
          </w:tcPr>
          <w:p w14:paraId="19EF06FA" w14:textId="69E066E9" w:rsidR="00CA252C" w:rsidRPr="00A903A4" w:rsidRDefault="00145346" w:rsidP="005D013F">
            <w:pPr>
              <w:widowControl w:val="0"/>
              <w:spacing w:line="360" w:lineRule="auto"/>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50 proc.</w:t>
            </w:r>
          </w:p>
        </w:tc>
        <w:tc>
          <w:tcPr>
            <w:tcW w:w="759" w:type="pct"/>
          </w:tcPr>
          <w:p w14:paraId="01EB688F" w14:textId="77777777" w:rsidR="00CA252C" w:rsidRPr="00A903A4" w:rsidRDefault="00CA252C" w:rsidP="0026055A">
            <w:pPr>
              <w:widowControl w:val="0"/>
              <w:spacing w:line="360" w:lineRule="auto"/>
              <w:ind w:firstLine="567"/>
              <w:jc w:val="center"/>
              <w:rPr>
                <w:rFonts w:ascii="Times New Roman" w:eastAsia="Nunito" w:hAnsi="Times New Roman" w:cs="Times New Roman"/>
                <w:color w:val="424242"/>
                <w:sz w:val="20"/>
              </w:rPr>
            </w:pPr>
          </w:p>
        </w:tc>
      </w:tr>
      <w:tr w:rsidR="00145346" w:rsidRPr="00A903A4" w14:paraId="7327927C" w14:textId="77777777" w:rsidTr="00965DB8">
        <w:tc>
          <w:tcPr>
            <w:tcW w:w="3534" w:type="pct"/>
          </w:tcPr>
          <w:p w14:paraId="749CB74D" w14:textId="572D5B6C" w:rsidR="00145346" w:rsidRPr="00A903A4" w:rsidRDefault="00145346" w:rsidP="005D013F">
            <w:pPr>
              <w:widowControl w:val="0"/>
              <w:spacing w:line="360" w:lineRule="auto"/>
              <w:jc w:val="both"/>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II lygio grupės kartu</w:t>
            </w:r>
          </w:p>
        </w:tc>
        <w:tc>
          <w:tcPr>
            <w:tcW w:w="707" w:type="pct"/>
          </w:tcPr>
          <w:p w14:paraId="3B30FB36" w14:textId="35975FD7" w:rsidR="00145346" w:rsidRPr="00A903A4" w:rsidRDefault="00145346" w:rsidP="005D013F">
            <w:pPr>
              <w:widowControl w:val="0"/>
              <w:spacing w:line="360" w:lineRule="auto"/>
              <w:rPr>
                <w:rFonts w:ascii="Times New Roman" w:eastAsia="Nunito" w:hAnsi="Times New Roman" w:cs="Times New Roman"/>
                <w:color w:val="424242"/>
                <w:sz w:val="20"/>
              </w:rPr>
            </w:pPr>
            <w:r w:rsidRPr="00A903A4">
              <w:rPr>
                <w:rFonts w:ascii="Times New Roman" w:eastAsia="Nunito" w:hAnsi="Times New Roman" w:cs="Times New Roman"/>
                <w:color w:val="424242"/>
                <w:sz w:val="20"/>
              </w:rPr>
              <w:t>70 proc.</w:t>
            </w:r>
          </w:p>
        </w:tc>
        <w:tc>
          <w:tcPr>
            <w:tcW w:w="759" w:type="pct"/>
          </w:tcPr>
          <w:p w14:paraId="6122125E" w14:textId="77777777" w:rsidR="00145346" w:rsidRPr="00A903A4" w:rsidRDefault="00145346" w:rsidP="0026055A">
            <w:pPr>
              <w:widowControl w:val="0"/>
              <w:spacing w:line="360" w:lineRule="auto"/>
              <w:ind w:firstLine="567"/>
              <w:jc w:val="center"/>
              <w:rPr>
                <w:rFonts w:ascii="Times New Roman" w:eastAsia="Nunito" w:hAnsi="Times New Roman" w:cs="Times New Roman"/>
                <w:color w:val="424242"/>
                <w:sz w:val="20"/>
              </w:rPr>
            </w:pPr>
          </w:p>
        </w:tc>
      </w:tr>
    </w:tbl>
    <w:p w14:paraId="31641120" w14:textId="77777777" w:rsidR="00CA252C" w:rsidRPr="00A903A4" w:rsidRDefault="00CA252C" w:rsidP="0026055A">
      <w:pPr>
        <w:widowControl w:val="0"/>
        <w:spacing w:line="360" w:lineRule="auto"/>
        <w:ind w:firstLine="567"/>
        <w:jc w:val="both"/>
        <w:rPr>
          <w:rFonts w:ascii="Times New Roman" w:eastAsia="Nunito" w:hAnsi="Times New Roman" w:cs="Times New Roman"/>
          <w:color w:val="424242"/>
          <w:sz w:val="24"/>
          <w:szCs w:val="24"/>
        </w:rPr>
      </w:pPr>
    </w:p>
    <w:p w14:paraId="3620C7E0" w14:textId="7EE9FC9D" w:rsidR="00823C39" w:rsidRPr="00A903A4" w:rsidRDefault="00145346" w:rsidP="005D013F">
      <w:pPr>
        <w:widowControl w:val="0"/>
        <w:spacing w:line="360" w:lineRule="auto"/>
        <w:jc w:val="both"/>
        <w:rPr>
          <w:rFonts w:ascii="Times New Roman" w:hAnsi="Times New Roman" w:cs="Times New Roman"/>
          <w:i/>
          <w:sz w:val="24"/>
          <w:szCs w:val="24"/>
        </w:rPr>
      </w:pPr>
      <w:r w:rsidRPr="00A903A4">
        <w:rPr>
          <w:rFonts w:ascii="Times New Roman" w:hAnsi="Times New Roman" w:cs="Times New Roman"/>
          <w:i/>
          <w:sz w:val="24"/>
          <w:szCs w:val="24"/>
        </w:rPr>
        <w:t>Informacija apie išvestines finansines priemones, jei jomis naudotasi. Kita rizikų valdymui reikšminga informacija.</w:t>
      </w:r>
    </w:p>
    <w:p w14:paraId="76FC09C3" w14:textId="4AB7AAEE" w:rsidR="008D3F67" w:rsidRPr="00A903A4" w:rsidRDefault="008D3F67" w:rsidP="0026055A">
      <w:pPr>
        <w:spacing w:line="360" w:lineRule="auto"/>
        <w:ind w:firstLine="567"/>
        <w:rPr>
          <w:rFonts w:ascii="Times New Roman" w:hAnsi="Times New Roman" w:cs="Times New Roman"/>
          <w:sz w:val="24"/>
          <w:szCs w:val="24"/>
        </w:rPr>
      </w:pPr>
    </w:p>
    <w:p w14:paraId="47E1F81F" w14:textId="4790EEF2" w:rsidR="008D3F67" w:rsidRPr="00A903A4" w:rsidRDefault="008D3F67" w:rsidP="005D013F">
      <w:pPr>
        <w:widowControl w:val="0"/>
        <w:spacing w:line="360" w:lineRule="auto"/>
        <w:rPr>
          <w:rFonts w:ascii="Times New Roman" w:hAnsi="Times New Roman" w:cs="Times New Roman"/>
          <w:b/>
          <w:sz w:val="24"/>
          <w:szCs w:val="24"/>
        </w:rPr>
      </w:pPr>
      <w:r w:rsidRPr="00A903A4">
        <w:rPr>
          <w:rFonts w:ascii="Times New Roman" w:hAnsi="Times New Roman" w:cs="Times New Roman"/>
          <w:b/>
          <w:sz w:val="24"/>
          <w:szCs w:val="24"/>
        </w:rPr>
        <w:t>Augimo portfelis</w:t>
      </w:r>
    </w:p>
    <w:tbl>
      <w:tblPr>
        <w:tblStyle w:val="Lentelstinklelis"/>
        <w:tblW w:w="5000" w:type="pct"/>
        <w:tblLook w:val="04A0" w:firstRow="1" w:lastRow="0" w:firstColumn="1" w:lastColumn="0" w:noHBand="0" w:noVBand="1"/>
      </w:tblPr>
      <w:tblGrid>
        <w:gridCol w:w="3253"/>
        <w:gridCol w:w="1929"/>
        <w:gridCol w:w="4425"/>
      </w:tblGrid>
      <w:tr w:rsidR="008D3F67" w:rsidRPr="00A903A4" w14:paraId="03C03566" w14:textId="77777777" w:rsidTr="008D3F67">
        <w:tc>
          <w:tcPr>
            <w:tcW w:w="1693" w:type="pct"/>
            <w:vAlign w:val="center"/>
          </w:tcPr>
          <w:p w14:paraId="42F8996C" w14:textId="77777777" w:rsidR="008D3F67" w:rsidRPr="00A903A4" w:rsidRDefault="008D3F67" w:rsidP="005D013F">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Bendrieji rodikliai</w:t>
            </w:r>
          </w:p>
        </w:tc>
        <w:tc>
          <w:tcPr>
            <w:tcW w:w="1004" w:type="pct"/>
            <w:vAlign w:val="center"/>
          </w:tcPr>
          <w:p w14:paraId="5622AE1B" w14:textId="18F2FA0E" w:rsidR="008D3F67" w:rsidRPr="00A903A4" w:rsidRDefault="008D3F67" w:rsidP="005D013F">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Faktas</w:t>
            </w:r>
          </w:p>
        </w:tc>
        <w:tc>
          <w:tcPr>
            <w:tcW w:w="2303" w:type="pct"/>
            <w:vAlign w:val="center"/>
          </w:tcPr>
          <w:p w14:paraId="0B7E34E7" w14:textId="77777777" w:rsidR="008D3F67" w:rsidRPr="00A903A4" w:rsidRDefault="008D3F67" w:rsidP="005D013F">
            <w:pPr>
              <w:widowControl w:val="0"/>
              <w:spacing w:line="360" w:lineRule="auto"/>
              <w:jc w:val="center"/>
              <w:rPr>
                <w:rFonts w:ascii="Times New Roman" w:hAnsi="Times New Roman" w:cs="Times New Roman"/>
                <w:b/>
                <w:sz w:val="20"/>
              </w:rPr>
            </w:pPr>
            <w:r w:rsidRPr="00A903A4">
              <w:rPr>
                <w:rFonts w:ascii="Times New Roman" w:hAnsi="Times New Roman" w:cs="Times New Roman"/>
                <w:b/>
                <w:sz w:val="20"/>
              </w:rPr>
              <w:t>Komentarai</w:t>
            </w:r>
          </w:p>
        </w:tc>
      </w:tr>
      <w:tr w:rsidR="008D3F67" w:rsidRPr="00A903A4" w14:paraId="5CDE6919" w14:textId="77777777" w:rsidTr="008D3F67">
        <w:tc>
          <w:tcPr>
            <w:tcW w:w="1693" w:type="pct"/>
          </w:tcPr>
          <w:p w14:paraId="7FCD355C" w14:textId="77777777" w:rsidR="008D3F67" w:rsidRPr="00A903A4" w:rsidRDefault="008D3F67" w:rsidP="005D013F">
            <w:pPr>
              <w:widowControl w:val="0"/>
              <w:spacing w:line="360" w:lineRule="auto"/>
              <w:jc w:val="both"/>
              <w:rPr>
                <w:rFonts w:ascii="Times New Roman" w:hAnsi="Times New Roman" w:cs="Times New Roman"/>
                <w:sz w:val="20"/>
              </w:rPr>
            </w:pPr>
            <w:r w:rsidRPr="00A903A4">
              <w:rPr>
                <w:rFonts w:ascii="Times New Roman" w:hAnsi="Times New Roman" w:cs="Times New Roman"/>
                <w:sz w:val="20"/>
              </w:rPr>
              <w:t>Portfelio dydis, eurais</w:t>
            </w:r>
          </w:p>
        </w:tc>
        <w:tc>
          <w:tcPr>
            <w:tcW w:w="1004" w:type="pct"/>
          </w:tcPr>
          <w:p w14:paraId="7E850A2C" w14:textId="77777777" w:rsidR="008D3F67" w:rsidRPr="00A903A4" w:rsidRDefault="008D3F67" w:rsidP="0026055A">
            <w:pPr>
              <w:widowControl w:val="0"/>
              <w:spacing w:line="360" w:lineRule="auto"/>
              <w:ind w:firstLine="567"/>
              <w:jc w:val="both"/>
              <w:rPr>
                <w:rFonts w:ascii="Times New Roman" w:hAnsi="Times New Roman" w:cs="Times New Roman"/>
                <w:sz w:val="20"/>
              </w:rPr>
            </w:pPr>
          </w:p>
        </w:tc>
        <w:tc>
          <w:tcPr>
            <w:tcW w:w="2303" w:type="pct"/>
          </w:tcPr>
          <w:p w14:paraId="50E42EA6" w14:textId="77777777" w:rsidR="008D3F67" w:rsidRPr="00A903A4" w:rsidRDefault="008D3F67" w:rsidP="0026055A">
            <w:pPr>
              <w:widowControl w:val="0"/>
              <w:spacing w:line="360" w:lineRule="auto"/>
              <w:ind w:firstLine="567"/>
              <w:jc w:val="both"/>
              <w:rPr>
                <w:rFonts w:ascii="Times New Roman" w:hAnsi="Times New Roman" w:cs="Times New Roman"/>
                <w:sz w:val="20"/>
              </w:rPr>
            </w:pPr>
          </w:p>
        </w:tc>
      </w:tr>
    </w:tbl>
    <w:p w14:paraId="7F727F9A" w14:textId="77777777" w:rsidR="00CB3AC5" w:rsidRPr="00A903A4" w:rsidRDefault="00CB3AC5" w:rsidP="0026055A">
      <w:pPr>
        <w:widowControl w:val="0"/>
        <w:spacing w:line="360" w:lineRule="auto"/>
        <w:ind w:firstLine="567"/>
        <w:jc w:val="both"/>
        <w:rPr>
          <w:rFonts w:ascii="Times New Roman" w:hAnsi="Times New Roman" w:cs="Times New Roman"/>
          <w:sz w:val="24"/>
          <w:szCs w:val="24"/>
        </w:rPr>
      </w:pPr>
    </w:p>
    <w:p w14:paraId="3C6FBA6F" w14:textId="03EEBAED" w:rsidR="00890A4F" w:rsidRPr="00A903A4" w:rsidRDefault="00890A4F"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Diversifikacijos limitai pagal regionus</w:t>
      </w:r>
    </w:p>
    <w:tbl>
      <w:tblPr>
        <w:tblStyle w:val="Lentelstinklelis"/>
        <w:tblW w:w="5000" w:type="pct"/>
        <w:tblLook w:val="04A0" w:firstRow="1" w:lastRow="0" w:firstColumn="1" w:lastColumn="0" w:noHBand="0" w:noVBand="1"/>
      </w:tblPr>
      <w:tblGrid>
        <w:gridCol w:w="3659"/>
        <w:gridCol w:w="1118"/>
        <w:gridCol w:w="1318"/>
        <w:gridCol w:w="982"/>
        <w:gridCol w:w="2530"/>
      </w:tblGrid>
      <w:tr w:rsidR="00890A4F" w:rsidRPr="00A903A4" w14:paraId="71E11926" w14:textId="77777777" w:rsidTr="00965DB8">
        <w:tc>
          <w:tcPr>
            <w:tcW w:w="1904" w:type="pct"/>
            <w:vAlign w:val="center"/>
          </w:tcPr>
          <w:p w14:paraId="70735DBB" w14:textId="7392AD7B"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Regionas</w:t>
            </w:r>
          </w:p>
        </w:tc>
        <w:tc>
          <w:tcPr>
            <w:tcW w:w="582" w:type="pct"/>
            <w:vAlign w:val="center"/>
          </w:tcPr>
          <w:p w14:paraId="14DFC386" w14:textId="7F0F5C9A"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Limitas</w:t>
            </w:r>
          </w:p>
        </w:tc>
        <w:tc>
          <w:tcPr>
            <w:tcW w:w="686" w:type="pct"/>
            <w:vAlign w:val="center"/>
          </w:tcPr>
          <w:p w14:paraId="45A952F9" w14:textId="7F7EE9BD"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Leidžiamas nukrypimas</w:t>
            </w:r>
          </w:p>
        </w:tc>
        <w:tc>
          <w:tcPr>
            <w:tcW w:w="511" w:type="pct"/>
            <w:vAlign w:val="center"/>
          </w:tcPr>
          <w:p w14:paraId="675CB76E" w14:textId="374DFB2A"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Faktas</w:t>
            </w:r>
          </w:p>
        </w:tc>
        <w:tc>
          <w:tcPr>
            <w:tcW w:w="1316" w:type="pct"/>
            <w:vAlign w:val="center"/>
          </w:tcPr>
          <w:p w14:paraId="6AF5E94D" w14:textId="0D5823A1"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Komentarai</w:t>
            </w:r>
          </w:p>
        </w:tc>
      </w:tr>
      <w:tr w:rsidR="00890A4F" w:rsidRPr="00A903A4" w14:paraId="51F953BA" w14:textId="77777777" w:rsidTr="00965DB8">
        <w:tc>
          <w:tcPr>
            <w:tcW w:w="5000" w:type="pct"/>
            <w:gridSpan w:val="5"/>
          </w:tcPr>
          <w:p w14:paraId="17D142B8" w14:textId="0BE0F6B2"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Išsivysčiusios rinkos</w:t>
            </w:r>
          </w:p>
        </w:tc>
      </w:tr>
      <w:tr w:rsidR="00890A4F" w:rsidRPr="00A903A4" w14:paraId="6DDA6FAB" w14:textId="77777777" w:rsidTr="00965DB8">
        <w:tc>
          <w:tcPr>
            <w:tcW w:w="1904" w:type="pct"/>
          </w:tcPr>
          <w:p w14:paraId="638EC9DA" w14:textId="5D162BB6" w:rsidR="00890A4F" w:rsidRPr="00A903A4" w:rsidRDefault="00890A4F" w:rsidP="005D013F">
            <w:pPr>
              <w:widowControl w:val="0"/>
              <w:spacing w:line="360" w:lineRule="auto"/>
              <w:jc w:val="both"/>
              <w:rPr>
                <w:rFonts w:ascii="Times New Roman" w:hAnsi="Times New Roman" w:cs="Times New Roman"/>
                <w:sz w:val="20"/>
                <w:szCs w:val="24"/>
              </w:rPr>
            </w:pPr>
            <w:r w:rsidRPr="00A903A4">
              <w:rPr>
                <w:rFonts w:ascii="Times New Roman" w:hAnsi="Times New Roman" w:cs="Times New Roman"/>
                <w:sz w:val="20"/>
                <w:szCs w:val="24"/>
              </w:rPr>
              <w:t>Šiaurės Amerika</w:t>
            </w:r>
          </w:p>
        </w:tc>
        <w:tc>
          <w:tcPr>
            <w:tcW w:w="582" w:type="pct"/>
          </w:tcPr>
          <w:p w14:paraId="77E2A48E" w14:textId="04710E40" w:rsidR="00890A4F" w:rsidRPr="00A903A4" w:rsidRDefault="00890A4F"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60%</w:t>
            </w:r>
          </w:p>
        </w:tc>
        <w:tc>
          <w:tcPr>
            <w:tcW w:w="686" w:type="pct"/>
          </w:tcPr>
          <w:p w14:paraId="249B6793" w14:textId="5CF67A72" w:rsidR="00890A4F" w:rsidRPr="00A903A4" w:rsidRDefault="00890A4F"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w:t>
            </w:r>
            <w:r w:rsidR="005D013F" w:rsidRPr="00A903A4">
              <w:rPr>
                <w:rFonts w:ascii="Times New Roman" w:hAnsi="Times New Roman" w:cs="Times New Roman"/>
                <w:sz w:val="20"/>
                <w:szCs w:val="24"/>
              </w:rPr>
              <w:t>-</w:t>
            </w:r>
            <w:r w:rsidRPr="00A903A4">
              <w:rPr>
                <w:rFonts w:ascii="Times New Roman" w:hAnsi="Times New Roman" w:cs="Times New Roman"/>
                <w:sz w:val="20"/>
                <w:szCs w:val="24"/>
              </w:rPr>
              <w:t>10%</w:t>
            </w:r>
          </w:p>
        </w:tc>
        <w:tc>
          <w:tcPr>
            <w:tcW w:w="511" w:type="pct"/>
          </w:tcPr>
          <w:p w14:paraId="4CCFDF29" w14:textId="4751B50C" w:rsidR="00890A4F" w:rsidRPr="00A903A4" w:rsidRDefault="00890A4F" w:rsidP="0026055A">
            <w:pPr>
              <w:widowControl w:val="0"/>
              <w:spacing w:line="360" w:lineRule="auto"/>
              <w:ind w:firstLine="567"/>
              <w:jc w:val="center"/>
              <w:rPr>
                <w:rFonts w:ascii="Times New Roman" w:hAnsi="Times New Roman" w:cs="Times New Roman"/>
                <w:sz w:val="20"/>
                <w:szCs w:val="24"/>
              </w:rPr>
            </w:pPr>
          </w:p>
        </w:tc>
        <w:tc>
          <w:tcPr>
            <w:tcW w:w="1316" w:type="pct"/>
          </w:tcPr>
          <w:p w14:paraId="5DB1003C" w14:textId="77777777" w:rsidR="00890A4F" w:rsidRPr="00A903A4" w:rsidRDefault="00890A4F" w:rsidP="0026055A">
            <w:pPr>
              <w:widowControl w:val="0"/>
              <w:spacing w:line="360" w:lineRule="auto"/>
              <w:ind w:firstLine="567"/>
              <w:jc w:val="both"/>
              <w:rPr>
                <w:rFonts w:ascii="Times New Roman" w:hAnsi="Times New Roman" w:cs="Times New Roman"/>
                <w:sz w:val="20"/>
                <w:szCs w:val="24"/>
              </w:rPr>
            </w:pPr>
          </w:p>
        </w:tc>
      </w:tr>
      <w:tr w:rsidR="00890A4F" w:rsidRPr="00A903A4" w14:paraId="2E39D7E8" w14:textId="77777777" w:rsidTr="00965DB8">
        <w:tc>
          <w:tcPr>
            <w:tcW w:w="1904" w:type="pct"/>
          </w:tcPr>
          <w:p w14:paraId="6FFAE037" w14:textId="3697D1D7" w:rsidR="00890A4F" w:rsidRPr="00A903A4" w:rsidRDefault="00890A4F" w:rsidP="005D013F">
            <w:pPr>
              <w:widowControl w:val="0"/>
              <w:spacing w:line="360" w:lineRule="auto"/>
              <w:jc w:val="both"/>
              <w:rPr>
                <w:rFonts w:ascii="Times New Roman" w:hAnsi="Times New Roman" w:cs="Times New Roman"/>
                <w:sz w:val="20"/>
                <w:szCs w:val="24"/>
              </w:rPr>
            </w:pPr>
            <w:r w:rsidRPr="00A903A4">
              <w:rPr>
                <w:rFonts w:ascii="Times New Roman" w:hAnsi="Times New Roman" w:cs="Times New Roman"/>
                <w:sz w:val="20"/>
                <w:szCs w:val="24"/>
              </w:rPr>
              <w:t>Europa</w:t>
            </w:r>
          </w:p>
        </w:tc>
        <w:tc>
          <w:tcPr>
            <w:tcW w:w="582" w:type="pct"/>
          </w:tcPr>
          <w:p w14:paraId="067889CE" w14:textId="526193D4" w:rsidR="00890A4F" w:rsidRPr="00A903A4" w:rsidRDefault="00890A4F"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30%</w:t>
            </w:r>
          </w:p>
        </w:tc>
        <w:tc>
          <w:tcPr>
            <w:tcW w:w="686" w:type="pct"/>
          </w:tcPr>
          <w:p w14:paraId="74764C5E" w14:textId="1E4D8240" w:rsidR="00890A4F" w:rsidRPr="00A903A4" w:rsidRDefault="00890A4F"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+/-10%</w:t>
            </w:r>
          </w:p>
        </w:tc>
        <w:tc>
          <w:tcPr>
            <w:tcW w:w="511" w:type="pct"/>
          </w:tcPr>
          <w:p w14:paraId="594B65FF" w14:textId="78E1408D" w:rsidR="00890A4F" w:rsidRPr="00A903A4" w:rsidRDefault="00890A4F" w:rsidP="0026055A">
            <w:pPr>
              <w:widowControl w:val="0"/>
              <w:spacing w:line="360" w:lineRule="auto"/>
              <w:ind w:firstLine="567"/>
              <w:jc w:val="center"/>
              <w:rPr>
                <w:rFonts w:ascii="Times New Roman" w:hAnsi="Times New Roman" w:cs="Times New Roman"/>
                <w:sz w:val="20"/>
                <w:szCs w:val="24"/>
              </w:rPr>
            </w:pPr>
          </w:p>
        </w:tc>
        <w:tc>
          <w:tcPr>
            <w:tcW w:w="1316" w:type="pct"/>
          </w:tcPr>
          <w:p w14:paraId="3C94D063" w14:textId="77777777" w:rsidR="00890A4F" w:rsidRPr="00A903A4" w:rsidRDefault="00890A4F" w:rsidP="0026055A">
            <w:pPr>
              <w:widowControl w:val="0"/>
              <w:spacing w:line="360" w:lineRule="auto"/>
              <w:ind w:firstLine="567"/>
              <w:jc w:val="both"/>
              <w:rPr>
                <w:rFonts w:ascii="Times New Roman" w:hAnsi="Times New Roman" w:cs="Times New Roman"/>
                <w:sz w:val="20"/>
                <w:szCs w:val="24"/>
              </w:rPr>
            </w:pPr>
          </w:p>
        </w:tc>
      </w:tr>
      <w:tr w:rsidR="00890A4F" w:rsidRPr="00A903A4" w14:paraId="11783D83" w14:textId="77777777" w:rsidTr="00965DB8">
        <w:tc>
          <w:tcPr>
            <w:tcW w:w="1904" w:type="pct"/>
          </w:tcPr>
          <w:p w14:paraId="68CE354C" w14:textId="7594594E" w:rsidR="00890A4F" w:rsidRPr="00A903A4" w:rsidRDefault="00890A4F" w:rsidP="005D013F">
            <w:pPr>
              <w:widowControl w:val="0"/>
              <w:spacing w:line="360" w:lineRule="auto"/>
              <w:jc w:val="both"/>
              <w:rPr>
                <w:rFonts w:ascii="Times New Roman" w:hAnsi="Times New Roman" w:cs="Times New Roman"/>
                <w:sz w:val="20"/>
                <w:szCs w:val="24"/>
              </w:rPr>
            </w:pPr>
            <w:r w:rsidRPr="00A903A4">
              <w:rPr>
                <w:rFonts w:ascii="Times New Roman" w:hAnsi="Times New Roman" w:cs="Times New Roman"/>
                <w:sz w:val="20"/>
                <w:szCs w:val="24"/>
              </w:rPr>
              <w:t>Azija ir Ramiojo vandenyno regionas</w:t>
            </w:r>
          </w:p>
        </w:tc>
        <w:tc>
          <w:tcPr>
            <w:tcW w:w="582" w:type="pct"/>
          </w:tcPr>
          <w:p w14:paraId="49DF827F" w14:textId="7237666F" w:rsidR="00890A4F" w:rsidRPr="00A903A4" w:rsidRDefault="00890A4F"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10%</w:t>
            </w:r>
          </w:p>
        </w:tc>
        <w:tc>
          <w:tcPr>
            <w:tcW w:w="686" w:type="pct"/>
          </w:tcPr>
          <w:p w14:paraId="72C308FE" w14:textId="1E8A980F" w:rsidR="00890A4F" w:rsidRPr="00A903A4" w:rsidRDefault="00890A4F"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+/-10%</w:t>
            </w:r>
          </w:p>
        </w:tc>
        <w:tc>
          <w:tcPr>
            <w:tcW w:w="511" w:type="pct"/>
          </w:tcPr>
          <w:p w14:paraId="1E9E0C78" w14:textId="795CA8C2" w:rsidR="00890A4F" w:rsidRPr="00A903A4" w:rsidRDefault="00890A4F" w:rsidP="0026055A">
            <w:pPr>
              <w:widowControl w:val="0"/>
              <w:spacing w:line="360" w:lineRule="auto"/>
              <w:ind w:firstLine="567"/>
              <w:jc w:val="center"/>
              <w:rPr>
                <w:rFonts w:ascii="Times New Roman" w:hAnsi="Times New Roman" w:cs="Times New Roman"/>
                <w:sz w:val="20"/>
                <w:szCs w:val="24"/>
              </w:rPr>
            </w:pPr>
          </w:p>
        </w:tc>
        <w:tc>
          <w:tcPr>
            <w:tcW w:w="1316" w:type="pct"/>
          </w:tcPr>
          <w:p w14:paraId="30511244" w14:textId="77777777" w:rsidR="00890A4F" w:rsidRPr="00A903A4" w:rsidRDefault="00890A4F" w:rsidP="0026055A">
            <w:pPr>
              <w:widowControl w:val="0"/>
              <w:spacing w:line="360" w:lineRule="auto"/>
              <w:ind w:firstLine="567"/>
              <w:jc w:val="both"/>
              <w:rPr>
                <w:rFonts w:ascii="Times New Roman" w:hAnsi="Times New Roman" w:cs="Times New Roman"/>
                <w:sz w:val="20"/>
                <w:szCs w:val="24"/>
              </w:rPr>
            </w:pPr>
          </w:p>
        </w:tc>
      </w:tr>
      <w:tr w:rsidR="00890A4F" w:rsidRPr="00A903A4" w14:paraId="13F4BB1C" w14:textId="77777777" w:rsidTr="00965DB8">
        <w:tc>
          <w:tcPr>
            <w:tcW w:w="5000" w:type="pct"/>
            <w:gridSpan w:val="5"/>
          </w:tcPr>
          <w:p w14:paraId="37B77448" w14:textId="3F3CF57B"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Besivystančios rinkos</w:t>
            </w:r>
          </w:p>
        </w:tc>
      </w:tr>
      <w:tr w:rsidR="00890A4F" w:rsidRPr="00A903A4" w14:paraId="40B59C0D" w14:textId="77777777" w:rsidTr="00965DB8">
        <w:tc>
          <w:tcPr>
            <w:tcW w:w="1904" w:type="pct"/>
          </w:tcPr>
          <w:p w14:paraId="158A69B1" w14:textId="76C44C6A" w:rsidR="00890A4F" w:rsidRPr="00A903A4" w:rsidRDefault="00890A4F" w:rsidP="005D013F">
            <w:pPr>
              <w:widowControl w:val="0"/>
              <w:spacing w:line="360" w:lineRule="auto"/>
              <w:jc w:val="both"/>
              <w:rPr>
                <w:rFonts w:ascii="Times New Roman" w:hAnsi="Times New Roman" w:cs="Times New Roman"/>
                <w:i/>
                <w:sz w:val="20"/>
                <w:szCs w:val="24"/>
              </w:rPr>
            </w:pPr>
            <w:r w:rsidRPr="00A903A4">
              <w:rPr>
                <w:rFonts w:ascii="Times New Roman" w:hAnsi="Times New Roman" w:cs="Times New Roman"/>
                <w:i/>
                <w:sz w:val="20"/>
                <w:szCs w:val="24"/>
              </w:rPr>
              <w:t>(Nurodoma, jei investuota. Detalizuoja</w:t>
            </w:r>
            <w:r w:rsidR="005D013F" w:rsidRPr="00A903A4">
              <w:rPr>
                <w:rFonts w:ascii="Times New Roman" w:hAnsi="Times New Roman" w:cs="Times New Roman"/>
                <w:i/>
                <w:sz w:val="20"/>
                <w:szCs w:val="24"/>
              </w:rPr>
              <w:t>-</w:t>
            </w:r>
            <w:proofErr w:type="spellStart"/>
            <w:r w:rsidRPr="00A903A4">
              <w:rPr>
                <w:rFonts w:ascii="Times New Roman" w:hAnsi="Times New Roman" w:cs="Times New Roman"/>
                <w:i/>
                <w:sz w:val="20"/>
                <w:szCs w:val="24"/>
              </w:rPr>
              <w:t>ma</w:t>
            </w:r>
            <w:proofErr w:type="spellEnd"/>
            <w:r w:rsidRPr="00A903A4">
              <w:rPr>
                <w:rFonts w:ascii="Times New Roman" w:hAnsi="Times New Roman" w:cs="Times New Roman"/>
                <w:i/>
                <w:sz w:val="20"/>
                <w:szCs w:val="24"/>
              </w:rPr>
              <w:t>, jei investuota į konkretų regioną)</w:t>
            </w:r>
          </w:p>
        </w:tc>
        <w:tc>
          <w:tcPr>
            <w:tcW w:w="582" w:type="pct"/>
          </w:tcPr>
          <w:p w14:paraId="7A055854" w14:textId="75873FA0" w:rsidR="00890A4F" w:rsidRPr="00A903A4" w:rsidRDefault="00890A4F"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0%</w:t>
            </w:r>
          </w:p>
        </w:tc>
        <w:tc>
          <w:tcPr>
            <w:tcW w:w="686" w:type="pct"/>
          </w:tcPr>
          <w:p w14:paraId="236547C4" w14:textId="60A0C5A6" w:rsidR="00890A4F" w:rsidRPr="00A903A4" w:rsidRDefault="00890A4F"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+10%</w:t>
            </w:r>
          </w:p>
        </w:tc>
        <w:tc>
          <w:tcPr>
            <w:tcW w:w="511" w:type="pct"/>
          </w:tcPr>
          <w:p w14:paraId="3A1A9516" w14:textId="0A2E0AE9" w:rsidR="00890A4F" w:rsidRPr="00A903A4" w:rsidRDefault="00890A4F" w:rsidP="0026055A">
            <w:pPr>
              <w:widowControl w:val="0"/>
              <w:spacing w:line="360" w:lineRule="auto"/>
              <w:ind w:firstLine="567"/>
              <w:jc w:val="both"/>
              <w:rPr>
                <w:rFonts w:ascii="Times New Roman" w:hAnsi="Times New Roman" w:cs="Times New Roman"/>
                <w:sz w:val="20"/>
                <w:szCs w:val="24"/>
              </w:rPr>
            </w:pPr>
          </w:p>
        </w:tc>
        <w:tc>
          <w:tcPr>
            <w:tcW w:w="1316" w:type="pct"/>
          </w:tcPr>
          <w:p w14:paraId="28D64F86" w14:textId="77777777" w:rsidR="00890A4F" w:rsidRPr="00A903A4" w:rsidRDefault="00890A4F" w:rsidP="0026055A">
            <w:pPr>
              <w:widowControl w:val="0"/>
              <w:spacing w:line="360" w:lineRule="auto"/>
              <w:ind w:firstLine="567"/>
              <w:jc w:val="both"/>
              <w:rPr>
                <w:rFonts w:ascii="Times New Roman" w:hAnsi="Times New Roman" w:cs="Times New Roman"/>
                <w:sz w:val="20"/>
                <w:szCs w:val="24"/>
              </w:rPr>
            </w:pPr>
          </w:p>
        </w:tc>
      </w:tr>
    </w:tbl>
    <w:p w14:paraId="25501BE1" w14:textId="77777777" w:rsidR="00890A4F" w:rsidRPr="00A903A4" w:rsidRDefault="00890A4F" w:rsidP="0026055A">
      <w:pPr>
        <w:widowControl w:val="0"/>
        <w:spacing w:line="360" w:lineRule="auto"/>
        <w:ind w:firstLine="567"/>
        <w:jc w:val="both"/>
        <w:rPr>
          <w:rFonts w:ascii="Times New Roman" w:hAnsi="Times New Roman" w:cs="Times New Roman"/>
          <w:sz w:val="24"/>
          <w:szCs w:val="24"/>
        </w:rPr>
      </w:pPr>
    </w:p>
    <w:p w14:paraId="76282273" w14:textId="77777777" w:rsidR="00965DB8" w:rsidRPr="00A903A4" w:rsidRDefault="00965DB8" w:rsidP="0026055A">
      <w:pPr>
        <w:widowControl w:val="0"/>
        <w:spacing w:line="360" w:lineRule="auto"/>
        <w:ind w:firstLine="567"/>
        <w:jc w:val="both"/>
        <w:rPr>
          <w:rFonts w:ascii="Times New Roman" w:hAnsi="Times New Roman" w:cs="Times New Roman"/>
          <w:sz w:val="24"/>
          <w:szCs w:val="24"/>
        </w:rPr>
      </w:pPr>
    </w:p>
    <w:p w14:paraId="759A7A08" w14:textId="45F843E0" w:rsidR="00890A4F" w:rsidRPr="00A903A4" w:rsidRDefault="00890A4F"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lastRenderedPageBreak/>
        <w:t>Diversifikacijos limitai pagal sektorius</w:t>
      </w:r>
    </w:p>
    <w:tbl>
      <w:tblPr>
        <w:tblStyle w:val="Lentelstinklelis"/>
        <w:tblW w:w="5000" w:type="pct"/>
        <w:tblLook w:val="04A0" w:firstRow="1" w:lastRow="0" w:firstColumn="1" w:lastColumn="0" w:noHBand="0" w:noVBand="1"/>
      </w:tblPr>
      <w:tblGrid>
        <w:gridCol w:w="3468"/>
        <w:gridCol w:w="1209"/>
        <w:gridCol w:w="1399"/>
        <w:gridCol w:w="1016"/>
        <w:gridCol w:w="2515"/>
      </w:tblGrid>
      <w:tr w:rsidR="00890A4F" w:rsidRPr="00A903A4" w14:paraId="5D64EA58" w14:textId="166A7715" w:rsidTr="00965DB8">
        <w:tc>
          <w:tcPr>
            <w:tcW w:w="1805" w:type="pct"/>
            <w:vAlign w:val="center"/>
          </w:tcPr>
          <w:p w14:paraId="69AA229F" w14:textId="26CFD1C1"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Sektoriaus pavadinimas</w:t>
            </w:r>
          </w:p>
        </w:tc>
        <w:tc>
          <w:tcPr>
            <w:tcW w:w="629" w:type="pct"/>
            <w:vAlign w:val="center"/>
          </w:tcPr>
          <w:p w14:paraId="3EFF10BE" w14:textId="7C7C8CB7"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Limitas</w:t>
            </w:r>
          </w:p>
        </w:tc>
        <w:tc>
          <w:tcPr>
            <w:tcW w:w="728" w:type="pct"/>
            <w:vAlign w:val="center"/>
          </w:tcPr>
          <w:p w14:paraId="5A3220D7" w14:textId="4B49FDFF"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Leidžiamas nu</w:t>
            </w:r>
            <w:r w:rsidR="00CC299A" w:rsidRPr="00A903A4">
              <w:rPr>
                <w:rFonts w:ascii="Times New Roman" w:hAnsi="Times New Roman" w:cs="Times New Roman"/>
                <w:b/>
                <w:sz w:val="20"/>
                <w:szCs w:val="24"/>
              </w:rPr>
              <w:t>k</w:t>
            </w:r>
            <w:r w:rsidRPr="00A903A4">
              <w:rPr>
                <w:rFonts w:ascii="Times New Roman" w:hAnsi="Times New Roman" w:cs="Times New Roman"/>
                <w:b/>
                <w:sz w:val="20"/>
                <w:szCs w:val="24"/>
              </w:rPr>
              <w:t>rypimas</w:t>
            </w:r>
          </w:p>
        </w:tc>
        <w:tc>
          <w:tcPr>
            <w:tcW w:w="529" w:type="pct"/>
            <w:vAlign w:val="center"/>
          </w:tcPr>
          <w:p w14:paraId="5022AD73" w14:textId="1B0D5577"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Faktas</w:t>
            </w:r>
          </w:p>
        </w:tc>
        <w:tc>
          <w:tcPr>
            <w:tcW w:w="1309" w:type="pct"/>
            <w:vAlign w:val="center"/>
          </w:tcPr>
          <w:p w14:paraId="0D671D40" w14:textId="7EA34895" w:rsidR="00890A4F" w:rsidRPr="00A903A4" w:rsidRDefault="00890A4F" w:rsidP="005D013F">
            <w:pPr>
              <w:widowControl w:val="0"/>
              <w:spacing w:line="360" w:lineRule="auto"/>
              <w:jc w:val="center"/>
              <w:rPr>
                <w:rFonts w:ascii="Times New Roman" w:hAnsi="Times New Roman" w:cs="Times New Roman"/>
                <w:b/>
                <w:sz w:val="20"/>
                <w:szCs w:val="24"/>
              </w:rPr>
            </w:pPr>
            <w:r w:rsidRPr="00A903A4">
              <w:rPr>
                <w:rFonts w:ascii="Times New Roman" w:hAnsi="Times New Roman" w:cs="Times New Roman"/>
                <w:b/>
                <w:sz w:val="20"/>
                <w:szCs w:val="24"/>
              </w:rPr>
              <w:t>Komentarai</w:t>
            </w:r>
          </w:p>
        </w:tc>
      </w:tr>
      <w:tr w:rsidR="00890A4F" w:rsidRPr="00A903A4" w14:paraId="21A7FF9D" w14:textId="47D9D1B4" w:rsidTr="00965DB8">
        <w:tc>
          <w:tcPr>
            <w:tcW w:w="1805" w:type="pct"/>
          </w:tcPr>
          <w:p w14:paraId="037F1C72" w14:textId="0DAE8DA4" w:rsidR="00890A4F" w:rsidRPr="00A903A4" w:rsidRDefault="00890A4F" w:rsidP="005D013F">
            <w:pPr>
              <w:widowControl w:val="0"/>
              <w:spacing w:line="360" w:lineRule="auto"/>
              <w:jc w:val="both"/>
              <w:rPr>
                <w:rFonts w:ascii="Times New Roman" w:hAnsi="Times New Roman" w:cs="Times New Roman"/>
                <w:i/>
                <w:sz w:val="20"/>
                <w:szCs w:val="24"/>
              </w:rPr>
            </w:pPr>
            <w:r w:rsidRPr="00A903A4">
              <w:rPr>
                <w:rFonts w:ascii="Times New Roman" w:hAnsi="Times New Roman" w:cs="Times New Roman"/>
                <w:i/>
                <w:sz w:val="20"/>
                <w:szCs w:val="24"/>
              </w:rPr>
              <w:t>(nurodoma, jei investuota į konkretų sektorių)</w:t>
            </w:r>
          </w:p>
        </w:tc>
        <w:tc>
          <w:tcPr>
            <w:tcW w:w="629" w:type="pct"/>
          </w:tcPr>
          <w:p w14:paraId="3E72F929" w14:textId="66D209C0" w:rsidR="00890A4F" w:rsidRPr="00A903A4" w:rsidRDefault="00890A4F" w:rsidP="005D013F">
            <w:pPr>
              <w:widowControl w:val="0"/>
              <w:spacing w:line="360" w:lineRule="auto"/>
              <w:jc w:val="both"/>
              <w:rPr>
                <w:rFonts w:ascii="Times New Roman" w:hAnsi="Times New Roman" w:cs="Times New Roman"/>
                <w:sz w:val="20"/>
                <w:szCs w:val="24"/>
              </w:rPr>
            </w:pPr>
            <w:r w:rsidRPr="00A903A4">
              <w:rPr>
                <w:rFonts w:ascii="Times New Roman" w:hAnsi="Times New Roman" w:cs="Times New Roman"/>
                <w:sz w:val="20"/>
                <w:szCs w:val="24"/>
              </w:rPr>
              <w:t>Pagal lyginamąjį indeksą</w:t>
            </w:r>
          </w:p>
        </w:tc>
        <w:tc>
          <w:tcPr>
            <w:tcW w:w="728" w:type="pct"/>
          </w:tcPr>
          <w:p w14:paraId="5BCD7921" w14:textId="4E63CDB1" w:rsidR="00890A4F" w:rsidRPr="00A903A4" w:rsidRDefault="00CC299A" w:rsidP="005D013F">
            <w:pPr>
              <w:widowControl w:val="0"/>
              <w:spacing w:line="360" w:lineRule="auto"/>
              <w:jc w:val="center"/>
              <w:rPr>
                <w:rFonts w:ascii="Times New Roman" w:hAnsi="Times New Roman" w:cs="Times New Roman"/>
                <w:sz w:val="20"/>
                <w:szCs w:val="24"/>
              </w:rPr>
            </w:pPr>
            <w:r w:rsidRPr="00A903A4">
              <w:rPr>
                <w:rFonts w:ascii="Times New Roman" w:hAnsi="Times New Roman" w:cs="Times New Roman"/>
                <w:sz w:val="20"/>
                <w:szCs w:val="24"/>
              </w:rPr>
              <w:t>+/-5%</w:t>
            </w:r>
          </w:p>
        </w:tc>
        <w:tc>
          <w:tcPr>
            <w:tcW w:w="529" w:type="pct"/>
          </w:tcPr>
          <w:p w14:paraId="74ACBBA8" w14:textId="77777777" w:rsidR="00890A4F" w:rsidRPr="00A903A4" w:rsidRDefault="00890A4F" w:rsidP="0026055A">
            <w:pPr>
              <w:widowControl w:val="0"/>
              <w:spacing w:line="360" w:lineRule="auto"/>
              <w:ind w:firstLine="567"/>
              <w:jc w:val="both"/>
              <w:rPr>
                <w:rFonts w:ascii="Times New Roman" w:hAnsi="Times New Roman" w:cs="Times New Roman"/>
                <w:sz w:val="20"/>
                <w:szCs w:val="24"/>
              </w:rPr>
            </w:pPr>
          </w:p>
        </w:tc>
        <w:tc>
          <w:tcPr>
            <w:tcW w:w="1309" w:type="pct"/>
          </w:tcPr>
          <w:p w14:paraId="0A4EBBBD" w14:textId="77777777" w:rsidR="00890A4F" w:rsidRPr="00A903A4" w:rsidRDefault="00890A4F" w:rsidP="0026055A">
            <w:pPr>
              <w:widowControl w:val="0"/>
              <w:spacing w:line="360" w:lineRule="auto"/>
              <w:ind w:firstLine="567"/>
              <w:jc w:val="both"/>
              <w:rPr>
                <w:rFonts w:ascii="Times New Roman" w:hAnsi="Times New Roman" w:cs="Times New Roman"/>
                <w:sz w:val="20"/>
                <w:szCs w:val="24"/>
              </w:rPr>
            </w:pPr>
          </w:p>
        </w:tc>
      </w:tr>
    </w:tbl>
    <w:p w14:paraId="2957BEA6" w14:textId="77777777" w:rsidR="00CB3AC5" w:rsidRPr="00A903A4" w:rsidRDefault="00CB3AC5" w:rsidP="0026055A">
      <w:pPr>
        <w:widowControl w:val="0"/>
        <w:spacing w:line="360" w:lineRule="auto"/>
        <w:ind w:firstLine="567"/>
        <w:jc w:val="both"/>
        <w:rPr>
          <w:rFonts w:ascii="Times New Roman" w:hAnsi="Times New Roman" w:cs="Times New Roman"/>
          <w:sz w:val="24"/>
          <w:szCs w:val="24"/>
        </w:rPr>
      </w:pPr>
    </w:p>
    <w:p w14:paraId="7E1F44DD" w14:textId="77777777" w:rsidR="00CC299A" w:rsidRPr="00A903A4" w:rsidRDefault="00CC299A" w:rsidP="005D013F">
      <w:pPr>
        <w:widowControl w:val="0"/>
        <w:spacing w:line="360" w:lineRule="auto"/>
        <w:jc w:val="both"/>
        <w:rPr>
          <w:rFonts w:ascii="Times New Roman" w:hAnsi="Times New Roman" w:cs="Times New Roman"/>
          <w:i/>
          <w:sz w:val="24"/>
          <w:szCs w:val="24"/>
        </w:rPr>
      </w:pPr>
      <w:r w:rsidRPr="00A903A4">
        <w:rPr>
          <w:rFonts w:ascii="Times New Roman" w:hAnsi="Times New Roman" w:cs="Times New Roman"/>
          <w:i/>
          <w:sz w:val="24"/>
          <w:szCs w:val="24"/>
        </w:rPr>
        <w:t>Informacija apie išvestines finansines priemones, jei jomis naudotasi. Kita rizikų valdymui reikšminga informacija.</w:t>
      </w:r>
    </w:p>
    <w:p w14:paraId="413DE24C" w14:textId="77777777" w:rsidR="00CC299A" w:rsidRPr="00A903A4" w:rsidRDefault="00CC299A" w:rsidP="0026055A">
      <w:pPr>
        <w:widowControl w:val="0"/>
        <w:spacing w:line="360" w:lineRule="auto"/>
        <w:ind w:firstLine="567"/>
        <w:jc w:val="both"/>
        <w:rPr>
          <w:rFonts w:ascii="Times New Roman" w:hAnsi="Times New Roman" w:cs="Times New Roman"/>
          <w:sz w:val="24"/>
          <w:szCs w:val="24"/>
        </w:rPr>
      </w:pPr>
    </w:p>
    <w:p w14:paraId="3841F1F0" w14:textId="77777777" w:rsidR="00857809" w:rsidRPr="00A903A4" w:rsidRDefault="00857809" w:rsidP="0026055A">
      <w:pPr>
        <w:spacing w:line="360" w:lineRule="auto"/>
        <w:ind w:firstLine="567"/>
        <w:rPr>
          <w:rFonts w:ascii="Times New Roman" w:hAnsi="Times New Roman" w:cs="Times New Roman"/>
          <w:sz w:val="24"/>
          <w:szCs w:val="24"/>
        </w:rPr>
        <w:sectPr w:rsidR="00857809" w:rsidRPr="00A903A4" w:rsidSect="00857809">
          <w:pgSz w:w="11909" w:h="16834"/>
          <w:pgMar w:top="1440" w:right="852" w:bottom="1440" w:left="1440" w:header="720" w:footer="720" w:gutter="0"/>
          <w:pgNumType w:start="1"/>
          <w:cols w:space="1296"/>
          <w:titlePg/>
          <w:docGrid w:linePitch="299"/>
        </w:sectPr>
      </w:pPr>
    </w:p>
    <w:p w14:paraId="5747DBBD" w14:textId="77777777" w:rsidR="0093416F" w:rsidRPr="00A903A4" w:rsidRDefault="0093416F" w:rsidP="005D013F">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lastRenderedPageBreak/>
        <w:t xml:space="preserve">Pensijų anuitetų fondo investavimo politikos ir strategijos </w:t>
      </w:r>
    </w:p>
    <w:p w14:paraId="7AC5C6E3" w14:textId="14D123E8" w:rsidR="0093416F" w:rsidRPr="00A903A4" w:rsidRDefault="0093416F" w:rsidP="005D013F">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t>6 priedas</w:t>
      </w:r>
    </w:p>
    <w:p w14:paraId="6CBFE852" w14:textId="77777777" w:rsidR="005D013F" w:rsidRPr="00A903A4" w:rsidRDefault="005D013F" w:rsidP="005D013F">
      <w:pPr>
        <w:widowControl w:val="0"/>
        <w:spacing w:line="360" w:lineRule="auto"/>
        <w:rPr>
          <w:rFonts w:ascii="Times New Roman" w:hAnsi="Times New Roman" w:cs="Times New Roman"/>
          <w:sz w:val="24"/>
          <w:szCs w:val="24"/>
        </w:rPr>
      </w:pPr>
    </w:p>
    <w:p w14:paraId="59874E06" w14:textId="4F8978CB" w:rsidR="0093416F" w:rsidRPr="00A903A4" w:rsidRDefault="0093416F" w:rsidP="005D013F">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w:t>
      </w:r>
      <w:r w:rsidR="00D06538" w:rsidRPr="00A903A4">
        <w:rPr>
          <w:rFonts w:ascii="Times New Roman" w:hAnsi="Times New Roman" w:cs="Times New Roman"/>
          <w:sz w:val="24"/>
          <w:szCs w:val="24"/>
        </w:rPr>
        <w:t>Augimo portfelio f</w:t>
      </w:r>
      <w:r w:rsidRPr="00A903A4">
        <w:rPr>
          <w:rFonts w:ascii="Times New Roman" w:hAnsi="Times New Roman" w:cs="Times New Roman"/>
          <w:sz w:val="24"/>
          <w:szCs w:val="24"/>
        </w:rPr>
        <w:t>inansinių priemonių vertės ataskaitos formos pavyzdys)</w:t>
      </w:r>
    </w:p>
    <w:p w14:paraId="2639B282" w14:textId="5D086787" w:rsidR="00CB3AC5" w:rsidRPr="00A903A4" w:rsidRDefault="00D06538"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Augimo portfelio f</w:t>
      </w:r>
      <w:r w:rsidR="00CB3AC5" w:rsidRPr="00A903A4">
        <w:rPr>
          <w:rFonts w:ascii="Times New Roman" w:hAnsi="Times New Roman" w:cs="Times New Roman"/>
          <w:b/>
          <w:sz w:val="24"/>
          <w:szCs w:val="24"/>
        </w:rPr>
        <w:t>inansinių priemonių vertės ataskaita</w:t>
      </w:r>
    </w:p>
    <w:p w14:paraId="4BB2F14A" w14:textId="2ADF74E2" w:rsidR="00102A1E" w:rsidRPr="00A903A4" w:rsidRDefault="00102A1E" w:rsidP="005D013F">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(data)</w:t>
      </w:r>
    </w:p>
    <w:p w14:paraId="75A8DF6B" w14:textId="77777777" w:rsidR="00CB3AC5" w:rsidRPr="00A903A4" w:rsidRDefault="00CB3AC5" w:rsidP="0026055A">
      <w:pPr>
        <w:widowControl w:val="0"/>
        <w:spacing w:line="360" w:lineRule="auto"/>
        <w:ind w:firstLine="567"/>
        <w:jc w:val="both"/>
        <w:rPr>
          <w:rFonts w:ascii="Times New Roman" w:hAnsi="Times New Roman" w:cs="Times New Roman"/>
          <w:sz w:val="24"/>
          <w:szCs w:val="24"/>
        </w:rPr>
      </w:pPr>
    </w:p>
    <w:tbl>
      <w:tblPr>
        <w:tblStyle w:val="Lentelstinklelis"/>
        <w:tblW w:w="5000" w:type="pct"/>
        <w:tblLook w:val="04A0" w:firstRow="1" w:lastRow="0" w:firstColumn="1" w:lastColumn="0" w:noHBand="0" w:noVBand="1"/>
      </w:tblPr>
      <w:tblGrid>
        <w:gridCol w:w="1575"/>
        <w:gridCol w:w="1335"/>
        <w:gridCol w:w="1414"/>
        <w:gridCol w:w="1380"/>
        <w:gridCol w:w="1389"/>
        <w:gridCol w:w="1134"/>
        <w:gridCol w:w="1380"/>
      </w:tblGrid>
      <w:tr w:rsidR="00145346" w:rsidRPr="00A903A4" w14:paraId="5AD675AC" w14:textId="77777777" w:rsidTr="00965DB8">
        <w:tc>
          <w:tcPr>
            <w:tcW w:w="820" w:type="pct"/>
            <w:vAlign w:val="center"/>
          </w:tcPr>
          <w:p w14:paraId="6317894E" w14:textId="296721D1" w:rsidR="00145346" w:rsidRPr="00A903A4" w:rsidRDefault="00145346" w:rsidP="005D013F">
            <w:pPr>
              <w:widowControl w:val="0"/>
              <w:spacing w:line="360" w:lineRule="auto"/>
              <w:jc w:val="center"/>
              <w:rPr>
                <w:rFonts w:ascii="Times New Roman" w:hAnsi="Times New Roman" w:cs="Times New Roman"/>
                <w:b/>
                <w:szCs w:val="24"/>
              </w:rPr>
            </w:pPr>
            <w:r w:rsidRPr="00A903A4">
              <w:rPr>
                <w:rFonts w:ascii="Times New Roman" w:hAnsi="Times New Roman" w:cs="Times New Roman"/>
                <w:b/>
                <w:szCs w:val="24"/>
              </w:rPr>
              <w:t>Finansinės priemonės pavadinimas</w:t>
            </w:r>
          </w:p>
        </w:tc>
        <w:tc>
          <w:tcPr>
            <w:tcW w:w="695" w:type="pct"/>
            <w:vAlign w:val="center"/>
          </w:tcPr>
          <w:p w14:paraId="18FB5FE3" w14:textId="74891F8C" w:rsidR="00145346" w:rsidRPr="00A903A4" w:rsidRDefault="00145346" w:rsidP="005D013F">
            <w:pPr>
              <w:widowControl w:val="0"/>
              <w:spacing w:line="360" w:lineRule="auto"/>
              <w:jc w:val="center"/>
              <w:rPr>
                <w:rFonts w:ascii="Times New Roman" w:hAnsi="Times New Roman" w:cs="Times New Roman"/>
                <w:b/>
                <w:szCs w:val="24"/>
              </w:rPr>
            </w:pPr>
            <w:r w:rsidRPr="00A903A4">
              <w:rPr>
                <w:rFonts w:ascii="Times New Roman" w:hAnsi="Times New Roman" w:cs="Times New Roman"/>
                <w:b/>
                <w:szCs w:val="24"/>
              </w:rPr>
              <w:t>ISIN kodas</w:t>
            </w:r>
          </w:p>
        </w:tc>
        <w:tc>
          <w:tcPr>
            <w:tcW w:w="736" w:type="pct"/>
            <w:vAlign w:val="center"/>
          </w:tcPr>
          <w:p w14:paraId="7E9A462D" w14:textId="4B8C28C8" w:rsidR="00145346" w:rsidRPr="00A903A4" w:rsidRDefault="00145346" w:rsidP="005D013F">
            <w:pPr>
              <w:widowControl w:val="0"/>
              <w:spacing w:line="360" w:lineRule="auto"/>
              <w:jc w:val="center"/>
              <w:rPr>
                <w:rFonts w:ascii="Times New Roman" w:hAnsi="Times New Roman" w:cs="Times New Roman"/>
                <w:b/>
                <w:szCs w:val="24"/>
              </w:rPr>
            </w:pPr>
            <w:r w:rsidRPr="00A903A4">
              <w:rPr>
                <w:rFonts w:ascii="Times New Roman" w:hAnsi="Times New Roman" w:cs="Times New Roman"/>
                <w:b/>
                <w:szCs w:val="24"/>
              </w:rPr>
              <w:t>Vienetų skaičius</w:t>
            </w:r>
          </w:p>
        </w:tc>
        <w:tc>
          <w:tcPr>
            <w:tcW w:w="718" w:type="pct"/>
            <w:vAlign w:val="center"/>
          </w:tcPr>
          <w:p w14:paraId="7F832DD2" w14:textId="5B056249" w:rsidR="00145346" w:rsidRPr="00A903A4" w:rsidRDefault="00145346" w:rsidP="005D013F">
            <w:pPr>
              <w:widowControl w:val="0"/>
              <w:spacing w:line="360" w:lineRule="auto"/>
              <w:jc w:val="center"/>
              <w:rPr>
                <w:rFonts w:ascii="Times New Roman" w:hAnsi="Times New Roman" w:cs="Times New Roman"/>
                <w:b/>
                <w:szCs w:val="24"/>
              </w:rPr>
            </w:pPr>
            <w:r w:rsidRPr="00A903A4">
              <w:rPr>
                <w:rFonts w:ascii="Times New Roman" w:hAnsi="Times New Roman" w:cs="Times New Roman"/>
                <w:b/>
                <w:szCs w:val="24"/>
              </w:rPr>
              <w:t>Rinkos kaina</w:t>
            </w:r>
          </w:p>
        </w:tc>
        <w:tc>
          <w:tcPr>
            <w:tcW w:w="723" w:type="pct"/>
            <w:vAlign w:val="center"/>
          </w:tcPr>
          <w:p w14:paraId="6681CCB2" w14:textId="78987E5B" w:rsidR="00145346" w:rsidRPr="00A903A4" w:rsidRDefault="00145346" w:rsidP="005D013F">
            <w:pPr>
              <w:widowControl w:val="0"/>
              <w:spacing w:line="360" w:lineRule="auto"/>
              <w:jc w:val="center"/>
              <w:rPr>
                <w:rFonts w:ascii="Times New Roman" w:hAnsi="Times New Roman" w:cs="Times New Roman"/>
                <w:b/>
                <w:szCs w:val="24"/>
              </w:rPr>
            </w:pPr>
            <w:r w:rsidRPr="00A903A4">
              <w:rPr>
                <w:rFonts w:ascii="Times New Roman" w:hAnsi="Times New Roman" w:cs="Times New Roman"/>
                <w:b/>
                <w:szCs w:val="24"/>
              </w:rPr>
              <w:t>Valiuta</w:t>
            </w:r>
          </w:p>
        </w:tc>
        <w:tc>
          <w:tcPr>
            <w:tcW w:w="590" w:type="pct"/>
            <w:vAlign w:val="center"/>
          </w:tcPr>
          <w:p w14:paraId="360E742D" w14:textId="75B7E738" w:rsidR="00145346" w:rsidRPr="00A903A4" w:rsidRDefault="00145346" w:rsidP="005D013F">
            <w:pPr>
              <w:widowControl w:val="0"/>
              <w:spacing w:line="360" w:lineRule="auto"/>
              <w:jc w:val="center"/>
              <w:rPr>
                <w:rFonts w:ascii="Times New Roman" w:hAnsi="Times New Roman" w:cs="Times New Roman"/>
                <w:b/>
                <w:szCs w:val="24"/>
              </w:rPr>
            </w:pPr>
            <w:r w:rsidRPr="00A903A4">
              <w:rPr>
                <w:rFonts w:ascii="Times New Roman" w:hAnsi="Times New Roman" w:cs="Times New Roman"/>
                <w:b/>
                <w:szCs w:val="24"/>
              </w:rPr>
              <w:t>Bendra rinkos vertė</w:t>
            </w:r>
          </w:p>
        </w:tc>
        <w:tc>
          <w:tcPr>
            <w:tcW w:w="718" w:type="pct"/>
            <w:vAlign w:val="center"/>
          </w:tcPr>
          <w:p w14:paraId="1C96A8CD" w14:textId="13CCE233" w:rsidR="00145346" w:rsidRPr="00A903A4" w:rsidRDefault="00145346" w:rsidP="005D013F">
            <w:pPr>
              <w:widowControl w:val="0"/>
              <w:spacing w:line="360" w:lineRule="auto"/>
              <w:jc w:val="center"/>
              <w:rPr>
                <w:rFonts w:ascii="Times New Roman" w:hAnsi="Times New Roman" w:cs="Times New Roman"/>
                <w:b/>
                <w:szCs w:val="24"/>
              </w:rPr>
            </w:pPr>
            <w:r w:rsidRPr="00A903A4">
              <w:rPr>
                <w:rFonts w:ascii="Times New Roman" w:hAnsi="Times New Roman" w:cs="Times New Roman"/>
                <w:b/>
                <w:szCs w:val="24"/>
              </w:rPr>
              <w:t>Rinkos kainos šaltinis</w:t>
            </w:r>
          </w:p>
        </w:tc>
      </w:tr>
      <w:tr w:rsidR="00145346" w:rsidRPr="00A903A4" w14:paraId="1E383693" w14:textId="77777777" w:rsidTr="00965DB8">
        <w:tc>
          <w:tcPr>
            <w:tcW w:w="820" w:type="pct"/>
          </w:tcPr>
          <w:p w14:paraId="706D1FF9"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695" w:type="pct"/>
          </w:tcPr>
          <w:p w14:paraId="25708127"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736" w:type="pct"/>
          </w:tcPr>
          <w:p w14:paraId="68178C02"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718" w:type="pct"/>
          </w:tcPr>
          <w:p w14:paraId="6A631692"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723" w:type="pct"/>
          </w:tcPr>
          <w:p w14:paraId="7665C3D1"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590" w:type="pct"/>
          </w:tcPr>
          <w:p w14:paraId="030FCB7E"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718" w:type="pct"/>
          </w:tcPr>
          <w:p w14:paraId="39160E87" w14:textId="638BBE48" w:rsidR="00145346" w:rsidRPr="00A903A4" w:rsidRDefault="00145346" w:rsidP="0026055A">
            <w:pPr>
              <w:widowControl w:val="0"/>
              <w:spacing w:line="360" w:lineRule="auto"/>
              <w:ind w:firstLine="567"/>
              <w:jc w:val="both"/>
              <w:rPr>
                <w:rFonts w:ascii="Times New Roman" w:hAnsi="Times New Roman" w:cs="Times New Roman"/>
                <w:szCs w:val="24"/>
              </w:rPr>
            </w:pPr>
          </w:p>
        </w:tc>
      </w:tr>
      <w:tr w:rsidR="00145346" w:rsidRPr="00A903A4" w14:paraId="10F88731" w14:textId="77777777" w:rsidTr="00965DB8">
        <w:tc>
          <w:tcPr>
            <w:tcW w:w="820" w:type="pct"/>
          </w:tcPr>
          <w:p w14:paraId="6D925D99"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695" w:type="pct"/>
          </w:tcPr>
          <w:p w14:paraId="231D9944"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736" w:type="pct"/>
          </w:tcPr>
          <w:p w14:paraId="418D81B9"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718" w:type="pct"/>
          </w:tcPr>
          <w:p w14:paraId="6CB65CA3"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723" w:type="pct"/>
          </w:tcPr>
          <w:p w14:paraId="2B0CCF87"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590" w:type="pct"/>
          </w:tcPr>
          <w:p w14:paraId="2AD62E38" w14:textId="77777777" w:rsidR="00145346" w:rsidRPr="00A903A4" w:rsidRDefault="00145346" w:rsidP="0026055A">
            <w:pPr>
              <w:widowControl w:val="0"/>
              <w:spacing w:line="360" w:lineRule="auto"/>
              <w:ind w:firstLine="567"/>
              <w:jc w:val="both"/>
              <w:rPr>
                <w:rFonts w:ascii="Times New Roman" w:hAnsi="Times New Roman" w:cs="Times New Roman"/>
                <w:szCs w:val="24"/>
              </w:rPr>
            </w:pPr>
          </w:p>
        </w:tc>
        <w:tc>
          <w:tcPr>
            <w:tcW w:w="718" w:type="pct"/>
          </w:tcPr>
          <w:p w14:paraId="258240B1" w14:textId="0FFE5381" w:rsidR="00145346" w:rsidRPr="00A903A4" w:rsidRDefault="00145346" w:rsidP="0026055A">
            <w:pPr>
              <w:widowControl w:val="0"/>
              <w:spacing w:line="360" w:lineRule="auto"/>
              <w:ind w:firstLine="567"/>
              <w:jc w:val="both"/>
              <w:rPr>
                <w:rFonts w:ascii="Times New Roman" w:hAnsi="Times New Roman" w:cs="Times New Roman"/>
                <w:szCs w:val="24"/>
              </w:rPr>
            </w:pPr>
          </w:p>
        </w:tc>
      </w:tr>
    </w:tbl>
    <w:p w14:paraId="0E9944C0" w14:textId="77777777" w:rsidR="00CB3AC5" w:rsidRPr="00A903A4" w:rsidRDefault="00CB3AC5" w:rsidP="0026055A">
      <w:pPr>
        <w:widowControl w:val="0"/>
        <w:spacing w:line="360" w:lineRule="auto"/>
        <w:ind w:firstLine="567"/>
        <w:jc w:val="both"/>
        <w:rPr>
          <w:rFonts w:ascii="Times New Roman" w:hAnsi="Times New Roman" w:cs="Times New Roman"/>
          <w:sz w:val="24"/>
          <w:szCs w:val="24"/>
        </w:rPr>
      </w:pPr>
    </w:p>
    <w:p w14:paraId="1410B2EE" w14:textId="77777777" w:rsidR="00CB3AC5" w:rsidRPr="00A903A4" w:rsidRDefault="00CB3AC5" w:rsidP="0026055A">
      <w:pPr>
        <w:widowControl w:val="0"/>
        <w:spacing w:line="360" w:lineRule="auto"/>
        <w:ind w:firstLine="567"/>
        <w:jc w:val="both"/>
        <w:rPr>
          <w:rFonts w:ascii="Times New Roman" w:hAnsi="Times New Roman" w:cs="Times New Roman"/>
          <w:sz w:val="24"/>
          <w:szCs w:val="24"/>
        </w:rPr>
      </w:pPr>
    </w:p>
    <w:p w14:paraId="5FAD084F" w14:textId="77777777" w:rsidR="00CB3AC5" w:rsidRPr="00A903A4" w:rsidRDefault="00CB3AC5" w:rsidP="0026055A">
      <w:pPr>
        <w:widowControl w:val="0"/>
        <w:spacing w:line="360" w:lineRule="auto"/>
        <w:ind w:firstLine="567"/>
        <w:jc w:val="both"/>
        <w:rPr>
          <w:rFonts w:ascii="Times New Roman" w:hAnsi="Times New Roman" w:cs="Times New Roman"/>
          <w:sz w:val="24"/>
          <w:szCs w:val="24"/>
        </w:rPr>
      </w:pPr>
    </w:p>
    <w:p w14:paraId="6FD86052" w14:textId="77777777" w:rsidR="00857809" w:rsidRPr="00A903A4" w:rsidRDefault="00857809" w:rsidP="0026055A">
      <w:pPr>
        <w:widowControl w:val="0"/>
        <w:spacing w:line="360" w:lineRule="auto"/>
        <w:ind w:firstLine="567"/>
        <w:jc w:val="both"/>
        <w:rPr>
          <w:rFonts w:ascii="Times New Roman" w:hAnsi="Times New Roman" w:cs="Times New Roman"/>
          <w:sz w:val="24"/>
          <w:szCs w:val="24"/>
        </w:rPr>
        <w:sectPr w:rsidR="00857809" w:rsidRPr="00A903A4" w:rsidSect="00857809">
          <w:pgSz w:w="11909" w:h="16834"/>
          <w:pgMar w:top="1440" w:right="852" w:bottom="1440" w:left="1440" w:header="720" w:footer="720" w:gutter="0"/>
          <w:pgNumType w:start="1"/>
          <w:cols w:space="1296"/>
          <w:titlePg/>
          <w:docGrid w:linePitch="299"/>
        </w:sectPr>
      </w:pPr>
    </w:p>
    <w:p w14:paraId="365B43AA" w14:textId="77777777" w:rsidR="0093416F" w:rsidRPr="00A903A4" w:rsidRDefault="0093416F" w:rsidP="005D013F">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lastRenderedPageBreak/>
        <w:t xml:space="preserve">Pensijų anuitetų fondo investavimo politikos ir strategijos </w:t>
      </w:r>
    </w:p>
    <w:p w14:paraId="663F9611" w14:textId="5C8E1DF6" w:rsidR="0093416F" w:rsidRPr="00A903A4" w:rsidRDefault="0093416F" w:rsidP="005D013F">
      <w:pPr>
        <w:widowControl w:val="0"/>
        <w:spacing w:line="360" w:lineRule="auto"/>
        <w:ind w:left="4678"/>
        <w:rPr>
          <w:rFonts w:ascii="Times New Roman" w:hAnsi="Times New Roman" w:cs="Times New Roman"/>
          <w:sz w:val="24"/>
          <w:szCs w:val="24"/>
        </w:rPr>
      </w:pPr>
      <w:r w:rsidRPr="00A903A4">
        <w:rPr>
          <w:rFonts w:ascii="Times New Roman" w:hAnsi="Times New Roman" w:cs="Times New Roman"/>
          <w:sz w:val="24"/>
          <w:szCs w:val="24"/>
        </w:rPr>
        <w:t>7 priedas</w:t>
      </w:r>
    </w:p>
    <w:p w14:paraId="18139B19" w14:textId="77777777" w:rsidR="005D013F" w:rsidRPr="00A903A4" w:rsidRDefault="005D013F" w:rsidP="005D013F">
      <w:pPr>
        <w:widowControl w:val="0"/>
        <w:spacing w:line="360" w:lineRule="auto"/>
        <w:rPr>
          <w:rFonts w:ascii="Times New Roman" w:hAnsi="Times New Roman" w:cs="Times New Roman"/>
          <w:sz w:val="24"/>
          <w:szCs w:val="24"/>
        </w:rPr>
      </w:pPr>
    </w:p>
    <w:p w14:paraId="70923AE8" w14:textId="74CC3CB1" w:rsidR="0093416F" w:rsidRPr="00A903A4" w:rsidRDefault="0093416F" w:rsidP="005D013F">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 xml:space="preserve">(Pensijų anuitetų fondo </w:t>
      </w:r>
      <w:proofErr w:type="spellStart"/>
      <w:r w:rsidRPr="00A903A4">
        <w:rPr>
          <w:rFonts w:ascii="Times New Roman" w:hAnsi="Times New Roman" w:cs="Times New Roman"/>
          <w:sz w:val="24"/>
          <w:szCs w:val="24"/>
        </w:rPr>
        <w:t>iInvesticijų</w:t>
      </w:r>
      <w:proofErr w:type="spellEnd"/>
      <w:r w:rsidRPr="00A903A4">
        <w:rPr>
          <w:rFonts w:ascii="Times New Roman" w:hAnsi="Times New Roman" w:cs="Times New Roman"/>
          <w:sz w:val="24"/>
          <w:szCs w:val="24"/>
        </w:rPr>
        <w:t xml:space="preserve"> valdymo ataskaitos pagal portfelius</w:t>
      </w:r>
      <w:r w:rsidR="00D06538" w:rsidRPr="00A903A4">
        <w:rPr>
          <w:rFonts w:ascii="Times New Roman" w:hAnsi="Times New Roman" w:cs="Times New Roman"/>
          <w:sz w:val="24"/>
          <w:szCs w:val="24"/>
        </w:rPr>
        <w:t xml:space="preserve"> formos pavyzdys)</w:t>
      </w:r>
    </w:p>
    <w:p w14:paraId="6D152C3E" w14:textId="17E166C9" w:rsidR="00CB3AC5" w:rsidRPr="00A903A4" w:rsidRDefault="00D06538"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Pensijų anuitetų fondo i</w:t>
      </w:r>
      <w:r w:rsidR="00CB3AC5" w:rsidRPr="00A903A4">
        <w:rPr>
          <w:rFonts w:ascii="Times New Roman" w:hAnsi="Times New Roman" w:cs="Times New Roman"/>
          <w:b/>
          <w:sz w:val="24"/>
          <w:szCs w:val="24"/>
        </w:rPr>
        <w:t>nvestici</w:t>
      </w:r>
      <w:r w:rsidR="00102A1E" w:rsidRPr="00A903A4">
        <w:rPr>
          <w:rFonts w:ascii="Times New Roman" w:hAnsi="Times New Roman" w:cs="Times New Roman"/>
          <w:b/>
          <w:sz w:val="24"/>
          <w:szCs w:val="24"/>
        </w:rPr>
        <w:t>j</w:t>
      </w:r>
      <w:r w:rsidR="00CB3AC5" w:rsidRPr="00A903A4">
        <w:rPr>
          <w:rFonts w:ascii="Times New Roman" w:hAnsi="Times New Roman" w:cs="Times New Roman"/>
          <w:b/>
          <w:sz w:val="24"/>
          <w:szCs w:val="24"/>
        </w:rPr>
        <w:t>ų valdymo ataskaita</w:t>
      </w:r>
      <w:r w:rsidR="00102A1E" w:rsidRPr="00A903A4">
        <w:rPr>
          <w:rFonts w:ascii="Times New Roman" w:hAnsi="Times New Roman" w:cs="Times New Roman"/>
          <w:b/>
          <w:sz w:val="24"/>
          <w:szCs w:val="24"/>
        </w:rPr>
        <w:t xml:space="preserve"> pagal portfelius</w:t>
      </w:r>
    </w:p>
    <w:p w14:paraId="0FD077A4" w14:textId="1DA8EDDF" w:rsidR="00102A1E" w:rsidRPr="00A903A4" w:rsidRDefault="00102A1E" w:rsidP="005D013F">
      <w:pPr>
        <w:widowControl w:val="0"/>
        <w:spacing w:line="360" w:lineRule="auto"/>
        <w:jc w:val="center"/>
        <w:rPr>
          <w:rFonts w:ascii="Times New Roman" w:hAnsi="Times New Roman" w:cs="Times New Roman"/>
          <w:sz w:val="24"/>
          <w:szCs w:val="24"/>
        </w:rPr>
      </w:pPr>
      <w:r w:rsidRPr="00A903A4">
        <w:rPr>
          <w:rFonts w:ascii="Times New Roman" w:hAnsi="Times New Roman" w:cs="Times New Roman"/>
          <w:sz w:val="24"/>
          <w:szCs w:val="24"/>
        </w:rPr>
        <w:t>(data)</w:t>
      </w:r>
    </w:p>
    <w:p w14:paraId="604F3E1B" w14:textId="77777777" w:rsidR="00CB3AC5" w:rsidRPr="00A903A4" w:rsidRDefault="00CB3AC5" w:rsidP="0026055A">
      <w:pPr>
        <w:widowControl w:val="0"/>
        <w:spacing w:line="360" w:lineRule="auto"/>
        <w:ind w:firstLine="567"/>
        <w:jc w:val="both"/>
        <w:rPr>
          <w:rFonts w:ascii="Times New Roman" w:hAnsi="Times New Roman" w:cs="Times New Roman"/>
          <w:sz w:val="24"/>
          <w:szCs w:val="24"/>
        </w:rPr>
      </w:pPr>
    </w:p>
    <w:p w14:paraId="000B3A8A" w14:textId="5811435B" w:rsidR="0008517C" w:rsidRPr="00A903A4" w:rsidRDefault="0008517C" w:rsidP="0026055A">
      <w:pPr>
        <w:widowControl w:val="0"/>
        <w:spacing w:line="360" w:lineRule="auto"/>
        <w:ind w:firstLine="567"/>
        <w:jc w:val="both"/>
        <w:rPr>
          <w:rFonts w:ascii="Times New Roman" w:hAnsi="Times New Roman" w:cs="Times New Roman"/>
          <w:sz w:val="24"/>
          <w:szCs w:val="24"/>
        </w:rPr>
      </w:pPr>
      <w:r w:rsidRPr="00A903A4">
        <w:rPr>
          <w:rFonts w:ascii="Times New Roman" w:hAnsi="Times New Roman" w:cs="Times New Roman"/>
          <w:sz w:val="24"/>
          <w:szCs w:val="24"/>
        </w:rPr>
        <w:t xml:space="preserve">Ataskaitoje pateikiama informacija pagal kiekvieną portfelį atskirai: portfelio sudėtis; turto pasiskirstymas pagal turto klases ir geografiškai; portfelio ir lyginamojo indekso (jei jis nustatytas) </w:t>
      </w:r>
      <w:proofErr w:type="spellStart"/>
      <w:r w:rsidRPr="00A903A4">
        <w:rPr>
          <w:rFonts w:ascii="Times New Roman" w:hAnsi="Times New Roman" w:cs="Times New Roman"/>
          <w:sz w:val="24"/>
          <w:szCs w:val="24"/>
        </w:rPr>
        <w:t>investcinė</w:t>
      </w:r>
      <w:proofErr w:type="spellEnd"/>
      <w:r w:rsidRPr="00A903A4">
        <w:rPr>
          <w:rFonts w:ascii="Times New Roman" w:hAnsi="Times New Roman" w:cs="Times New Roman"/>
          <w:sz w:val="24"/>
          <w:szCs w:val="24"/>
        </w:rPr>
        <w:t xml:space="preserve"> grąža (mėnesio, ketvirčio, nuo metų pradžios, vienerių metų, nuo veiklos pradžios); esminiai įvykiai, turėję įtakos portfelio rezultatams</w:t>
      </w:r>
    </w:p>
    <w:p w14:paraId="00F71440" w14:textId="77777777" w:rsidR="0008517C" w:rsidRPr="00A903A4" w:rsidRDefault="0008517C" w:rsidP="0026055A">
      <w:pPr>
        <w:widowControl w:val="0"/>
        <w:spacing w:line="360" w:lineRule="auto"/>
        <w:ind w:firstLine="567"/>
        <w:jc w:val="both"/>
        <w:rPr>
          <w:rFonts w:ascii="Times New Roman" w:hAnsi="Times New Roman" w:cs="Times New Roman"/>
          <w:sz w:val="24"/>
          <w:szCs w:val="24"/>
        </w:rPr>
      </w:pPr>
    </w:p>
    <w:p w14:paraId="5B0E8E1D" w14:textId="270569C5" w:rsidR="00CB3AC5" w:rsidRPr="00A903A4" w:rsidRDefault="00145346" w:rsidP="005D013F">
      <w:pPr>
        <w:widowControl w:val="0"/>
        <w:spacing w:line="360" w:lineRule="auto"/>
        <w:jc w:val="both"/>
        <w:rPr>
          <w:rFonts w:ascii="Times New Roman" w:hAnsi="Times New Roman" w:cs="Times New Roman"/>
          <w:b/>
          <w:sz w:val="24"/>
          <w:szCs w:val="24"/>
        </w:rPr>
      </w:pPr>
      <w:r w:rsidRPr="00A903A4">
        <w:rPr>
          <w:rFonts w:ascii="Times New Roman" w:hAnsi="Times New Roman" w:cs="Times New Roman"/>
          <w:b/>
          <w:sz w:val="24"/>
          <w:szCs w:val="24"/>
        </w:rPr>
        <w:t>Garantinis portfelis</w:t>
      </w:r>
    </w:p>
    <w:p w14:paraId="2B2E371F" w14:textId="0EFEF24F" w:rsidR="00145346" w:rsidRPr="00A903A4" w:rsidRDefault="00B00653"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Portfelio sudėtis:</w:t>
      </w:r>
    </w:p>
    <w:tbl>
      <w:tblPr>
        <w:tblStyle w:val="Lentelstinklelis"/>
        <w:tblW w:w="5000" w:type="pct"/>
        <w:tblLook w:val="04A0" w:firstRow="1" w:lastRow="0" w:firstColumn="1" w:lastColumn="0" w:noHBand="0" w:noVBand="1"/>
      </w:tblPr>
      <w:tblGrid>
        <w:gridCol w:w="4775"/>
        <w:gridCol w:w="2594"/>
        <w:gridCol w:w="2238"/>
      </w:tblGrid>
      <w:tr w:rsidR="00B00653" w:rsidRPr="00A903A4" w14:paraId="28DF0AF1" w14:textId="77777777" w:rsidTr="00B00653">
        <w:tc>
          <w:tcPr>
            <w:tcW w:w="2485" w:type="pct"/>
            <w:vAlign w:val="center"/>
          </w:tcPr>
          <w:p w14:paraId="4AEDF5A4" w14:textId="6488EAE9" w:rsidR="00B00653" w:rsidRPr="00A903A4" w:rsidRDefault="00B00653"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Finansinės priemonės pavadinimas</w:t>
            </w:r>
          </w:p>
        </w:tc>
        <w:tc>
          <w:tcPr>
            <w:tcW w:w="1350" w:type="pct"/>
            <w:vAlign w:val="center"/>
          </w:tcPr>
          <w:p w14:paraId="40755C82" w14:textId="6491DD91" w:rsidR="00B00653" w:rsidRPr="00A903A4" w:rsidRDefault="00B00653"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Bendra vertė, eurais</w:t>
            </w:r>
          </w:p>
        </w:tc>
        <w:tc>
          <w:tcPr>
            <w:tcW w:w="1165" w:type="pct"/>
            <w:vAlign w:val="center"/>
          </w:tcPr>
          <w:p w14:paraId="716ACA47" w14:textId="652B7EFE" w:rsidR="00B00653" w:rsidRPr="00A903A4" w:rsidRDefault="00B00653"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Dalis portfelyje, %</w:t>
            </w:r>
          </w:p>
        </w:tc>
      </w:tr>
      <w:tr w:rsidR="00B00653" w:rsidRPr="00A903A4" w14:paraId="21FB0524" w14:textId="77777777" w:rsidTr="00B00653">
        <w:tc>
          <w:tcPr>
            <w:tcW w:w="2485" w:type="pct"/>
          </w:tcPr>
          <w:p w14:paraId="552F1E4F" w14:textId="77777777" w:rsidR="00B00653" w:rsidRPr="00A903A4" w:rsidRDefault="00B00653" w:rsidP="0026055A">
            <w:pPr>
              <w:widowControl w:val="0"/>
              <w:spacing w:line="360" w:lineRule="auto"/>
              <w:ind w:firstLine="567"/>
              <w:jc w:val="both"/>
              <w:rPr>
                <w:rFonts w:ascii="Times New Roman" w:hAnsi="Times New Roman" w:cs="Times New Roman"/>
                <w:sz w:val="24"/>
                <w:szCs w:val="24"/>
              </w:rPr>
            </w:pPr>
          </w:p>
        </w:tc>
        <w:tc>
          <w:tcPr>
            <w:tcW w:w="1350" w:type="pct"/>
          </w:tcPr>
          <w:p w14:paraId="19F5A384" w14:textId="25F578FC" w:rsidR="00B00653" w:rsidRPr="00A903A4" w:rsidRDefault="00B00653" w:rsidP="0026055A">
            <w:pPr>
              <w:widowControl w:val="0"/>
              <w:spacing w:line="360" w:lineRule="auto"/>
              <w:ind w:firstLine="567"/>
              <w:jc w:val="both"/>
              <w:rPr>
                <w:rFonts w:ascii="Times New Roman" w:hAnsi="Times New Roman" w:cs="Times New Roman"/>
                <w:sz w:val="24"/>
                <w:szCs w:val="24"/>
              </w:rPr>
            </w:pPr>
          </w:p>
        </w:tc>
        <w:tc>
          <w:tcPr>
            <w:tcW w:w="1165" w:type="pct"/>
          </w:tcPr>
          <w:p w14:paraId="7F8EBD24" w14:textId="77777777" w:rsidR="00B00653" w:rsidRPr="00A903A4" w:rsidRDefault="00B00653" w:rsidP="0026055A">
            <w:pPr>
              <w:widowControl w:val="0"/>
              <w:spacing w:line="360" w:lineRule="auto"/>
              <w:ind w:firstLine="567"/>
              <w:jc w:val="both"/>
              <w:rPr>
                <w:rFonts w:ascii="Times New Roman" w:hAnsi="Times New Roman" w:cs="Times New Roman"/>
                <w:sz w:val="24"/>
                <w:szCs w:val="24"/>
              </w:rPr>
            </w:pPr>
          </w:p>
        </w:tc>
      </w:tr>
      <w:tr w:rsidR="00B00653" w:rsidRPr="00A903A4" w14:paraId="64DC9D56" w14:textId="77777777" w:rsidTr="00B00653">
        <w:tc>
          <w:tcPr>
            <w:tcW w:w="2485" w:type="pct"/>
          </w:tcPr>
          <w:p w14:paraId="29752848" w14:textId="77777777" w:rsidR="00B00653" w:rsidRPr="00A903A4" w:rsidRDefault="00B00653" w:rsidP="0026055A">
            <w:pPr>
              <w:widowControl w:val="0"/>
              <w:spacing w:line="360" w:lineRule="auto"/>
              <w:ind w:firstLine="567"/>
              <w:jc w:val="both"/>
              <w:rPr>
                <w:rFonts w:ascii="Times New Roman" w:hAnsi="Times New Roman" w:cs="Times New Roman"/>
                <w:sz w:val="24"/>
                <w:szCs w:val="24"/>
              </w:rPr>
            </w:pPr>
          </w:p>
        </w:tc>
        <w:tc>
          <w:tcPr>
            <w:tcW w:w="1350" w:type="pct"/>
          </w:tcPr>
          <w:p w14:paraId="68AF9CAA" w14:textId="0BAA9079" w:rsidR="00B00653" w:rsidRPr="00A903A4" w:rsidRDefault="00B00653" w:rsidP="0026055A">
            <w:pPr>
              <w:widowControl w:val="0"/>
              <w:spacing w:line="360" w:lineRule="auto"/>
              <w:ind w:firstLine="567"/>
              <w:jc w:val="both"/>
              <w:rPr>
                <w:rFonts w:ascii="Times New Roman" w:hAnsi="Times New Roman" w:cs="Times New Roman"/>
                <w:sz w:val="24"/>
                <w:szCs w:val="24"/>
              </w:rPr>
            </w:pPr>
          </w:p>
        </w:tc>
        <w:tc>
          <w:tcPr>
            <w:tcW w:w="1165" w:type="pct"/>
          </w:tcPr>
          <w:p w14:paraId="341A0272" w14:textId="77777777" w:rsidR="00B00653" w:rsidRPr="00A903A4" w:rsidRDefault="00B00653" w:rsidP="0026055A">
            <w:pPr>
              <w:widowControl w:val="0"/>
              <w:spacing w:line="360" w:lineRule="auto"/>
              <w:ind w:firstLine="567"/>
              <w:jc w:val="both"/>
              <w:rPr>
                <w:rFonts w:ascii="Times New Roman" w:hAnsi="Times New Roman" w:cs="Times New Roman"/>
                <w:sz w:val="24"/>
                <w:szCs w:val="24"/>
              </w:rPr>
            </w:pPr>
          </w:p>
        </w:tc>
      </w:tr>
    </w:tbl>
    <w:p w14:paraId="74CD9CA2" w14:textId="77777777" w:rsidR="00B00653" w:rsidRPr="00A903A4" w:rsidRDefault="00B00653" w:rsidP="0026055A">
      <w:pPr>
        <w:widowControl w:val="0"/>
        <w:spacing w:line="360" w:lineRule="auto"/>
        <w:ind w:firstLine="567"/>
        <w:jc w:val="both"/>
        <w:rPr>
          <w:rFonts w:ascii="Times New Roman" w:hAnsi="Times New Roman" w:cs="Times New Roman"/>
          <w:sz w:val="24"/>
          <w:szCs w:val="24"/>
        </w:rPr>
      </w:pPr>
    </w:p>
    <w:p w14:paraId="6F6573A6" w14:textId="3CF6A2E9" w:rsidR="00B00653" w:rsidRPr="00A903A4" w:rsidRDefault="00B00653"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Pasiskirstymas pagal emitentų grupes (grafiškai):</w:t>
      </w:r>
    </w:p>
    <w:tbl>
      <w:tblPr>
        <w:tblStyle w:val="Lentelstinklelis"/>
        <w:tblW w:w="5000" w:type="pct"/>
        <w:tblLook w:val="04A0" w:firstRow="1" w:lastRow="0" w:firstColumn="1" w:lastColumn="0" w:noHBand="0" w:noVBand="1"/>
      </w:tblPr>
      <w:tblGrid>
        <w:gridCol w:w="9607"/>
      </w:tblGrid>
      <w:tr w:rsidR="00B00653" w:rsidRPr="00A903A4" w14:paraId="5D7C9C45" w14:textId="77777777" w:rsidTr="00965DB8">
        <w:tc>
          <w:tcPr>
            <w:tcW w:w="5000" w:type="pct"/>
          </w:tcPr>
          <w:p w14:paraId="1DD708E3" w14:textId="77777777"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Lietuvos Respublikos vyriausybė, Lietuvos bankas, Europos centrinis bankas</w:t>
            </w:r>
          </w:p>
        </w:tc>
      </w:tr>
      <w:tr w:rsidR="00B00653" w:rsidRPr="00A903A4" w14:paraId="04984960" w14:textId="77777777" w:rsidTr="00965DB8">
        <w:tc>
          <w:tcPr>
            <w:tcW w:w="5000" w:type="pct"/>
          </w:tcPr>
          <w:p w14:paraId="1083D890" w14:textId="77777777" w:rsidR="00B00653" w:rsidRPr="00A903A4" w:rsidRDefault="00B00653" w:rsidP="005D013F">
            <w:pPr>
              <w:autoSpaceDE w:val="0"/>
              <w:autoSpaceDN w:val="0"/>
              <w:adjustRightInd w:val="0"/>
              <w:spacing w:line="360" w:lineRule="auto"/>
              <w:rPr>
                <w:rFonts w:ascii="Times New Roman" w:hAnsi="Times New Roman" w:cs="Times New Roman"/>
              </w:rPr>
            </w:pPr>
            <w:r w:rsidRPr="00A903A4">
              <w:rPr>
                <w:rFonts w:ascii="Times New Roman" w:hAnsi="Times New Roman" w:cs="Times New Roman"/>
              </w:rPr>
              <w:t>Europos Sąjungos vyriausybės, Šveicarijos, Europos ekonominės erdvės</w:t>
            </w:r>
          </w:p>
          <w:p w14:paraId="2D17C975" w14:textId="77777777" w:rsidR="00B00653" w:rsidRPr="00A903A4" w:rsidRDefault="00B00653" w:rsidP="0026055A">
            <w:pPr>
              <w:widowControl w:val="0"/>
              <w:spacing w:line="360" w:lineRule="auto"/>
              <w:ind w:firstLine="567"/>
              <w:jc w:val="both"/>
              <w:rPr>
                <w:rFonts w:ascii="Times New Roman" w:eastAsia="Nunito" w:hAnsi="Times New Roman" w:cs="Times New Roman"/>
                <w:color w:val="424242"/>
              </w:rPr>
            </w:pPr>
            <w:r w:rsidRPr="00A903A4">
              <w:rPr>
                <w:rFonts w:ascii="Times New Roman" w:hAnsi="Times New Roman" w:cs="Times New Roman"/>
              </w:rPr>
              <w:t>vyriausybės ir centriniai bankai</w:t>
            </w:r>
          </w:p>
        </w:tc>
      </w:tr>
      <w:tr w:rsidR="00B00653" w:rsidRPr="00A903A4" w14:paraId="7A6C34B3" w14:textId="77777777" w:rsidTr="00965DB8">
        <w:tc>
          <w:tcPr>
            <w:tcW w:w="5000" w:type="pct"/>
          </w:tcPr>
          <w:p w14:paraId="6143A05F" w14:textId="77777777" w:rsidR="00B00653" w:rsidRPr="00A903A4" w:rsidRDefault="00B00653" w:rsidP="005D013F">
            <w:pPr>
              <w:autoSpaceDE w:val="0"/>
              <w:autoSpaceDN w:val="0"/>
              <w:adjustRightInd w:val="0"/>
              <w:spacing w:line="360" w:lineRule="auto"/>
              <w:rPr>
                <w:rFonts w:ascii="Times New Roman" w:eastAsia="Nunito" w:hAnsi="Times New Roman" w:cs="Times New Roman"/>
                <w:color w:val="424242"/>
              </w:rPr>
            </w:pPr>
            <w:r w:rsidRPr="00A903A4">
              <w:rPr>
                <w:rFonts w:ascii="Times New Roman" w:hAnsi="Times New Roman" w:cs="Times New Roman"/>
              </w:rPr>
              <w:t>ne Europos Sąjungos valstybės narės ir ne Europos ekonominės erdvės vyriausybės ir centriniai bankai</w:t>
            </w:r>
          </w:p>
        </w:tc>
      </w:tr>
      <w:tr w:rsidR="00B00653" w:rsidRPr="00A903A4" w14:paraId="2E0491F2" w14:textId="77777777" w:rsidTr="00965DB8">
        <w:tc>
          <w:tcPr>
            <w:tcW w:w="5000" w:type="pct"/>
          </w:tcPr>
          <w:p w14:paraId="242EAF37" w14:textId="77777777"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hAnsi="Times New Roman" w:cs="Times New Roman"/>
              </w:rPr>
              <w:t>Tarptautinės organizacijos, kurioms priklauso bent viena Europos Sąjungos valstybė narė</w:t>
            </w:r>
          </w:p>
        </w:tc>
      </w:tr>
      <w:tr w:rsidR="00B00653" w:rsidRPr="00A903A4" w14:paraId="72F8620E" w14:textId="77777777" w:rsidTr="00965DB8">
        <w:tc>
          <w:tcPr>
            <w:tcW w:w="5000" w:type="pct"/>
          </w:tcPr>
          <w:p w14:paraId="005FB6E7" w14:textId="77777777"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Lietuvos Respublikos, Europos Sąjungos arba Europos ekonominės erdvės šalių komerciniai bankai</w:t>
            </w:r>
          </w:p>
        </w:tc>
      </w:tr>
      <w:tr w:rsidR="00B00653" w:rsidRPr="00A903A4" w14:paraId="6D870205" w14:textId="77777777" w:rsidTr="00965DB8">
        <w:tc>
          <w:tcPr>
            <w:tcW w:w="5000" w:type="pct"/>
          </w:tcPr>
          <w:p w14:paraId="3DD69E63" w14:textId="77777777"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Lietuvos Respublikos, Europos Sąjungos arba Europos ekonominės erdvės šalių bendrovės, kurias valdo valstybė arba valstybė suteikia garantiją jų išleidžiamoms finansinėms priemonėms</w:t>
            </w:r>
          </w:p>
        </w:tc>
      </w:tr>
    </w:tbl>
    <w:p w14:paraId="15B76550" w14:textId="77777777" w:rsidR="00145346" w:rsidRPr="00A903A4" w:rsidRDefault="00145346" w:rsidP="0026055A">
      <w:pPr>
        <w:widowControl w:val="0"/>
        <w:spacing w:line="360" w:lineRule="auto"/>
        <w:ind w:firstLine="567"/>
        <w:jc w:val="both"/>
        <w:rPr>
          <w:rFonts w:ascii="Times New Roman" w:hAnsi="Times New Roman" w:cs="Times New Roman"/>
          <w:sz w:val="24"/>
          <w:szCs w:val="24"/>
        </w:rPr>
      </w:pPr>
    </w:p>
    <w:p w14:paraId="44236A08" w14:textId="3D3C282B" w:rsidR="00B00653" w:rsidRPr="00A903A4" w:rsidRDefault="00B00653"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Pasiskirstymas pagal regionus (grafiškai):</w:t>
      </w:r>
    </w:p>
    <w:tbl>
      <w:tblPr>
        <w:tblStyle w:val="Lentelstinklelis"/>
        <w:tblW w:w="0" w:type="auto"/>
        <w:tblLook w:val="04A0" w:firstRow="1" w:lastRow="0" w:firstColumn="1" w:lastColumn="0" w:noHBand="0" w:noVBand="1"/>
      </w:tblPr>
      <w:tblGrid>
        <w:gridCol w:w="4390"/>
      </w:tblGrid>
      <w:tr w:rsidR="00B00653" w:rsidRPr="00A903A4" w14:paraId="755D6D00" w14:textId="77777777" w:rsidTr="00B00653">
        <w:tc>
          <w:tcPr>
            <w:tcW w:w="4390" w:type="dxa"/>
          </w:tcPr>
          <w:p w14:paraId="53E438A1" w14:textId="5798D8BC"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Euro zona</w:t>
            </w:r>
          </w:p>
        </w:tc>
      </w:tr>
      <w:tr w:rsidR="00B00653" w:rsidRPr="00A903A4" w14:paraId="4C79760D" w14:textId="77777777" w:rsidTr="00B00653">
        <w:tc>
          <w:tcPr>
            <w:tcW w:w="4390" w:type="dxa"/>
          </w:tcPr>
          <w:p w14:paraId="1C2B8426" w14:textId="1DBF7B97"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Kitos Europos Sąjungos šalys</w:t>
            </w:r>
          </w:p>
        </w:tc>
      </w:tr>
      <w:tr w:rsidR="00B00653" w:rsidRPr="00A903A4" w14:paraId="665CA46B" w14:textId="77777777" w:rsidTr="00B00653">
        <w:tc>
          <w:tcPr>
            <w:tcW w:w="4390" w:type="dxa"/>
          </w:tcPr>
          <w:p w14:paraId="6AB2BF2A" w14:textId="55F51AC8"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Kitos Europos ekonominės erdvės šalys</w:t>
            </w:r>
          </w:p>
        </w:tc>
      </w:tr>
      <w:tr w:rsidR="00B00653" w:rsidRPr="00A903A4" w14:paraId="6095382C" w14:textId="77777777" w:rsidTr="00B00653">
        <w:tc>
          <w:tcPr>
            <w:tcW w:w="4390" w:type="dxa"/>
          </w:tcPr>
          <w:p w14:paraId="0B1C87DF" w14:textId="37115D13"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Kitos šalys</w:t>
            </w:r>
          </w:p>
        </w:tc>
      </w:tr>
      <w:tr w:rsidR="00B00653" w:rsidRPr="00A903A4" w14:paraId="097A8C97" w14:textId="77777777" w:rsidTr="00B00653">
        <w:tc>
          <w:tcPr>
            <w:tcW w:w="4390" w:type="dxa"/>
          </w:tcPr>
          <w:p w14:paraId="31EDC3BA" w14:textId="3D70446A" w:rsidR="00B00653" w:rsidRPr="00A903A4" w:rsidRDefault="00B00653"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lastRenderedPageBreak/>
              <w:t>Tarptautinės organizacijos</w:t>
            </w:r>
          </w:p>
        </w:tc>
      </w:tr>
    </w:tbl>
    <w:p w14:paraId="6FA911F9" w14:textId="77777777" w:rsidR="00B00653" w:rsidRPr="00A903A4" w:rsidRDefault="00B00653" w:rsidP="0026055A">
      <w:pPr>
        <w:widowControl w:val="0"/>
        <w:spacing w:line="360" w:lineRule="auto"/>
        <w:ind w:firstLine="567"/>
        <w:jc w:val="both"/>
        <w:rPr>
          <w:rFonts w:ascii="Times New Roman" w:hAnsi="Times New Roman" w:cs="Times New Roman"/>
          <w:sz w:val="24"/>
          <w:szCs w:val="24"/>
        </w:rPr>
      </w:pPr>
    </w:p>
    <w:p w14:paraId="02A3A84F" w14:textId="09F8DF15" w:rsidR="00467FF7" w:rsidRPr="00A903A4" w:rsidRDefault="00467FF7"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Pasiskirstymas pagal kredito reitingus (grafiškai):</w:t>
      </w:r>
    </w:p>
    <w:tbl>
      <w:tblPr>
        <w:tblStyle w:val="Lentelstinklelis"/>
        <w:tblW w:w="0" w:type="auto"/>
        <w:tblLook w:val="04A0" w:firstRow="1" w:lastRow="0" w:firstColumn="1" w:lastColumn="0" w:noHBand="0" w:noVBand="1"/>
      </w:tblPr>
      <w:tblGrid>
        <w:gridCol w:w="4390"/>
      </w:tblGrid>
      <w:tr w:rsidR="00467FF7" w:rsidRPr="00A903A4" w14:paraId="56DAFBAE" w14:textId="77777777" w:rsidTr="00467FF7">
        <w:tc>
          <w:tcPr>
            <w:tcW w:w="4390" w:type="dxa"/>
          </w:tcPr>
          <w:p w14:paraId="5B7C9E8A" w14:textId="789B67D5" w:rsidR="00467FF7" w:rsidRPr="00A903A4" w:rsidRDefault="00467FF7" w:rsidP="005D013F">
            <w:pPr>
              <w:widowControl w:val="0"/>
              <w:spacing w:line="360" w:lineRule="auto"/>
              <w:jc w:val="both"/>
              <w:rPr>
                <w:rFonts w:ascii="Times New Roman" w:eastAsia="Nunito" w:hAnsi="Times New Roman" w:cs="Times New Roman"/>
                <w:color w:val="424242"/>
              </w:rPr>
            </w:pPr>
            <w:proofErr w:type="spellStart"/>
            <w:r w:rsidRPr="00A903A4">
              <w:rPr>
                <w:rFonts w:ascii="Times New Roman" w:eastAsia="Nunito" w:hAnsi="Times New Roman" w:cs="Times New Roman"/>
                <w:color w:val="424242"/>
              </w:rPr>
              <w:t>Aaa</w:t>
            </w:r>
            <w:proofErr w:type="spellEnd"/>
            <w:r w:rsidRPr="00A903A4">
              <w:rPr>
                <w:rFonts w:ascii="Times New Roman" w:eastAsia="Nunito" w:hAnsi="Times New Roman" w:cs="Times New Roman"/>
                <w:color w:val="424242"/>
              </w:rPr>
              <w:t>/AAAAAA</w:t>
            </w:r>
          </w:p>
        </w:tc>
      </w:tr>
      <w:tr w:rsidR="00467FF7" w:rsidRPr="00A903A4" w14:paraId="60A1FBC6" w14:textId="77777777" w:rsidTr="00467FF7">
        <w:tc>
          <w:tcPr>
            <w:tcW w:w="4390" w:type="dxa"/>
          </w:tcPr>
          <w:p w14:paraId="29F61575" w14:textId="6E7381AA" w:rsidR="00467FF7" w:rsidRPr="00A903A4" w:rsidRDefault="00467FF7" w:rsidP="005D013F">
            <w:pPr>
              <w:widowControl w:val="0"/>
              <w:spacing w:line="360" w:lineRule="auto"/>
              <w:jc w:val="both"/>
              <w:rPr>
                <w:rFonts w:ascii="Times New Roman" w:eastAsia="Nunito" w:hAnsi="Times New Roman" w:cs="Times New Roman"/>
                <w:color w:val="424242"/>
              </w:rPr>
            </w:pPr>
            <w:proofErr w:type="spellStart"/>
            <w:r w:rsidRPr="00A903A4">
              <w:rPr>
                <w:rFonts w:ascii="Times New Roman" w:eastAsia="Nunito" w:hAnsi="Times New Roman" w:cs="Times New Roman"/>
                <w:color w:val="424242"/>
              </w:rPr>
              <w:t>Aa</w:t>
            </w:r>
            <w:proofErr w:type="spellEnd"/>
            <w:r w:rsidRPr="00A903A4">
              <w:rPr>
                <w:rFonts w:ascii="Times New Roman" w:eastAsia="Nunito" w:hAnsi="Times New Roman" w:cs="Times New Roman"/>
                <w:color w:val="424242"/>
              </w:rPr>
              <w:t>/AA/AA</w:t>
            </w:r>
          </w:p>
        </w:tc>
      </w:tr>
      <w:tr w:rsidR="00467FF7" w:rsidRPr="00A903A4" w14:paraId="06615E04" w14:textId="77777777" w:rsidTr="00467FF7">
        <w:tc>
          <w:tcPr>
            <w:tcW w:w="4390" w:type="dxa"/>
          </w:tcPr>
          <w:p w14:paraId="4144C5B4" w14:textId="6B11F87E" w:rsidR="00467FF7" w:rsidRPr="00A903A4" w:rsidRDefault="00467FF7"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A/A/A</w:t>
            </w:r>
          </w:p>
        </w:tc>
      </w:tr>
      <w:tr w:rsidR="00467FF7" w:rsidRPr="00A903A4" w14:paraId="6D7C7945" w14:textId="77777777" w:rsidTr="00467FF7">
        <w:tc>
          <w:tcPr>
            <w:tcW w:w="4390" w:type="dxa"/>
          </w:tcPr>
          <w:p w14:paraId="606067D6" w14:textId="0D424F02" w:rsidR="00467FF7" w:rsidRPr="00A903A4" w:rsidRDefault="00467FF7" w:rsidP="005D013F">
            <w:pPr>
              <w:widowControl w:val="0"/>
              <w:spacing w:line="360" w:lineRule="auto"/>
              <w:jc w:val="both"/>
              <w:rPr>
                <w:rFonts w:ascii="Times New Roman" w:eastAsia="Nunito" w:hAnsi="Times New Roman" w:cs="Times New Roman"/>
                <w:color w:val="424242"/>
              </w:rPr>
            </w:pPr>
            <w:proofErr w:type="spellStart"/>
            <w:r w:rsidRPr="00A903A4">
              <w:rPr>
                <w:rFonts w:ascii="Times New Roman" w:eastAsia="Nunito" w:hAnsi="Times New Roman" w:cs="Times New Roman"/>
                <w:color w:val="424242"/>
              </w:rPr>
              <w:t>Baa</w:t>
            </w:r>
            <w:proofErr w:type="spellEnd"/>
            <w:r w:rsidRPr="00A903A4">
              <w:rPr>
                <w:rFonts w:ascii="Times New Roman" w:eastAsia="Nunito" w:hAnsi="Times New Roman" w:cs="Times New Roman"/>
                <w:color w:val="424242"/>
              </w:rPr>
              <w:t>/BBB/BBB</w:t>
            </w:r>
          </w:p>
        </w:tc>
      </w:tr>
      <w:tr w:rsidR="00467FF7" w:rsidRPr="00A903A4" w14:paraId="0BE50C51" w14:textId="77777777" w:rsidTr="00467FF7">
        <w:tc>
          <w:tcPr>
            <w:tcW w:w="4390" w:type="dxa"/>
          </w:tcPr>
          <w:p w14:paraId="5B4547EC" w14:textId="2EA03BFD" w:rsidR="00467FF7" w:rsidRPr="00A903A4" w:rsidRDefault="00467FF7" w:rsidP="005D013F">
            <w:pPr>
              <w:widowControl w:val="0"/>
              <w:spacing w:line="360" w:lineRule="auto"/>
              <w:jc w:val="both"/>
              <w:rPr>
                <w:rFonts w:ascii="Times New Roman" w:eastAsia="Nunito" w:hAnsi="Times New Roman" w:cs="Times New Roman"/>
                <w:color w:val="424242"/>
              </w:rPr>
            </w:pPr>
            <w:proofErr w:type="spellStart"/>
            <w:r w:rsidRPr="00A903A4">
              <w:rPr>
                <w:rFonts w:ascii="Times New Roman" w:eastAsia="Nunito" w:hAnsi="Times New Roman" w:cs="Times New Roman"/>
                <w:color w:val="424242"/>
              </w:rPr>
              <w:t>Ba</w:t>
            </w:r>
            <w:proofErr w:type="spellEnd"/>
            <w:r w:rsidRPr="00A903A4">
              <w:rPr>
                <w:rFonts w:ascii="Times New Roman" w:eastAsia="Nunito" w:hAnsi="Times New Roman" w:cs="Times New Roman"/>
                <w:color w:val="424242"/>
              </w:rPr>
              <w:t>/BB/BB</w:t>
            </w:r>
          </w:p>
        </w:tc>
      </w:tr>
      <w:tr w:rsidR="00467FF7" w:rsidRPr="00A903A4" w14:paraId="082EF711" w14:textId="77777777" w:rsidTr="00467FF7">
        <w:tc>
          <w:tcPr>
            <w:tcW w:w="4390" w:type="dxa"/>
          </w:tcPr>
          <w:p w14:paraId="729639A9" w14:textId="0CC90598" w:rsidR="00467FF7" w:rsidRPr="00A903A4" w:rsidRDefault="00467FF7"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Kita</w:t>
            </w:r>
          </w:p>
        </w:tc>
      </w:tr>
    </w:tbl>
    <w:p w14:paraId="020B32AC" w14:textId="77777777" w:rsidR="00467FF7" w:rsidRPr="00A903A4" w:rsidRDefault="00467FF7" w:rsidP="0026055A">
      <w:pPr>
        <w:widowControl w:val="0"/>
        <w:spacing w:line="360" w:lineRule="auto"/>
        <w:ind w:firstLine="567"/>
        <w:jc w:val="both"/>
        <w:rPr>
          <w:rFonts w:ascii="Times New Roman" w:hAnsi="Times New Roman" w:cs="Times New Roman"/>
          <w:sz w:val="24"/>
          <w:szCs w:val="24"/>
        </w:rPr>
      </w:pPr>
    </w:p>
    <w:p w14:paraId="4C5AB5CE" w14:textId="78297C14" w:rsidR="00467FF7" w:rsidRPr="00A903A4" w:rsidRDefault="00467FF7"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Pasiskirstymas pagal terminus (grafiškai):</w:t>
      </w:r>
    </w:p>
    <w:tbl>
      <w:tblPr>
        <w:tblStyle w:val="Lentelstinklelis"/>
        <w:tblW w:w="0" w:type="auto"/>
        <w:tblLook w:val="04A0" w:firstRow="1" w:lastRow="0" w:firstColumn="1" w:lastColumn="0" w:noHBand="0" w:noVBand="1"/>
      </w:tblPr>
      <w:tblGrid>
        <w:gridCol w:w="4390"/>
      </w:tblGrid>
      <w:tr w:rsidR="00467FF7" w:rsidRPr="00A903A4" w14:paraId="6F1A5D88" w14:textId="77777777" w:rsidTr="00467FF7">
        <w:tc>
          <w:tcPr>
            <w:tcW w:w="4390" w:type="dxa"/>
          </w:tcPr>
          <w:p w14:paraId="4EFD866A" w14:textId="4C8AD07A" w:rsidR="00467FF7" w:rsidRPr="00A903A4" w:rsidRDefault="00467FF7"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Virš 20 metų</w:t>
            </w:r>
          </w:p>
        </w:tc>
      </w:tr>
      <w:tr w:rsidR="00467FF7" w:rsidRPr="00A903A4" w14:paraId="7E740685" w14:textId="77777777" w:rsidTr="00467FF7">
        <w:tc>
          <w:tcPr>
            <w:tcW w:w="4390" w:type="dxa"/>
          </w:tcPr>
          <w:p w14:paraId="6183201E" w14:textId="5C799858" w:rsidR="00467FF7" w:rsidRPr="00A903A4" w:rsidRDefault="00467FF7"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10-20 metų</w:t>
            </w:r>
          </w:p>
        </w:tc>
      </w:tr>
      <w:tr w:rsidR="00467FF7" w:rsidRPr="00A903A4" w14:paraId="46257E4D" w14:textId="77777777" w:rsidTr="00467FF7">
        <w:tc>
          <w:tcPr>
            <w:tcW w:w="4390" w:type="dxa"/>
          </w:tcPr>
          <w:p w14:paraId="442B2489" w14:textId="1CFD2D77" w:rsidR="00467FF7" w:rsidRPr="00A903A4" w:rsidRDefault="00467FF7"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5-10 metų</w:t>
            </w:r>
          </w:p>
        </w:tc>
      </w:tr>
      <w:tr w:rsidR="00467FF7" w:rsidRPr="00A903A4" w14:paraId="545E0BAD" w14:textId="77777777" w:rsidTr="00467FF7">
        <w:tc>
          <w:tcPr>
            <w:tcW w:w="4390" w:type="dxa"/>
          </w:tcPr>
          <w:p w14:paraId="276B2458" w14:textId="6CD59355" w:rsidR="00467FF7" w:rsidRPr="00A903A4" w:rsidRDefault="00467FF7"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Iki 5 metų</w:t>
            </w:r>
          </w:p>
        </w:tc>
      </w:tr>
    </w:tbl>
    <w:p w14:paraId="223452D7" w14:textId="77777777" w:rsidR="00467FF7" w:rsidRPr="00A903A4" w:rsidRDefault="00467FF7" w:rsidP="0026055A">
      <w:pPr>
        <w:widowControl w:val="0"/>
        <w:spacing w:line="360" w:lineRule="auto"/>
        <w:ind w:firstLine="567"/>
        <w:jc w:val="both"/>
        <w:rPr>
          <w:rFonts w:ascii="Times New Roman" w:hAnsi="Times New Roman" w:cs="Times New Roman"/>
          <w:sz w:val="24"/>
          <w:szCs w:val="24"/>
        </w:rPr>
      </w:pPr>
    </w:p>
    <w:p w14:paraId="5ADA6257" w14:textId="02D9FC1E" w:rsidR="0081110E" w:rsidRPr="00A903A4" w:rsidRDefault="0081110E"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Pasiskirstymas pagal valiutas (grafiškai):</w:t>
      </w:r>
    </w:p>
    <w:tbl>
      <w:tblPr>
        <w:tblStyle w:val="Lentelstinklelis"/>
        <w:tblW w:w="0" w:type="auto"/>
        <w:tblLook w:val="04A0" w:firstRow="1" w:lastRow="0" w:firstColumn="1" w:lastColumn="0" w:noHBand="0" w:noVBand="1"/>
      </w:tblPr>
      <w:tblGrid>
        <w:gridCol w:w="4390"/>
      </w:tblGrid>
      <w:tr w:rsidR="0081110E" w:rsidRPr="00A903A4" w14:paraId="7A69E02D" w14:textId="77777777" w:rsidTr="00F533CA">
        <w:tc>
          <w:tcPr>
            <w:tcW w:w="4390" w:type="dxa"/>
          </w:tcPr>
          <w:p w14:paraId="06FB86AA" w14:textId="2C894B1B" w:rsidR="0081110E" w:rsidRPr="00A903A4" w:rsidRDefault="0081110E"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EUR</w:t>
            </w:r>
          </w:p>
        </w:tc>
      </w:tr>
      <w:tr w:rsidR="0081110E" w:rsidRPr="00A903A4" w14:paraId="45B847C4" w14:textId="77777777" w:rsidTr="00F533CA">
        <w:tc>
          <w:tcPr>
            <w:tcW w:w="4390" w:type="dxa"/>
          </w:tcPr>
          <w:p w14:paraId="4ACA15EF" w14:textId="37A631B1" w:rsidR="0081110E" w:rsidRPr="00A903A4" w:rsidRDefault="0081110E"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USD</w:t>
            </w:r>
          </w:p>
        </w:tc>
      </w:tr>
      <w:tr w:rsidR="0081110E" w:rsidRPr="00A903A4" w14:paraId="02ECF50A" w14:textId="77777777" w:rsidTr="00F533CA">
        <w:tc>
          <w:tcPr>
            <w:tcW w:w="4390" w:type="dxa"/>
          </w:tcPr>
          <w:p w14:paraId="49A61128" w14:textId="70C77BFC" w:rsidR="0081110E" w:rsidRPr="00A903A4" w:rsidRDefault="0081110E"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Kitos valiutos</w:t>
            </w:r>
          </w:p>
        </w:tc>
      </w:tr>
    </w:tbl>
    <w:p w14:paraId="6FCEEF84" w14:textId="77777777" w:rsidR="00D06538" w:rsidRPr="00A903A4" w:rsidRDefault="00D06538"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Paaiškinimas: Informacija apie kitas valiutas pateikiama atskirai, jei konkrečia valiuta investuota daugiau kaip 5 proc. portfelio.</w:t>
      </w:r>
    </w:p>
    <w:p w14:paraId="550C7B13" w14:textId="77777777" w:rsidR="0081110E" w:rsidRPr="00A903A4" w:rsidRDefault="0081110E" w:rsidP="0026055A">
      <w:pPr>
        <w:widowControl w:val="0"/>
        <w:spacing w:line="360" w:lineRule="auto"/>
        <w:ind w:firstLine="567"/>
        <w:jc w:val="both"/>
        <w:rPr>
          <w:rFonts w:ascii="Times New Roman" w:hAnsi="Times New Roman" w:cs="Times New Roman"/>
          <w:sz w:val="24"/>
          <w:szCs w:val="24"/>
        </w:rPr>
      </w:pPr>
    </w:p>
    <w:p w14:paraId="3798A5FD" w14:textId="400F3037" w:rsidR="00B00653" w:rsidRPr="00A903A4" w:rsidRDefault="00B00653"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 xml:space="preserve">Investicinė grąža </w:t>
      </w:r>
      <w:r w:rsidR="00E82760" w:rsidRPr="00A903A4">
        <w:rPr>
          <w:rFonts w:ascii="Times New Roman" w:hAnsi="Times New Roman" w:cs="Times New Roman"/>
          <w:sz w:val="24"/>
          <w:szCs w:val="24"/>
        </w:rPr>
        <w:t xml:space="preserve">per periodą </w:t>
      </w:r>
      <w:r w:rsidRPr="00A903A4">
        <w:rPr>
          <w:rFonts w:ascii="Times New Roman" w:hAnsi="Times New Roman" w:cs="Times New Roman"/>
          <w:sz w:val="24"/>
          <w:szCs w:val="24"/>
        </w:rPr>
        <w:t>(vidutinėmis metinėmis palūkanomis):</w:t>
      </w:r>
    </w:p>
    <w:tbl>
      <w:tblPr>
        <w:tblStyle w:val="Lentelstinklelis"/>
        <w:tblW w:w="0" w:type="auto"/>
        <w:tblLook w:val="04A0" w:firstRow="1" w:lastRow="0" w:firstColumn="1" w:lastColumn="0" w:noHBand="0" w:noVBand="1"/>
      </w:tblPr>
      <w:tblGrid>
        <w:gridCol w:w="1287"/>
        <w:gridCol w:w="1288"/>
        <w:gridCol w:w="1289"/>
        <w:gridCol w:w="1288"/>
        <w:gridCol w:w="1289"/>
        <w:gridCol w:w="1289"/>
        <w:gridCol w:w="1289"/>
      </w:tblGrid>
      <w:tr w:rsidR="00E82760" w:rsidRPr="00A903A4" w14:paraId="48A211C4" w14:textId="77777777" w:rsidTr="00E82760">
        <w:tc>
          <w:tcPr>
            <w:tcW w:w="1287" w:type="dxa"/>
            <w:vAlign w:val="center"/>
          </w:tcPr>
          <w:p w14:paraId="592041A9" w14:textId="77777777" w:rsidR="00E82760" w:rsidRPr="00A903A4" w:rsidRDefault="00E82760" w:rsidP="005D013F">
            <w:pPr>
              <w:widowControl w:val="0"/>
              <w:spacing w:line="360" w:lineRule="auto"/>
              <w:ind w:firstLine="567"/>
              <w:jc w:val="center"/>
              <w:rPr>
                <w:rFonts w:ascii="Times New Roman" w:hAnsi="Times New Roman" w:cs="Times New Roman"/>
                <w:b/>
                <w:sz w:val="24"/>
                <w:szCs w:val="24"/>
              </w:rPr>
            </w:pPr>
          </w:p>
        </w:tc>
        <w:tc>
          <w:tcPr>
            <w:tcW w:w="1288" w:type="dxa"/>
            <w:vAlign w:val="center"/>
          </w:tcPr>
          <w:p w14:paraId="4583E61B" w14:textId="60F4DEB3"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1 mėn.</w:t>
            </w:r>
          </w:p>
        </w:tc>
        <w:tc>
          <w:tcPr>
            <w:tcW w:w="1289" w:type="dxa"/>
            <w:vAlign w:val="center"/>
          </w:tcPr>
          <w:p w14:paraId="701F815B" w14:textId="2D107470"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3 mėn.</w:t>
            </w:r>
          </w:p>
        </w:tc>
        <w:tc>
          <w:tcPr>
            <w:tcW w:w="1288" w:type="dxa"/>
            <w:vAlign w:val="center"/>
          </w:tcPr>
          <w:p w14:paraId="03B28150" w14:textId="4862F192"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Nuo metų pradžios</w:t>
            </w:r>
          </w:p>
        </w:tc>
        <w:tc>
          <w:tcPr>
            <w:tcW w:w="1289" w:type="dxa"/>
            <w:vAlign w:val="center"/>
          </w:tcPr>
          <w:p w14:paraId="72179A46" w14:textId="16DA5C90"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1 metų</w:t>
            </w:r>
          </w:p>
        </w:tc>
        <w:tc>
          <w:tcPr>
            <w:tcW w:w="1289" w:type="dxa"/>
            <w:vAlign w:val="center"/>
          </w:tcPr>
          <w:p w14:paraId="0E8662D3" w14:textId="521DB0B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3 metų</w:t>
            </w:r>
          </w:p>
        </w:tc>
        <w:tc>
          <w:tcPr>
            <w:tcW w:w="1289" w:type="dxa"/>
            <w:vAlign w:val="center"/>
          </w:tcPr>
          <w:p w14:paraId="5489E1A3" w14:textId="62469B5E"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Nuo veiklos pradžios</w:t>
            </w:r>
          </w:p>
        </w:tc>
      </w:tr>
      <w:tr w:rsidR="00E82760" w:rsidRPr="00A903A4" w14:paraId="54A1663B" w14:textId="77777777" w:rsidTr="00E82760">
        <w:tc>
          <w:tcPr>
            <w:tcW w:w="1287" w:type="dxa"/>
          </w:tcPr>
          <w:p w14:paraId="0C906718" w14:textId="4EDBCA83" w:rsidR="00E82760" w:rsidRPr="00A903A4" w:rsidRDefault="00E82760"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Portfelis</w:t>
            </w:r>
          </w:p>
        </w:tc>
        <w:tc>
          <w:tcPr>
            <w:tcW w:w="1288" w:type="dxa"/>
          </w:tcPr>
          <w:p w14:paraId="1ACFC3DC"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9" w:type="dxa"/>
          </w:tcPr>
          <w:p w14:paraId="2F9994FB"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8" w:type="dxa"/>
          </w:tcPr>
          <w:p w14:paraId="31F534A8"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9" w:type="dxa"/>
          </w:tcPr>
          <w:p w14:paraId="26F1D1D9"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9" w:type="dxa"/>
          </w:tcPr>
          <w:p w14:paraId="260C29E1"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9" w:type="dxa"/>
          </w:tcPr>
          <w:p w14:paraId="3BAF717C"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r>
    </w:tbl>
    <w:p w14:paraId="7624A65C" w14:textId="77777777" w:rsidR="00B00653" w:rsidRPr="00A903A4" w:rsidRDefault="00B00653" w:rsidP="0026055A">
      <w:pPr>
        <w:widowControl w:val="0"/>
        <w:spacing w:line="360" w:lineRule="auto"/>
        <w:ind w:firstLine="567"/>
        <w:jc w:val="both"/>
        <w:rPr>
          <w:rFonts w:ascii="Times New Roman" w:hAnsi="Times New Roman" w:cs="Times New Roman"/>
          <w:sz w:val="24"/>
          <w:szCs w:val="24"/>
        </w:rPr>
      </w:pPr>
    </w:p>
    <w:p w14:paraId="679E1652" w14:textId="60A04753" w:rsidR="00E64754" w:rsidRPr="00A903A4" w:rsidRDefault="00E64754"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Investicinė grąža per kalendorinius metus (vidutinėmis metinėmis palūkanomis):</w:t>
      </w:r>
    </w:p>
    <w:tbl>
      <w:tblPr>
        <w:tblStyle w:val="Lentelstinklelis"/>
        <w:tblW w:w="0" w:type="auto"/>
        <w:tblLook w:val="04A0" w:firstRow="1" w:lastRow="0" w:firstColumn="1" w:lastColumn="0" w:noHBand="0" w:noVBand="1"/>
      </w:tblPr>
      <w:tblGrid>
        <w:gridCol w:w="1287"/>
        <w:gridCol w:w="1288"/>
        <w:gridCol w:w="1289"/>
        <w:gridCol w:w="1288"/>
        <w:gridCol w:w="1289"/>
        <w:gridCol w:w="1289"/>
        <w:gridCol w:w="1289"/>
      </w:tblGrid>
      <w:tr w:rsidR="00E64754" w:rsidRPr="00A903A4" w14:paraId="78F3B7DB" w14:textId="77777777" w:rsidTr="00934CDF">
        <w:tc>
          <w:tcPr>
            <w:tcW w:w="1287" w:type="dxa"/>
            <w:vAlign w:val="center"/>
          </w:tcPr>
          <w:p w14:paraId="36CB4478" w14:textId="77777777" w:rsidR="00E64754" w:rsidRPr="00A903A4" w:rsidRDefault="00E64754" w:rsidP="005D013F">
            <w:pPr>
              <w:widowControl w:val="0"/>
              <w:spacing w:line="360" w:lineRule="auto"/>
              <w:ind w:firstLine="567"/>
              <w:jc w:val="center"/>
              <w:rPr>
                <w:rFonts w:ascii="Times New Roman" w:hAnsi="Times New Roman" w:cs="Times New Roman"/>
                <w:b/>
                <w:sz w:val="24"/>
                <w:szCs w:val="24"/>
              </w:rPr>
            </w:pPr>
          </w:p>
        </w:tc>
        <w:tc>
          <w:tcPr>
            <w:tcW w:w="1288" w:type="dxa"/>
            <w:vAlign w:val="center"/>
          </w:tcPr>
          <w:p w14:paraId="2F0E9306" w14:textId="64A28A95" w:rsidR="00E64754" w:rsidRPr="00A903A4" w:rsidRDefault="00E64754"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2020 m.</w:t>
            </w:r>
          </w:p>
        </w:tc>
        <w:tc>
          <w:tcPr>
            <w:tcW w:w="1289" w:type="dxa"/>
            <w:vAlign w:val="center"/>
          </w:tcPr>
          <w:p w14:paraId="5D2B2871" w14:textId="19BE0D87" w:rsidR="00E64754" w:rsidRPr="00A903A4" w:rsidRDefault="00E64754"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2021 m.</w:t>
            </w:r>
          </w:p>
        </w:tc>
        <w:tc>
          <w:tcPr>
            <w:tcW w:w="1288" w:type="dxa"/>
            <w:vAlign w:val="center"/>
          </w:tcPr>
          <w:p w14:paraId="5BBB5A08" w14:textId="2D89F73D" w:rsidR="00E64754" w:rsidRPr="00A903A4" w:rsidRDefault="00E64754" w:rsidP="005D013F">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w:t>
            </w:r>
          </w:p>
        </w:tc>
        <w:tc>
          <w:tcPr>
            <w:tcW w:w="1289" w:type="dxa"/>
            <w:vAlign w:val="center"/>
          </w:tcPr>
          <w:p w14:paraId="3D79BCB9" w14:textId="20DEB9E7" w:rsidR="00E64754" w:rsidRPr="00A903A4" w:rsidRDefault="00E64754" w:rsidP="005D013F">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w:t>
            </w:r>
          </w:p>
        </w:tc>
        <w:tc>
          <w:tcPr>
            <w:tcW w:w="1289" w:type="dxa"/>
            <w:vAlign w:val="center"/>
          </w:tcPr>
          <w:p w14:paraId="0249DA8E" w14:textId="1B8E851F" w:rsidR="00E64754" w:rsidRPr="00A903A4" w:rsidRDefault="00E64754" w:rsidP="005D013F">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w:t>
            </w:r>
          </w:p>
        </w:tc>
        <w:tc>
          <w:tcPr>
            <w:tcW w:w="1289" w:type="dxa"/>
            <w:vAlign w:val="center"/>
          </w:tcPr>
          <w:p w14:paraId="665228CA" w14:textId="4595C490" w:rsidR="00E64754" w:rsidRPr="00A903A4" w:rsidRDefault="00E64754" w:rsidP="005D013F">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w:t>
            </w:r>
          </w:p>
        </w:tc>
      </w:tr>
      <w:tr w:rsidR="00E64754" w:rsidRPr="00A903A4" w14:paraId="3DA06DF0" w14:textId="77777777" w:rsidTr="00934CDF">
        <w:tc>
          <w:tcPr>
            <w:tcW w:w="1287" w:type="dxa"/>
          </w:tcPr>
          <w:p w14:paraId="38E141AC" w14:textId="77777777" w:rsidR="00E64754" w:rsidRPr="00A903A4" w:rsidRDefault="00E64754"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Portfelis</w:t>
            </w:r>
          </w:p>
        </w:tc>
        <w:tc>
          <w:tcPr>
            <w:tcW w:w="1288" w:type="dxa"/>
          </w:tcPr>
          <w:p w14:paraId="34A139BA"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28307109"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8" w:type="dxa"/>
          </w:tcPr>
          <w:p w14:paraId="656D1F4A"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26563C7E"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555B62BF"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2DE82356"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r>
    </w:tbl>
    <w:p w14:paraId="095A488E"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p w14:paraId="2951E2F6" w14:textId="5FDE2447" w:rsidR="00E82760" w:rsidRPr="00A903A4" w:rsidRDefault="00E82760"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Esminiai įvykiai, turėję įtakos portfelio rezultatams</w:t>
      </w:r>
      <w:r w:rsidR="003D088B" w:rsidRPr="00A903A4">
        <w:rPr>
          <w:rFonts w:ascii="Times New Roman" w:hAnsi="Times New Roman" w:cs="Times New Roman"/>
          <w:sz w:val="24"/>
          <w:szCs w:val="24"/>
        </w:rPr>
        <w:t xml:space="preserve"> per ataskaitinį laikotarpį</w:t>
      </w:r>
      <w:r w:rsidRPr="00A903A4">
        <w:rPr>
          <w:rFonts w:ascii="Times New Roman" w:hAnsi="Times New Roman" w:cs="Times New Roman"/>
          <w:sz w:val="24"/>
          <w:szCs w:val="24"/>
        </w:rPr>
        <w:t>:</w:t>
      </w:r>
    </w:p>
    <w:p w14:paraId="17CF07DA" w14:textId="20B458A4" w:rsidR="00E82760" w:rsidRPr="00A903A4" w:rsidRDefault="00E82760" w:rsidP="005D013F">
      <w:pPr>
        <w:widowControl w:val="0"/>
        <w:spacing w:line="360" w:lineRule="auto"/>
        <w:jc w:val="both"/>
        <w:rPr>
          <w:rFonts w:ascii="Times New Roman" w:hAnsi="Times New Roman" w:cs="Times New Roman"/>
          <w:i/>
          <w:sz w:val="24"/>
          <w:szCs w:val="24"/>
        </w:rPr>
      </w:pPr>
      <w:r w:rsidRPr="00A903A4">
        <w:rPr>
          <w:rFonts w:ascii="Times New Roman" w:hAnsi="Times New Roman" w:cs="Times New Roman"/>
          <w:i/>
          <w:sz w:val="24"/>
          <w:szCs w:val="24"/>
        </w:rPr>
        <w:lastRenderedPageBreak/>
        <w:t>(Pavyzdžiui, euro zonos bazinės palūkanų normos pasikeitimas, Fondo likvidumo pasikeitimas, išvestinių finansinių priemonių naudojimas ir pan.)</w:t>
      </w:r>
    </w:p>
    <w:p w14:paraId="37B67120" w14:textId="77777777" w:rsidR="00145346" w:rsidRPr="00A903A4" w:rsidRDefault="00145346" w:rsidP="0026055A">
      <w:pPr>
        <w:widowControl w:val="0"/>
        <w:spacing w:line="360" w:lineRule="auto"/>
        <w:ind w:firstLine="567"/>
        <w:jc w:val="both"/>
        <w:rPr>
          <w:rFonts w:ascii="Times New Roman" w:hAnsi="Times New Roman" w:cs="Times New Roman"/>
          <w:sz w:val="24"/>
          <w:szCs w:val="24"/>
        </w:rPr>
      </w:pPr>
    </w:p>
    <w:p w14:paraId="6D1EA1E7" w14:textId="4B360D7C" w:rsidR="00145346" w:rsidRPr="00A903A4" w:rsidRDefault="00145346" w:rsidP="005D013F">
      <w:pPr>
        <w:widowControl w:val="0"/>
        <w:spacing w:line="360" w:lineRule="auto"/>
        <w:jc w:val="both"/>
        <w:rPr>
          <w:rFonts w:ascii="Times New Roman" w:hAnsi="Times New Roman" w:cs="Times New Roman"/>
          <w:b/>
          <w:sz w:val="24"/>
          <w:szCs w:val="24"/>
        </w:rPr>
      </w:pPr>
      <w:r w:rsidRPr="00A903A4">
        <w:rPr>
          <w:rFonts w:ascii="Times New Roman" w:hAnsi="Times New Roman" w:cs="Times New Roman"/>
          <w:b/>
          <w:sz w:val="24"/>
          <w:szCs w:val="24"/>
        </w:rPr>
        <w:t>Augimo portfelis</w:t>
      </w:r>
    </w:p>
    <w:p w14:paraId="1409E975" w14:textId="77777777" w:rsidR="00E82760" w:rsidRPr="00A903A4" w:rsidRDefault="00E82760"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Portfelio sudėtis:</w:t>
      </w:r>
    </w:p>
    <w:tbl>
      <w:tblPr>
        <w:tblStyle w:val="Lentelstinklelis"/>
        <w:tblW w:w="5000" w:type="pct"/>
        <w:tblLook w:val="04A0" w:firstRow="1" w:lastRow="0" w:firstColumn="1" w:lastColumn="0" w:noHBand="0" w:noVBand="1"/>
      </w:tblPr>
      <w:tblGrid>
        <w:gridCol w:w="4775"/>
        <w:gridCol w:w="2594"/>
        <w:gridCol w:w="2238"/>
      </w:tblGrid>
      <w:tr w:rsidR="00E82760" w:rsidRPr="00A903A4" w14:paraId="0BA8E6AE" w14:textId="77777777" w:rsidTr="00E82760">
        <w:tc>
          <w:tcPr>
            <w:tcW w:w="2485" w:type="pct"/>
            <w:vAlign w:val="center"/>
          </w:tcPr>
          <w:p w14:paraId="5B4DE04E"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Finansinės priemonės pavadinimas</w:t>
            </w:r>
          </w:p>
        </w:tc>
        <w:tc>
          <w:tcPr>
            <w:tcW w:w="1350" w:type="pct"/>
            <w:vAlign w:val="center"/>
          </w:tcPr>
          <w:p w14:paraId="55A2F005"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Bendra vertė, eurais</w:t>
            </w:r>
          </w:p>
        </w:tc>
        <w:tc>
          <w:tcPr>
            <w:tcW w:w="1165" w:type="pct"/>
            <w:vAlign w:val="center"/>
          </w:tcPr>
          <w:p w14:paraId="66DEC7EE"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Dalis portfelyje, %</w:t>
            </w:r>
          </w:p>
        </w:tc>
      </w:tr>
      <w:tr w:rsidR="00E82760" w:rsidRPr="00A903A4" w14:paraId="6CB402AF" w14:textId="77777777" w:rsidTr="00E82760">
        <w:tc>
          <w:tcPr>
            <w:tcW w:w="2485" w:type="pct"/>
          </w:tcPr>
          <w:p w14:paraId="69A6664B"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350" w:type="pct"/>
          </w:tcPr>
          <w:p w14:paraId="2FAF3738"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165" w:type="pct"/>
          </w:tcPr>
          <w:p w14:paraId="6FE62F5D"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r>
      <w:tr w:rsidR="00E82760" w:rsidRPr="00A903A4" w14:paraId="39ADE6DE" w14:textId="77777777" w:rsidTr="00E82760">
        <w:tc>
          <w:tcPr>
            <w:tcW w:w="2485" w:type="pct"/>
          </w:tcPr>
          <w:p w14:paraId="50D7F62C"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350" w:type="pct"/>
          </w:tcPr>
          <w:p w14:paraId="080BE6E8"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165" w:type="pct"/>
          </w:tcPr>
          <w:p w14:paraId="4BA5FB7E"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r>
    </w:tbl>
    <w:p w14:paraId="5F7EA12C"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p w14:paraId="10DC3170" w14:textId="77777777" w:rsidR="00E82760" w:rsidRPr="00A903A4" w:rsidRDefault="00E82760"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Pasiskirstymas pagal regionus (grafiškai):</w:t>
      </w:r>
    </w:p>
    <w:tbl>
      <w:tblPr>
        <w:tblStyle w:val="Lentelstinklelis"/>
        <w:tblW w:w="0" w:type="auto"/>
        <w:tblLook w:val="04A0" w:firstRow="1" w:lastRow="0" w:firstColumn="1" w:lastColumn="0" w:noHBand="0" w:noVBand="1"/>
      </w:tblPr>
      <w:tblGrid>
        <w:gridCol w:w="4390"/>
      </w:tblGrid>
      <w:tr w:rsidR="00E82760" w:rsidRPr="00A903A4" w14:paraId="34657DB8" w14:textId="77777777" w:rsidTr="00E82760">
        <w:tc>
          <w:tcPr>
            <w:tcW w:w="4390" w:type="dxa"/>
          </w:tcPr>
          <w:p w14:paraId="6A615E24" w14:textId="22784748" w:rsidR="00E82760" w:rsidRPr="00A903A4" w:rsidRDefault="00E82760" w:rsidP="005D013F">
            <w:pPr>
              <w:widowControl w:val="0"/>
              <w:spacing w:line="360" w:lineRule="auto"/>
              <w:rPr>
                <w:rFonts w:ascii="Times New Roman" w:eastAsia="Nunito" w:hAnsi="Times New Roman" w:cs="Times New Roman"/>
                <w:b/>
                <w:color w:val="424242"/>
              </w:rPr>
            </w:pPr>
            <w:r w:rsidRPr="00A903A4">
              <w:rPr>
                <w:rFonts w:ascii="Times New Roman" w:eastAsia="Nunito" w:hAnsi="Times New Roman" w:cs="Times New Roman"/>
                <w:b/>
                <w:color w:val="424242"/>
              </w:rPr>
              <w:t>Išsivysčiusios rinkos</w:t>
            </w:r>
          </w:p>
        </w:tc>
      </w:tr>
      <w:tr w:rsidR="00E82760" w:rsidRPr="00A903A4" w14:paraId="6A17D2DC" w14:textId="77777777" w:rsidTr="00E82760">
        <w:tc>
          <w:tcPr>
            <w:tcW w:w="4390" w:type="dxa"/>
          </w:tcPr>
          <w:p w14:paraId="2E07536A" w14:textId="3FAB1CAF" w:rsidR="00E82760" w:rsidRPr="00A903A4" w:rsidRDefault="00E82760"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Šiaurės Amerika</w:t>
            </w:r>
          </w:p>
        </w:tc>
      </w:tr>
      <w:tr w:rsidR="00E82760" w:rsidRPr="00A903A4" w14:paraId="4C523232" w14:textId="77777777" w:rsidTr="00E82760">
        <w:tc>
          <w:tcPr>
            <w:tcW w:w="4390" w:type="dxa"/>
          </w:tcPr>
          <w:p w14:paraId="3494D23D" w14:textId="335513FA" w:rsidR="00E82760" w:rsidRPr="00A903A4" w:rsidRDefault="00E82760"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Europa</w:t>
            </w:r>
          </w:p>
        </w:tc>
      </w:tr>
      <w:tr w:rsidR="00E82760" w:rsidRPr="00A903A4" w14:paraId="5F8CB6B0" w14:textId="77777777" w:rsidTr="00E82760">
        <w:tc>
          <w:tcPr>
            <w:tcW w:w="4390" w:type="dxa"/>
          </w:tcPr>
          <w:p w14:paraId="085C7F4F" w14:textId="3DC42435" w:rsidR="00E82760" w:rsidRPr="00A903A4" w:rsidRDefault="00E82760"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Azija ir Ramiojo vandenyno regionas</w:t>
            </w:r>
          </w:p>
        </w:tc>
      </w:tr>
      <w:tr w:rsidR="00E82760" w:rsidRPr="00A903A4" w14:paraId="01A44653" w14:textId="77777777" w:rsidTr="00E82760">
        <w:tc>
          <w:tcPr>
            <w:tcW w:w="4390" w:type="dxa"/>
          </w:tcPr>
          <w:p w14:paraId="34497899" w14:textId="4A07079F" w:rsidR="00E82760" w:rsidRPr="00A903A4" w:rsidRDefault="00E82760" w:rsidP="005D013F">
            <w:pPr>
              <w:widowControl w:val="0"/>
              <w:spacing w:line="360" w:lineRule="auto"/>
              <w:rPr>
                <w:rFonts w:ascii="Times New Roman" w:eastAsia="Nunito" w:hAnsi="Times New Roman" w:cs="Times New Roman"/>
                <w:b/>
                <w:color w:val="424242"/>
              </w:rPr>
            </w:pPr>
            <w:r w:rsidRPr="00A903A4">
              <w:rPr>
                <w:rFonts w:ascii="Times New Roman" w:eastAsia="Nunito" w:hAnsi="Times New Roman" w:cs="Times New Roman"/>
                <w:b/>
                <w:color w:val="424242"/>
              </w:rPr>
              <w:t>Besivystančios rinkos</w:t>
            </w:r>
          </w:p>
        </w:tc>
      </w:tr>
      <w:tr w:rsidR="00E82760" w:rsidRPr="00A903A4" w14:paraId="79C5A34C" w14:textId="77777777" w:rsidTr="00E82760">
        <w:tc>
          <w:tcPr>
            <w:tcW w:w="4390" w:type="dxa"/>
          </w:tcPr>
          <w:p w14:paraId="162A8F3C" w14:textId="7041CFB8" w:rsidR="00E82760" w:rsidRPr="00A903A4" w:rsidRDefault="00E82760"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(nedetalizuojant)</w:t>
            </w:r>
          </w:p>
        </w:tc>
      </w:tr>
    </w:tbl>
    <w:p w14:paraId="2E169049"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p w14:paraId="2B833AFD" w14:textId="77777777" w:rsidR="0081110E" w:rsidRPr="00A903A4" w:rsidRDefault="0081110E"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Pasiskirstymas pagal valiutas (grafiškai):</w:t>
      </w:r>
    </w:p>
    <w:tbl>
      <w:tblPr>
        <w:tblStyle w:val="Lentelstinklelis"/>
        <w:tblW w:w="0" w:type="auto"/>
        <w:tblLook w:val="04A0" w:firstRow="1" w:lastRow="0" w:firstColumn="1" w:lastColumn="0" w:noHBand="0" w:noVBand="1"/>
      </w:tblPr>
      <w:tblGrid>
        <w:gridCol w:w="4390"/>
      </w:tblGrid>
      <w:tr w:rsidR="0081110E" w:rsidRPr="00A903A4" w14:paraId="52C6ADB4" w14:textId="77777777" w:rsidTr="00F533CA">
        <w:tc>
          <w:tcPr>
            <w:tcW w:w="4390" w:type="dxa"/>
          </w:tcPr>
          <w:p w14:paraId="647AB6E0" w14:textId="77777777" w:rsidR="0081110E" w:rsidRPr="00A903A4" w:rsidRDefault="0081110E"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EUR</w:t>
            </w:r>
          </w:p>
        </w:tc>
      </w:tr>
      <w:tr w:rsidR="0081110E" w:rsidRPr="00A903A4" w14:paraId="220054D0" w14:textId="77777777" w:rsidTr="00F533CA">
        <w:tc>
          <w:tcPr>
            <w:tcW w:w="4390" w:type="dxa"/>
          </w:tcPr>
          <w:p w14:paraId="2B02B5AC" w14:textId="77777777" w:rsidR="0081110E" w:rsidRPr="00A903A4" w:rsidRDefault="0081110E"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USD</w:t>
            </w:r>
          </w:p>
        </w:tc>
      </w:tr>
      <w:tr w:rsidR="0081110E" w:rsidRPr="00A903A4" w14:paraId="1BF92A4E" w14:textId="77777777" w:rsidTr="00F533CA">
        <w:tc>
          <w:tcPr>
            <w:tcW w:w="4390" w:type="dxa"/>
          </w:tcPr>
          <w:p w14:paraId="01C2746D" w14:textId="062D15B2" w:rsidR="0081110E" w:rsidRPr="00A903A4" w:rsidRDefault="0081110E" w:rsidP="005D013F">
            <w:pPr>
              <w:widowControl w:val="0"/>
              <w:spacing w:line="360" w:lineRule="auto"/>
              <w:jc w:val="both"/>
              <w:rPr>
                <w:rFonts w:ascii="Times New Roman" w:eastAsia="Nunito" w:hAnsi="Times New Roman" w:cs="Times New Roman"/>
                <w:color w:val="424242"/>
              </w:rPr>
            </w:pPr>
            <w:r w:rsidRPr="00A903A4">
              <w:rPr>
                <w:rFonts w:ascii="Times New Roman" w:eastAsia="Nunito" w:hAnsi="Times New Roman" w:cs="Times New Roman"/>
                <w:color w:val="424242"/>
              </w:rPr>
              <w:t>Kitos valiutos</w:t>
            </w:r>
          </w:p>
        </w:tc>
      </w:tr>
    </w:tbl>
    <w:p w14:paraId="08EA9C84" w14:textId="4ED2B58B" w:rsidR="0081110E" w:rsidRPr="00A903A4" w:rsidRDefault="00D06538"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Paaiškinimas: Informacija apie kitas valiutas pateikiama atskirai, jei konkrečia valiuta investuota daugiau kaip 5 proc. portfelio.</w:t>
      </w:r>
    </w:p>
    <w:p w14:paraId="27CAC719" w14:textId="582C3BEE" w:rsidR="00E82760" w:rsidRPr="00A903A4" w:rsidRDefault="00E64754" w:rsidP="005D013F">
      <w:pPr>
        <w:widowControl w:val="0"/>
        <w:spacing w:line="360" w:lineRule="auto"/>
        <w:jc w:val="both"/>
        <w:rPr>
          <w:rFonts w:ascii="Times New Roman" w:hAnsi="Times New Roman" w:cs="Times New Roman"/>
          <w:i/>
          <w:sz w:val="24"/>
          <w:szCs w:val="24"/>
        </w:rPr>
      </w:pPr>
      <w:r w:rsidRPr="00A903A4">
        <w:rPr>
          <w:rFonts w:ascii="Times New Roman" w:hAnsi="Times New Roman" w:cs="Times New Roman"/>
          <w:i/>
          <w:sz w:val="24"/>
          <w:szCs w:val="24"/>
        </w:rPr>
        <w:t>(</w:t>
      </w:r>
      <w:r w:rsidR="00E82760" w:rsidRPr="00A903A4">
        <w:rPr>
          <w:rFonts w:ascii="Times New Roman" w:hAnsi="Times New Roman" w:cs="Times New Roman"/>
          <w:i/>
          <w:sz w:val="24"/>
          <w:szCs w:val="24"/>
        </w:rPr>
        <w:t>Jei priimtas sprendimas padidinti investicijas į tam tikrus sektorius, pateikiama papildomų investicijų vertė pagal kiekvieną sektorių</w:t>
      </w:r>
      <w:r w:rsidRPr="00A903A4">
        <w:rPr>
          <w:rFonts w:ascii="Times New Roman" w:hAnsi="Times New Roman" w:cs="Times New Roman"/>
          <w:i/>
          <w:sz w:val="24"/>
          <w:szCs w:val="24"/>
        </w:rPr>
        <w:t>, kuriam skirta daugiau investicijų)</w:t>
      </w:r>
    </w:p>
    <w:p w14:paraId="2944CA4C"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p w14:paraId="32AA1185" w14:textId="77777777" w:rsidR="00E82760" w:rsidRPr="00A903A4" w:rsidRDefault="00E82760"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Investicinė grąža per periodą (vidutinėmis metinėmis palūkanomis):</w:t>
      </w:r>
    </w:p>
    <w:tbl>
      <w:tblPr>
        <w:tblStyle w:val="Lentelstinklelis"/>
        <w:tblW w:w="0" w:type="auto"/>
        <w:tblLook w:val="04A0" w:firstRow="1" w:lastRow="0" w:firstColumn="1" w:lastColumn="0" w:noHBand="0" w:noVBand="1"/>
      </w:tblPr>
      <w:tblGrid>
        <w:gridCol w:w="1443"/>
        <w:gridCol w:w="1288"/>
        <w:gridCol w:w="1289"/>
        <w:gridCol w:w="1288"/>
        <w:gridCol w:w="1289"/>
        <w:gridCol w:w="1289"/>
        <w:gridCol w:w="1289"/>
      </w:tblGrid>
      <w:tr w:rsidR="00E82760" w:rsidRPr="00A903A4" w14:paraId="646D0C23" w14:textId="77777777" w:rsidTr="00E82760">
        <w:tc>
          <w:tcPr>
            <w:tcW w:w="1287" w:type="dxa"/>
            <w:vAlign w:val="center"/>
          </w:tcPr>
          <w:p w14:paraId="416EDC5B" w14:textId="77777777" w:rsidR="00E82760" w:rsidRPr="00A903A4" w:rsidRDefault="00E82760" w:rsidP="005D013F">
            <w:pPr>
              <w:widowControl w:val="0"/>
              <w:spacing w:line="360" w:lineRule="auto"/>
              <w:ind w:firstLine="567"/>
              <w:jc w:val="center"/>
              <w:rPr>
                <w:rFonts w:ascii="Times New Roman" w:hAnsi="Times New Roman" w:cs="Times New Roman"/>
                <w:b/>
                <w:sz w:val="24"/>
                <w:szCs w:val="24"/>
              </w:rPr>
            </w:pPr>
          </w:p>
        </w:tc>
        <w:tc>
          <w:tcPr>
            <w:tcW w:w="1288" w:type="dxa"/>
            <w:vAlign w:val="center"/>
          </w:tcPr>
          <w:p w14:paraId="55085C02"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1 mėn.</w:t>
            </w:r>
          </w:p>
        </w:tc>
        <w:tc>
          <w:tcPr>
            <w:tcW w:w="1289" w:type="dxa"/>
            <w:vAlign w:val="center"/>
          </w:tcPr>
          <w:p w14:paraId="3CBEA779"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3 mėn.</w:t>
            </w:r>
          </w:p>
        </w:tc>
        <w:tc>
          <w:tcPr>
            <w:tcW w:w="1288" w:type="dxa"/>
            <w:vAlign w:val="center"/>
          </w:tcPr>
          <w:p w14:paraId="792B9243"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Nuo metų pradžios</w:t>
            </w:r>
          </w:p>
        </w:tc>
        <w:tc>
          <w:tcPr>
            <w:tcW w:w="1289" w:type="dxa"/>
            <w:vAlign w:val="center"/>
          </w:tcPr>
          <w:p w14:paraId="17971538"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1 metų</w:t>
            </w:r>
          </w:p>
        </w:tc>
        <w:tc>
          <w:tcPr>
            <w:tcW w:w="1289" w:type="dxa"/>
            <w:vAlign w:val="center"/>
          </w:tcPr>
          <w:p w14:paraId="1A15C902"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3 metų</w:t>
            </w:r>
          </w:p>
        </w:tc>
        <w:tc>
          <w:tcPr>
            <w:tcW w:w="1289" w:type="dxa"/>
            <w:vAlign w:val="center"/>
          </w:tcPr>
          <w:p w14:paraId="50CD0607" w14:textId="77777777" w:rsidR="00E82760" w:rsidRPr="00A903A4" w:rsidRDefault="00E82760"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Nuo veiklos pradžios</w:t>
            </w:r>
          </w:p>
        </w:tc>
      </w:tr>
      <w:tr w:rsidR="00E82760" w:rsidRPr="00A903A4" w14:paraId="2C8C873D" w14:textId="77777777" w:rsidTr="00E82760">
        <w:tc>
          <w:tcPr>
            <w:tcW w:w="1287" w:type="dxa"/>
          </w:tcPr>
          <w:p w14:paraId="46779380" w14:textId="77777777" w:rsidR="00E82760" w:rsidRPr="00A903A4" w:rsidRDefault="00E82760"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Portfelis</w:t>
            </w:r>
          </w:p>
        </w:tc>
        <w:tc>
          <w:tcPr>
            <w:tcW w:w="1288" w:type="dxa"/>
          </w:tcPr>
          <w:p w14:paraId="746267D8"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9" w:type="dxa"/>
          </w:tcPr>
          <w:p w14:paraId="7E36BB35"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8" w:type="dxa"/>
          </w:tcPr>
          <w:p w14:paraId="14B8D645"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9" w:type="dxa"/>
          </w:tcPr>
          <w:p w14:paraId="1200CBD8"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9" w:type="dxa"/>
          </w:tcPr>
          <w:p w14:paraId="4398C87A"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c>
          <w:tcPr>
            <w:tcW w:w="1289" w:type="dxa"/>
          </w:tcPr>
          <w:p w14:paraId="574FD433"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tc>
      </w:tr>
      <w:tr w:rsidR="00E64754" w:rsidRPr="00A903A4" w14:paraId="6828C015" w14:textId="77777777" w:rsidTr="00E82760">
        <w:tc>
          <w:tcPr>
            <w:tcW w:w="1287" w:type="dxa"/>
          </w:tcPr>
          <w:p w14:paraId="56087556" w14:textId="7E5DC648" w:rsidR="00E64754" w:rsidRPr="00A903A4" w:rsidRDefault="00E64754"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Lyginamasis indeksas</w:t>
            </w:r>
          </w:p>
        </w:tc>
        <w:tc>
          <w:tcPr>
            <w:tcW w:w="1288" w:type="dxa"/>
          </w:tcPr>
          <w:p w14:paraId="1D8A499F"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5D372962"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8" w:type="dxa"/>
          </w:tcPr>
          <w:p w14:paraId="283B7F87"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0D98193D"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1F0CFFAC"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50B91A0A"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r>
    </w:tbl>
    <w:p w14:paraId="262CF96A" w14:textId="77777777" w:rsidR="00E82760" w:rsidRPr="00A903A4" w:rsidRDefault="00E82760" w:rsidP="0026055A">
      <w:pPr>
        <w:widowControl w:val="0"/>
        <w:spacing w:line="360" w:lineRule="auto"/>
        <w:ind w:firstLine="567"/>
        <w:jc w:val="both"/>
        <w:rPr>
          <w:rFonts w:ascii="Times New Roman" w:hAnsi="Times New Roman" w:cs="Times New Roman"/>
          <w:sz w:val="24"/>
          <w:szCs w:val="24"/>
        </w:rPr>
      </w:pPr>
    </w:p>
    <w:p w14:paraId="67FDB87B" w14:textId="77777777" w:rsidR="00E64754" w:rsidRPr="00A903A4" w:rsidRDefault="00E64754"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lastRenderedPageBreak/>
        <w:t>Investicinė grąža per kalendorinius metus (vidutinėmis metinėmis palūkanomis):</w:t>
      </w:r>
    </w:p>
    <w:tbl>
      <w:tblPr>
        <w:tblStyle w:val="Lentelstinklelis"/>
        <w:tblW w:w="0" w:type="auto"/>
        <w:tblLook w:val="04A0" w:firstRow="1" w:lastRow="0" w:firstColumn="1" w:lastColumn="0" w:noHBand="0" w:noVBand="1"/>
      </w:tblPr>
      <w:tblGrid>
        <w:gridCol w:w="1443"/>
        <w:gridCol w:w="1288"/>
        <w:gridCol w:w="1289"/>
        <w:gridCol w:w="1288"/>
        <w:gridCol w:w="1289"/>
        <w:gridCol w:w="1289"/>
        <w:gridCol w:w="1289"/>
      </w:tblGrid>
      <w:tr w:rsidR="00E64754" w:rsidRPr="00A903A4" w14:paraId="3FCF67D1" w14:textId="77777777" w:rsidTr="00934CDF">
        <w:tc>
          <w:tcPr>
            <w:tcW w:w="1287" w:type="dxa"/>
            <w:vAlign w:val="center"/>
          </w:tcPr>
          <w:p w14:paraId="0B9B44A4" w14:textId="77777777" w:rsidR="00E64754" w:rsidRPr="00A903A4" w:rsidRDefault="00E64754" w:rsidP="005D013F">
            <w:pPr>
              <w:widowControl w:val="0"/>
              <w:spacing w:line="360" w:lineRule="auto"/>
              <w:ind w:firstLine="567"/>
              <w:jc w:val="center"/>
              <w:rPr>
                <w:rFonts w:ascii="Times New Roman" w:hAnsi="Times New Roman" w:cs="Times New Roman"/>
                <w:b/>
                <w:sz w:val="24"/>
                <w:szCs w:val="24"/>
              </w:rPr>
            </w:pPr>
          </w:p>
        </w:tc>
        <w:tc>
          <w:tcPr>
            <w:tcW w:w="1288" w:type="dxa"/>
            <w:vAlign w:val="center"/>
          </w:tcPr>
          <w:p w14:paraId="5EA50804" w14:textId="77777777" w:rsidR="00E64754" w:rsidRPr="00A903A4" w:rsidRDefault="00E64754"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2020 m.</w:t>
            </w:r>
          </w:p>
        </w:tc>
        <w:tc>
          <w:tcPr>
            <w:tcW w:w="1289" w:type="dxa"/>
            <w:vAlign w:val="center"/>
          </w:tcPr>
          <w:p w14:paraId="7C316362" w14:textId="77777777" w:rsidR="00E64754" w:rsidRPr="00A903A4" w:rsidRDefault="00E64754" w:rsidP="005D013F">
            <w:pPr>
              <w:widowControl w:val="0"/>
              <w:spacing w:line="360" w:lineRule="auto"/>
              <w:jc w:val="center"/>
              <w:rPr>
                <w:rFonts w:ascii="Times New Roman" w:hAnsi="Times New Roman" w:cs="Times New Roman"/>
                <w:b/>
                <w:sz w:val="24"/>
                <w:szCs w:val="24"/>
              </w:rPr>
            </w:pPr>
            <w:r w:rsidRPr="00A903A4">
              <w:rPr>
                <w:rFonts w:ascii="Times New Roman" w:hAnsi="Times New Roman" w:cs="Times New Roman"/>
                <w:b/>
                <w:sz w:val="24"/>
                <w:szCs w:val="24"/>
              </w:rPr>
              <w:t>2021 m.</w:t>
            </w:r>
          </w:p>
        </w:tc>
        <w:tc>
          <w:tcPr>
            <w:tcW w:w="1288" w:type="dxa"/>
            <w:vAlign w:val="center"/>
          </w:tcPr>
          <w:p w14:paraId="0DBE8FF4" w14:textId="77777777" w:rsidR="00E64754" w:rsidRPr="00A903A4" w:rsidRDefault="00E64754" w:rsidP="005D013F">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w:t>
            </w:r>
          </w:p>
        </w:tc>
        <w:tc>
          <w:tcPr>
            <w:tcW w:w="1289" w:type="dxa"/>
            <w:vAlign w:val="center"/>
          </w:tcPr>
          <w:p w14:paraId="62A5461A" w14:textId="77777777" w:rsidR="00E64754" w:rsidRPr="00A903A4" w:rsidRDefault="00E64754" w:rsidP="005D013F">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w:t>
            </w:r>
          </w:p>
        </w:tc>
        <w:tc>
          <w:tcPr>
            <w:tcW w:w="1289" w:type="dxa"/>
            <w:vAlign w:val="center"/>
          </w:tcPr>
          <w:p w14:paraId="797F31B4" w14:textId="77777777" w:rsidR="00E64754" w:rsidRPr="00A903A4" w:rsidRDefault="00E64754" w:rsidP="005D013F">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w:t>
            </w:r>
          </w:p>
        </w:tc>
        <w:tc>
          <w:tcPr>
            <w:tcW w:w="1289" w:type="dxa"/>
            <w:vAlign w:val="center"/>
          </w:tcPr>
          <w:p w14:paraId="1FA2B390" w14:textId="77777777" w:rsidR="00E64754" w:rsidRPr="00A903A4" w:rsidRDefault="00E64754" w:rsidP="005D013F">
            <w:pPr>
              <w:widowControl w:val="0"/>
              <w:spacing w:line="360" w:lineRule="auto"/>
              <w:ind w:firstLine="567"/>
              <w:jc w:val="center"/>
              <w:rPr>
                <w:rFonts w:ascii="Times New Roman" w:hAnsi="Times New Roman" w:cs="Times New Roman"/>
                <w:b/>
                <w:sz w:val="24"/>
                <w:szCs w:val="24"/>
              </w:rPr>
            </w:pPr>
            <w:r w:rsidRPr="00A903A4">
              <w:rPr>
                <w:rFonts w:ascii="Times New Roman" w:hAnsi="Times New Roman" w:cs="Times New Roman"/>
                <w:b/>
                <w:sz w:val="24"/>
                <w:szCs w:val="24"/>
              </w:rPr>
              <w:t>...</w:t>
            </w:r>
          </w:p>
        </w:tc>
      </w:tr>
      <w:tr w:rsidR="00E64754" w:rsidRPr="00A903A4" w14:paraId="1D5671D0" w14:textId="77777777" w:rsidTr="00934CDF">
        <w:tc>
          <w:tcPr>
            <w:tcW w:w="1287" w:type="dxa"/>
          </w:tcPr>
          <w:p w14:paraId="12CE81DD" w14:textId="77777777" w:rsidR="00E64754" w:rsidRPr="00A903A4" w:rsidRDefault="00E64754"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Portfelis</w:t>
            </w:r>
          </w:p>
        </w:tc>
        <w:tc>
          <w:tcPr>
            <w:tcW w:w="1288" w:type="dxa"/>
          </w:tcPr>
          <w:p w14:paraId="1758B2F6"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40D63945"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8" w:type="dxa"/>
          </w:tcPr>
          <w:p w14:paraId="755FE4DA"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7ADB88C3"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531A8D8F"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3CB5965E"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r>
      <w:tr w:rsidR="00E64754" w:rsidRPr="00A903A4" w14:paraId="71E9CE20" w14:textId="77777777" w:rsidTr="00934CDF">
        <w:tc>
          <w:tcPr>
            <w:tcW w:w="1287" w:type="dxa"/>
          </w:tcPr>
          <w:p w14:paraId="05CBE14D" w14:textId="319586EE" w:rsidR="00E64754" w:rsidRPr="00A903A4" w:rsidRDefault="00E64754"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Lyginamasis indeksas</w:t>
            </w:r>
          </w:p>
        </w:tc>
        <w:tc>
          <w:tcPr>
            <w:tcW w:w="1288" w:type="dxa"/>
          </w:tcPr>
          <w:p w14:paraId="798F0263"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7E5B91BD"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8" w:type="dxa"/>
          </w:tcPr>
          <w:p w14:paraId="19F2F094"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18042D6B"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734F1891"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c>
          <w:tcPr>
            <w:tcW w:w="1289" w:type="dxa"/>
          </w:tcPr>
          <w:p w14:paraId="3C6E6372"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tc>
      </w:tr>
    </w:tbl>
    <w:p w14:paraId="7785EDB9" w14:textId="77777777" w:rsidR="00E64754" w:rsidRPr="00A903A4" w:rsidRDefault="00E64754" w:rsidP="0026055A">
      <w:pPr>
        <w:widowControl w:val="0"/>
        <w:spacing w:line="360" w:lineRule="auto"/>
        <w:ind w:firstLine="567"/>
        <w:jc w:val="both"/>
        <w:rPr>
          <w:rFonts w:ascii="Times New Roman" w:hAnsi="Times New Roman" w:cs="Times New Roman"/>
          <w:sz w:val="24"/>
          <w:szCs w:val="24"/>
        </w:rPr>
      </w:pPr>
    </w:p>
    <w:p w14:paraId="26693193" w14:textId="6822B24C" w:rsidR="00E82760" w:rsidRPr="00A903A4" w:rsidRDefault="00E82760" w:rsidP="005D013F">
      <w:pPr>
        <w:widowControl w:val="0"/>
        <w:spacing w:line="360" w:lineRule="auto"/>
        <w:jc w:val="both"/>
        <w:rPr>
          <w:rFonts w:ascii="Times New Roman" w:hAnsi="Times New Roman" w:cs="Times New Roman"/>
          <w:sz w:val="24"/>
          <w:szCs w:val="24"/>
        </w:rPr>
      </w:pPr>
      <w:r w:rsidRPr="00A903A4">
        <w:rPr>
          <w:rFonts w:ascii="Times New Roman" w:hAnsi="Times New Roman" w:cs="Times New Roman"/>
          <w:sz w:val="24"/>
          <w:szCs w:val="24"/>
        </w:rPr>
        <w:t>Esminiai įvykiai, turėję įtakos portfelio rezultatams</w:t>
      </w:r>
      <w:r w:rsidR="003D088B" w:rsidRPr="00A903A4">
        <w:rPr>
          <w:rFonts w:ascii="Times New Roman" w:hAnsi="Times New Roman" w:cs="Times New Roman"/>
          <w:sz w:val="24"/>
          <w:szCs w:val="24"/>
        </w:rPr>
        <w:t xml:space="preserve"> per ataskaitinį laikotarpį</w:t>
      </w:r>
      <w:r w:rsidRPr="00A903A4">
        <w:rPr>
          <w:rFonts w:ascii="Times New Roman" w:hAnsi="Times New Roman" w:cs="Times New Roman"/>
          <w:sz w:val="24"/>
          <w:szCs w:val="24"/>
        </w:rPr>
        <w:t>:</w:t>
      </w:r>
    </w:p>
    <w:p w14:paraId="2C9F949E" w14:textId="1C9735D2" w:rsidR="00E82760" w:rsidRPr="00E82760" w:rsidRDefault="00E82760" w:rsidP="005D013F">
      <w:pPr>
        <w:widowControl w:val="0"/>
        <w:spacing w:line="360" w:lineRule="auto"/>
        <w:jc w:val="both"/>
        <w:rPr>
          <w:rFonts w:ascii="Times New Roman" w:hAnsi="Times New Roman" w:cs="Times New Roman"/>
          <w:i/>
          <w:sz w:val="24"/>
          <w:szCs w:val="24"/>
        </w:rPr>
      </w:pPr>
      <w:r w:rsidRPr="00A903A4">
        <w:rPr>
          <w:rFonts w:ascii="Times New Roman" w:hAnsi="Times New Roman" w:cs="Times New Roman"/>
          <w:i/>
          <w:sz w:val="24"/>
          <w:szCs w:val="24"/>
        </w:rPr>
        <w:t xml:space="preserve">(Pavyzdžiui, </w:t>
      </w:r>
      <w:r w:rsidR="00E64754" w:rsidRPr="00A903A4">
        <w:rPr>
          <w:rFonts w:ascii="Times New Roman" w:hAnsi="Times New Roman" w:cs="Times New Roman"/>
          <w:i/>
          <w:sz w:val="24"/>
          <w:szCs w:val="24"/>
        </w:rPr>
        <w:t>centrinių bankų veiksmai</w:t>
      </w:r>
      <w:r w:rsidRPr="00A903A4">
        <w:rPr>
          <w:rFonts w:ascii="Times New Roman" w:hAnsi="Times New Roman" w:cs="Times New Roman"/>
          <w:i/>
          <w:sz w:val="24"/>
          <w:szCs w:val="24"/>
        </w:rPr>
        <w:t xml:space="preserve">, </w:t>
      </w:r>
      <w:r w:rsidR="00E64754" w:rsidRPr="00A903A4">
        <w:rPr>
          <w:rFonts w:ascii="Times New Roman" w:hAnsi="Times New Roman" w:cs="Times New Roman"/>
          <w:i/>
          <w:sz w:val="24"/>
          <w:szCs w:val="24"/>
        </w:rPr>
        <w:t>ekonominės situacijos pasikeitimas tam tikrame regione, globalūs įvykiai,</w:t>
      </w:r>
      <w:r w:rsidRPr="00A903A4">
        <w:rPr>
          <w:rFonts w:ascii="Times New Roman" w:hAnsi="Times New Roman" w:cs="Times New Roman"/>
          <w:i/>
          <w:sz w:val="24"/>
          <w:szCs w:val="24"/>
        </w:rPr>
        <w:t xml:space="preserve"> išvestinių finansinių priemonių naudojimas ir pan.)</w:t>
      </w:r>
    </w:p>
    <w:p w14:paraId="586ED57C" w14:textId="77777777" w:rsidR="00CB3AC5" w:rsidRDefault="00CB3AC5" w:rsidP="0026055A">
      <w:pPr>
        <w:widowControl w:val="0"/>
        <w:spacing w:line="360" w:lineRule="auto"/>
        <w:ind w:firstLine="567"/>
        <w:jc w:val="both"/>
        <w:rPr>
          <w:rFonts w:ascii="Times New Roman" w:hAnsi="Times New Roman" w:cs="Times New Roman"/>
          <w:sz w:val="24"/>
          <w:szCs w:val="24"/>
        </w:rPr>
      </w:pPr>
    </w:p>
    <w:p w14:paraId="4B36AEDD" w14:textId="77777777" w:rsidR="00235BBF" w:rsidRDefault="00235BBF" w:rsidP="0026055A">
      <w:pPr>
        <w:widowControl w:val="0"/>
        <w:spacing w:line="360" w:lineRule="auto"/>
        <w:ind w:firstLine="567"/>
        <w:jc w:val="both"/>
        <w:rPr>
          <w:rFonts w:ascii="Times New Roman" w:hAnsi="Times New Roman" w:cs="Times New Roman"/>
          <w:sz w:val="24"/>
          <w:szCs w:val="24"/>
        </w:rPr>
      </w:pPr>
    </w:p>
    <w:p w14:paraId="0BDF3BBA" w14:textId="77777777" w:rsidR="00235BBF" w:rsidRPr="005E044B" w:rsidRDefault="00235BBF" w:rsidP="0026055A">
      <w:pPr>
        <w:widowControl w:val="0"/>
        <w:spacing w:line="360" w:lineRule="auto"/>
        <w:ind w:firstLine="567"/>
        <w:jc w:val="both"/>
        <w:rPr>
          <w:rFonts w:ascii="Times New Roman" w:hAnsi="Times New Roman" w:cs="Times New Roman"/>
          <w:sz w:val="24"/>
          <w:szCs w:val="24"/>
        </w:rPr>
      </w:pPr>
    </w:p>
    <w:sectPr w:rsidR="00235BBF" w:rsidRPr="005E044B" w:rsidSect="00857809">
      <w:pgSz w:w="11909" w:h="16834"/>
      <w:pgMar w:top="1440" w:right="852" w:bottom="1440" w:left="1440" w:header="720" w:footer="720"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454A7" w14:textId="77777777" w:rsidR="006E5D6C" w:rsidRDefault="006E5D6C" w:rsidP="00976BC8">
      <w:pPr>
        <w:spacing w:line="240" w:lineRule="auto"/>
      </w:pPr>
      <w:r>
        <w:separator/>
      </w:r>
    </w:p>
  </w:endnote>
  <w:endnote w:type="continuationSeparator" w:id="0">
    <w:p w14:paraId="370E7335" w14:textId="77777777" w:rsidR="006E5D6C" w:rsidRDefault="006E5D6C" w:rsidP="00976B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Nunito">
    <w:altName w:val="Times New Roman"/>
    <w:charset w:val="0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8055A" w14:textId="77777777" w:rsidR="006E5D6C" w:rsidRDefault="006E5D6C" w:rsidP="00976BC8">
      <w:pPr>
        <w:spacing w:line="240" w:lineRule="auto"/>
      </w:pPr>
      <w:r>
        <w:separator/>
      </w:r>
    </w:p>
  </w:footnote>
  <w:footnote w:type="continuationSeparator" w:id="0">
    <w:p w14:paraId="59D792FB" w14:textId="77777777" w:rsidR="006E5D6C" w:rsidRDefault="006E5D6C" w:rsidP="00976B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079193"/>
      <w:docPartObj>
        <w:docPartGallery w:val="Page Numbers (Top of Page)"/>
        <w:docPartUnique/>
      </w:docPartObj>
    </w:sdtPr>
    <w:sdtEndPr/>
    <w:sdtContent>
      <w:p w14:paraId="6859049E" w14:textId="4DDA567C" w:rsidR="00AF15AC" w:rsidRDefault="00AF15AC">
        <w:pPr>
          <w:pStyle w:val="Antrats"/>
          <w:jc w:val="center"/>
        </w:pPr>
        <w:r>
          <w:fldChar w:fldCharType="begin"/>
        </w:r>
        <w:r>
          <w:instrText>PAGE   \* MERGEFORMAT</w:instrText>
        </w:r>
        <w:r>
          <w:fldChar w:fldCharType="separate"/>
        </w:r>
        <w:r w:rsidR="00515CA3" w:rsidRPr="00515CA3">
          <w:rPr>
            <w:noProof/>
            <w:lang w:val="lt-LT"/>
          </w:rPr>
          <w:t>2</w:t>
        </w:r>
        <w:r>
          <w:fldChar w:fldCharType="end"/>
        </w:r>
      </w:p>
    </w:sdtContent>
  </w:sdt>
  <w:p w14:paraId="13178D1D" w14:textId="77777777" w:rsidR="00AF15AC" w:rsidRDefault="00AF15A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30029"/>
    <w:multiLevelType w:val="multilevel"/>
    <w:tmpl w:val="B1E87D02"/>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30A0DED"/>
    <w:multiLevelType w:val="multilevel"/>
    <w:tmpl w:val="F1CCBE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BD49A0"/>
    <w:multiLevelType w:val="multilevel"/>
    <w:tmpl w:val="9D8229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617D8A"/>
    <w:multiLevelType w:val="multilevel"/>
    <w:tmpl w:val="F188751A"/>
    <w:lvl w:ilvl="0">
      <w:start w:val="2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AF5243D"/>
    <w:multiLevelType w:val="multilevel"/>
    <w:tmpl w:val="E95865E2"/>
    <w:lvl w:ilvl="0">
      <w:start w:val="33"/>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 w15:restartNumberingAfterBreak="0">
    <w:nsid w:val="34B37704"/>
    <w:multiLevelType w:val="multilevel"/>
    <w:tmpl w:val="4ADC3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2757B3"/>
    <w:multiLevelType w:val="multilevel"/>
    <w:tmpl w:val="5E067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B22234"/>
    <w:multiLevelType w:val="multilevel"/>
    <w:tmpl w:val="D53CE0BE"/>
    <w:lvl w:ilvl="0">
      <w:start w:val="1"/>
      <w:numFmt w:val="upperRoman"/>
      <w:lvlText w:val="%1."/>
      <w:lvlJc w:val="right"/>
      <w:pPr>
        <w:ind w:left="720" w:hanging="360"/>
      </w:pPr>
      <w:rPr>
        <w:rFonts w:ascii="Nunito" w:eastAsia="Nunito" w:hAnsi="Nunito" w:cs="Nunito"/>
        <w:b w:val="0"/>
        <w:i w:val="0"/>
        <w:smallCaps w:val="0"/>
        <w:strike w:val="0"/>
        <w:color w:val="424242"/>
        <w:sz w:val="26"/>
        <w:szCs w:val="26"/>
        <w:u w:val="none"/>
        <w:shd w:val="clear" w:color="auto" w:fill="auto"/>
        <w:vertAlign w:val="baseline"/>
      </w:rPr>
    </w:lvl>
    <w:lvl w:ilvl="1">
      <w:start w:val="1"/>
      <w:numFmt w:val="upperLetter"/>
      <w:lvlText w:val="%2."/>
      <w:lvlJc w:val="right"/>
      <w:pPr>
        <w:ind w:left="1440" w:hanging="360"/>
      </w:pPr>
      <w:rPr>
        <w:rFonts w:ascii="Nunito" w:eastAsia="Nunito" w:hAnsi="Nunito" w:cs="Nunito"/>
        <w:b w:val="0"/>
        <w:i w:val="0"/>
        <w:smallCaps w:val="0"/>
        <w:strike w:val="0"/>
        <w:color w:val="424242"/>
        <w:sz w:val="22"/>
        <w:szCs w:val="22"/>
        <w:u w:val="none"/>
        <w:shd w:val="clear" w:color="auto" w:fill="auto"/>
        <w:vertAlign w:val="baseline"/>
      </w:rPr>
    </w:lvl>
    <w:lvl w:ilvl="2">
      <w:start w:val="1"/>
      <w:numFmt w:val="decimal"/>
      <w:lvlText w:val="%3."/>
      <w:lvlJc w:val="right"/>
      <w:pPr>
        <w:ind w:left="2160" w:hanging="360"/>
      </w:pPr>
      <w:rPr>
        <w:rFonts w:ascii="Nunito" w:eastAsia="Nunito" w:hAnsi="Nunito" w:cs="Nunito"/>
        <w:b w:val="0"/>
        <w:i w:val="0"/>
        <w:smallCaps w:val="0"/>
        <w:strike w:val="0"/>
        <w:color w:val="424242"/>
        <w:sz w:val="22"/>
        <w:szCs w:val="22"/>
        <w:u w:val="none"/>
        <w:shd w:val="clear" w:color="auto" w:fill="auto"/>
        <w:vertAlign w:val="baseline"/>
      </w:rPr>
    </w:lvl>
    <w:lvl w:ilvl="3">
      <w:start w:val="1"/>
      <w:numFmt w:val="lowerLetter"/>
      <w:lvlText w:val="%4)"/>
      <w:lvlJc w:val="right"/>
      <w:pPr>
        <w:ind w:left="2880" w:hanging="360"/>
      </w:pPr>
      <w:rPr>
        <w:rFonts w:ascii="Nunito" w:eastAsia="Nunito" w:hAnsi="Nunito" w:cs="Nunito"/>
        <w:b w:val="0"/>
        <w:i w:val="0"/>
        <w:smallCaps w:val="0"/>
        <w:strike w:val="0"/>
        <w:color w:val="424242"/>
        <w:sz w:val="22"/>
        <w:szCs w:val="22"/>
        <w:u w:val="none"/>
        <w:shd w:val="clear" w:color="auto" w:fill="auto"/>
        <w:vertAlign w:val="baseline"/>
      </w:rPr>
    </w:lvl>
    <w:lvl w:ilvl="4">
      <w:start w:val="1"/>
      <w:numFmt w:val="decimal"/>
      <w:lvlText w:val="(%5)"/>
      <w:lvlJc w:val="right"/>
      <w:pPr>
        <w:ind w:left="3600" w:hanging="360"/>
      </w:pPr>
      <w:rPr>
        <w:rFonts w:ascii="Nunito" w:eastAsia="Nunito" w:hAnsi="Nunito" w:cs="Nunito"/>
        <w:b w:val="0"/>
        <w:i w:val="0"/>
        <w:smallCaps w:val="0"/>
        <w:strike w:val="0"/>
        <w:color w:val="424242"/>
        <w:sz w:val="22"/>
        <w:szCs w:val="22"/>
        <w:u w:val="none"/>
        <w:shd w:val="clear" w:color="auto" w:fill="auto"/>
        <w:vertAlign w:val="baseline"/>
      </w:rPr>
    </w:lvl>
    <w:lvl w:ilvl="5">
      <w:start w:val="1"/>
      <w:numFmt w:val="lowerLetter"/>
      <w:lvlText w:val="(%6)"/>
      <w:lvlJc w:val="right"/>
      <w:pPr>
        <w:ind w:left="4320" w:hanging="360"/>
      </w:pPr>
      <w:rPr>
        <w:rFonts w:ascii="Nunito" w:eastAsia="Nunito" w:hAnsi="Nunito" w:cs="Nunito"/>
        <w:b w:val="0"/>
        <w:i w:val="0"/>
        <w:smallCaps w:val="0"/>
        <w:strike w:val="0"/>
        <w:color w:val="424242"/>
        <w:sz w:val="22"/>
        <w:szCs w:val="22"/>
        <w:u w:val="none"/>
        <w:shd w:val="clear" w:color="auto" w:fill="auto"/>
        <w:vertAlign w:val="baseline"/>
      </w:rPr>
    </w:lvl>
    <w:lvl w:ilvl="6">
      <w:start w:val="1"/>
      <w:numFmt w:val="lowerRoman"/>
      <w:lvlText w:val="(%7)"/>
      <w:lvlJc w:val="right"/>
      <w:pPr>
        <w:ind w:left="5040" w:hanging="360"/>
      </w:pPr>
      <w:rPr>
        <w:rFonts w:ascii="Nunito" w:eastAsia="Nunito" w:hAnsi="Nunito" w:cs="Nunito"/>
        <w:b w:val="0"/>
        <w:i w:val="0"/>
        <w:smallCaps w:val="0"/>
        <w:strike w:val="0"/>
        <w:color w:val="424242"/>
        <w:sz w:val="22"/>
        <w:szCs w:val="22"/>
        <w:u w:val="none"/>
        <w:shd w:val="clear" w:color="auto" w:fill="auto"/>
        <w:vertAlign w:val="baseline"/>
      </w:rPr>
    </w:lvl>
    <w:lvl w:ilvl="7">
      <w:start w:val="1"/>
      <w:numFmt w:val="lowerLetter"/>
      <w:lvlText w:val="(%8)"/>
      <w:lvlJc w:val="right"/>
      <w:pPr>
        <w:ind w:left="5760" w:hanging="360"/>
      </w:pPr>
      <w:rPr>
        <w:rFonts w:ascii="Nunito" w:eastAsia="Nunito" w:hAnsi="Nunito" w:cs="Nunito"/>
        <w:b w:val="0"/>
        <w:i w:val="0"/>
        <w:smallCaps w:val="0"/>
        <w:strike w:val="0"/>
        <w:color w:val="424242"/>
        <w:sz w:val="22"/>
        <w:szCs w:val="22"/>
        <w:u w:val="none"/>
        <w:shd w:val="clear" w:color="auto" w:fill="auto"/>
        <w:vertAlign w:val="baseline"/>
      </w:rPr>
    </w:lvl>
    <w:lvl w:ilvl="8">
      <w:start w:val="1"/>
      <w:numFmt w:val="lowerRoman"/>
      <w:lvlText w:val="(%9)"/>
      <w:lvlJc w:val="right"/>
      <w:pPr>
        <w:ind w:left="6480" w:hanging="360"/>
      </w:pPr>
      <w:rPr>
        <w:rFonts w:ascii="Nunito" w:eastAsia="Nunito" w:hAnsi="Nunito" w:cs="Nunito"/>
        <w:b w:val="0"/>
        <w:i w:val="0"/>
        <w:smallCaps w:val="0"/>
        <w:strike w:val="0"/>
        <w:color w:val="424242"/>
        <w:sz w:val="22"/>
        <w:szCs w:val="22"/>
        <w:u w:val="none"/>
        <w:shd w:val="clear" w:color="auto" w:fill="auto"/>
        <w:vertAlign w:val="baseline"/>
      </w:rPr>
    </w:lvl>
  </w:abstractNum>
  <w:abstractNum w:abstractNumId="8" w15:restartNumberingAfterBreak="0">
    <w:nsid w:val="51543BE7"/>
    <w:multiLevelType w:val="multilevel"/>
    <w:tmpl w:val="8190E29A"/>
    <w:lvl w:ilvl="0">
      <w:start w:val="14"/>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 w15:restartNumberingAfterBreak="0">
    <w:nsid w:val="6AB02854"/>
    <w:multiLevelType w:val="hybridMultilevel"/>
    <w:tmpl w:val="B212DE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E212C4C"/>
    <w:multiLevelType w:val="multilevel"/>
    <w:tmpl w:val="3E2A1B74"/>
    <w:lvl w:ilvl="0">
      <w:start w:val="53"/>
      <w:numFmt w:val="decimal"/>
      <w:lvlText w:val="%1."/>
      <w:lvlJc w:val="left"/>
      <w:pPr>
        <w:ind w:left="480" w:hanging="480"/>
      </w:pPr>
      <w:rPr>
        <w:rFonts w:hint="default"/>
      </w:rPr>
    </w:lvl>
    <w:lvl w:ilvl="1">
      <w:start w:val="3"/>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 w15:restartNumberingAfterBreak="0">
    <w:nsid w:val="769759EC"/>
    <w:multiLevelType w:val="hybridMultilevel"/>
    <w:tmpl w:val="5DDC2F32"/>
    <w:lvl w:ilvl="0" w:tplc="0F268450">
      <w:start w:val="9"/>
      <w:numFmt w:val="bullet"/>
      <w:lvlText w:val="-"/>
      <w:lvlJc w:val="left"/>
      <w:pPr>
        <w:ind w:left="1080" w:hanging="360"/>
      </w:pPr>
      <w:rPr>
        <w:rFonts w:ascii="Times New Roman" w:eastAsia="Nunito"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7FA837A6"/>
    <w:multiLevelType w:val="multilevel"/>
    <w:tmpl w:val="EE749252"/>
    <w:lvl w:ilvl="0">
      <w:start w:val="1"/>
      <w:numFmt w:val="upperRoman"/>
      <w:lvlText w:val="%1."/>
      <w:lvlJc w:val="left"/>
      <w:pPr>
        <w:tabs>
          <w:tab w:val="num" w:pos="901"/>
        </w:tabs>
        <w:ind w:left="901" w:hanging="720"/>
      </w:pPr>
      <w:rPr>
        <w:rFonts w:hint="default"/>
      </w:rPr>
    </w:lvl>
    <w:lvl w:ilvl="1">
      <w:start w:val="1"/>
      <w:numFmt w:val="decimal"/>
      <w:lvlText w:val="%2."/>
      <w:lvlJc w:val="left"/>
      <w:pPr>
        <w:tabs>
          <w:tab w:val="num" w:pos="1636"/>
        </w:tabs>
        <w:ind w:left="1636" w:hanging="360"/>
      </w:pPr>
      <w:rPr>
        <w:rFonts w:hint="default"/>
      </w:rPr>
    </w:lvl>
    <w:lvl w:ilvl="2">
      <w:start w:val="1"/>
      <w:numFmt w:val="decimal"/>
      <w:lvlText w:val="%2.%3."/>
      <w:lvlJc w:val="right"/>
      <w:pPr>
        <w:tabs>
          <w:tab w:val="num" w:pos="1457"/>
        </w:tabs>
        <w:ind w:left="1457" w:hanging="180"/>
      </w:pPr>
      <w:rPr>
        <w:rFonts w:hint="default"/>
      </w:rPr>
    </w:lvl>
    <w:lvl w:ilvl="3">
      <w:start w:val="1"/>
      <w:numFmt w:val="lowerRoman"/>
      <w:lvlText w:val="%4."/>
      <w:lvlJc w:val="left"/>
      <w:pPr>
        <w:tabs>
          <w:tab w:val="num" w:pos="306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num w:numId="1">
    <w:abstractNumId w:val="7"/>
  </w:num>
  <w:num w:numId="2">
    <w:abstractNumId w:val="6"/>
  </w:num>
  <w:num w:numId="3">
    <w:abstractNumId w:val="2"/>
  </w:num>
  <w:num w:numId="4">
    <w:abstractNumId w:val="1"/>
  </w:num>
  <w:num w:numId="5">
    <w:abstractNumId w:val="5"/>
  </w:num>
  <w:num w:numId="6">
    <w:abstractNumId w:val="11"/>
  </w:num>
  <w:num w:numId="7">
    <w:abstractNumId w:val="12"/>
  </w:num>
  <w:num w:numId="8">
    <w:abstractNumId w:val="9"/>
  </w:num>
  <w:num w:numId="9">
    <w:abstractNumId w:val="0"/>
  </w:num>
  <w:num w:numId="10">
    <w:abstractNumId w:val="8"/>
  </w:num>
  <w:num w:numId="11">
    <w:abstractNumId w:val="3"/>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A2A"/>
    <w:rsid w:val="00010D0B"/>
    <w:rsid w:val="00013A29"/>
    <w:rsid w:val="0002263C"/>
    <w:rsid w:val="00036487"/>
    <w:rsid w:val="00050414"/>
    <w:rsid w:val="0007797F"/>
    <w:rsid w:val="0008517C"/>
    <w:rsid w:val="0008551C"/>
    <w:rsid w:val="000855BF"/>
    <w:rsid w:val="00090698"/>
    <w:rsid w:val="000A4629"/>
    <w:rsid w:val="000B0E22"/>
    <w:rsid w:val="000C7778"/>
    <w:rsid w:val="000D38BD"/>
    <w:rsid w:val="000E2F1A"/>
    <w:rsid w:val="000E531F"/>
    <w:rsid w:val="00102A1E"/>
    <w:rsid w:val="001208AB"/>
    <w:rsid w:val="00126744"/>
    <w:rsid w:val="0013218F"/>
    <w:rsid w:val="0014153D"/>
    <w:rsid w:val="00145346"/>
    <w:rsid w:val="00154A21"/>
    <w:rsid w:val="00182A0B"/>
    <w:rsid w:val="001851F0"/>
    <w:rsid w:val="001928E0"/>
    <w:rsid w:val="001A137F"/>
    <w:rsid w:val="001C142A"/>
    <w:rsid w:val="001D5F9F"/>
    <w:rsid w:val="00200124"/>
    <w:rsid w:val="00204BF3"/>
    <w:rsid w:val="00235BBF"/>
    <w:rsid w:val="00245207"/>
    <w:rsid w:val="00247CDB"/>
    <w:rsid w:val="0026055A"/>
    <w:rsid w:val="0029431A"/>
    <w:rsid w:val="002A0DBD"/>
    <w:rsid w:val="002A21E1"/>
    <w:rsid w:val="002A2F86"/>
    <w:rsid w:val="002D0D61"/>
    <w:rsid w:val="002D2631"/>
    <w:rsid w:val="00310B54"/>
    <w:rsid w:val="00326324"/>
    <w:rsid w:val="003275F8"/>
    <w:rsid w:val="003605A8"/>
    <w:rsid w:val="0039027B"/>
    <w:rsid w:val="00397CF2"/>
    <w:rsid w:val="003C2DB8"/>
    <w:rsid w:val="003D088B"/>
    <w:rsid w:val="003D14EF"/>
    <w:rsid w:val="003D7A34"/>
    <w:rsid w:val="003E0949"/>
    <w:rsid w:val="003F30D9"/>
    <w:rsid w:val="0040062B"/>
    <w:rsid w:val="00423906"/>
    <w:rsid w:val="004256E0"/>
    <w:rsid w:val="00440073"/>
    <w:rsid w:val="004410FF"/>
    <w:rsid w:val="00444EB9"/>
    <w:rsid w:val="00464B0F"/>
    <w:rsid w:val="00467FF7"/>
    <w:rsid w:val="00487EEE"/>
    <w:rsid w:val="004919B3"/>
    <w:rsid w:val="004D5189"/>
    <w:rsid w:val="00501805"/>
    <w:rsid w:val="0050635A"/>
    <w:rsid w:val="005063F3"/>
    <w:rsid w:val="00515CA3"/>
    <w:rsid w:val="0052553E"/>
    <w:rsid w:val="005264A4"/>
    <w:rsid w:val="00530888"/>
    <w:rsid w:val="005422E3"/>
    <w:rsid w:val="00544FDB"/>
    <w:rsid w:val="00563D78"/>
    <w:rsid w:val="00576F5D"/>
    <w:rsid w:val="005A1E93"/>
    <w:rsid w:val="005A2FE2"/>
    <w:rsid w:val="005A7A87"/>
    <w:rsid w:val="005B1429"/>
    <w:rsid w:val="005B6F03"/>
    <w:rsid w:val="005D013F"/>
    <w:rsid w:val="005D286E"/>
    <w:rsid w:val="005E044B"/>
    <w:rsid w:val="005F4146"/>
    <w:rsid w:val="0062225E"/>
    <w:rsid w:val="0064375B"/>
    <w:rsid w:val="00647BDA"/>
    <w:rsid w:val="00690A56"/>
    <w:rsid w:val="006A2D07"/>
    <w:rsid w:val="006B59FC"/>
    <w:rsid w:val="006E4A17"/>
    <w:rsid w:val="006E5D6C"/>
    <w:rsid w:val="007201D5"/>
    <w:rsid w:val="00722834"/>
    <w:rsid w:val="00735E0B"/>
    <w:rsid w:val="007368A7"/>
    <w:rsid w:val="00742F50"/>
    <w:rsid w:val="007440D8"/>
    <w:rsid w:val="00744466"/>
    <w:rsid w:val="00745F89"/>
    <w:rsid w:val="00757B17"/>
    <w:rsid w:val="00760644"/>
    <w:rsid w:val="007619AA"/>
    <w:rsid w:val="00765FE0"/>
    <w:rsid w:val="007802B4"/>
    <w:rsid w:val="00787D7C"/>
    <w:rsid w:val="00790608"/>
    <w:rsid w:val="00791BDA"/>
    <w:rsid w:val="00797DAC"/>
    <w:rsid w:val="007C5E57"/>
    <w:rsid w:val="007D2635"/>
    <w:rsid w:val="007D398B"/>
    <w:rsid w:val="007E2751"/>
    <w:rsid w:val="007F1A2A"/>
    <w:rsid w:val="007F59AB"/>
    <w:rsid w:val="008047FF"/>
    <w:rsid w:val="0081110E"/>
    <w:rsid w:val="008118CE"/>
    <w:rsid w:val="00823C39"/>
    <w:rsid w:val="00851EC4"/>
    <w:rsid w:val="00857809"/>
    <w:rsid w:val="00866C8F"/>
    <w:rsid w:val="00874AD1"/>
    <w:rsid w:val="008852B8"/>
    <w:rsid w:val="00890A4F"/>
    <w:rsid w:val="008A46E9"/>
    <w:rsid w:val="008D3F67"/>
    <w:rsid w:val="00902503"/>
    <w:rsid w:val="009122AD"/>
    <w:rsid w:val="009150F0"/>
    <w:rsid w:val="00923EBC"/>
    <w:rsid w:val="00930EC0"/>
    <w:rsid w:val="0093416F"/>
    <w:rsid w:val="00934CDF"/>
    <w:rsid w:val="00965DB8"/>
    <w:rsid w:val="00970233"/>
    <w:rsid w:val="0097272F"/>
    <w:rsid w:val="00976BC8"/>
    <w:rsid w:val="009837C0"/>
    <w:rsid w:val="00984BD0"/>
    <w:rsid w:val="00994AEA"/>
    <w:rsid w:val="00997B56"/>
    <w:rsid w:val="009A1D11"/>
    <w:rsid w:val="009C1639"/>
    <w:rsid w:val="009E4854"/>
    <w:rsid w:val="00A0040E"/>
    <w:rsid w:val="00A815FD"/>
    <w:rsid w:val="00A84923"/>
    <w:rsid w:val="00A903A4"/>
    <w:rsid w:val="00A9041D"/>
    <w:rsid w:val="00A93A03"/>
    <w:rsid w:val="00AC4069"/>
    <w:rsid w:val="00AD0A69"/>
    <w:rsid w:val="00AF15AC"/>
    <w:rsid w:val="00B00653"/>
    <w:rsid w:val="00B0426E"/>
    <w:rsid w:val="00B10E76"/>
    <w:rsid w:val="00B1329B"/>
    <w:rsid w:val="00B17926"/>
    <w:rsid w:val="00B200F4"/>
    <w:rsid w:val="00B30BE6"/>
    <w:rsid w:val="00B454D7"/>
    <w:rsid w:val="00B45BEE"/>
    <w:rsid w:val="00B47FCD"/>
    <w:rsid w:val="00B951F4"/>
    <w:rsid w:val="00BA1E7C"/>
    <w:rsid w:val="00BA2096"/>
    <w:rsid w:val="00BA344D"/>
    <w:rsid w:val="00BA44F6"/>
    <w:rsid w:val="00BA666D"/>
    <w:rsid w:val="00BE29F4"/>
    <w:rsid w:val="00BE5E21"/>
    <w:rsid w:val="00BE79B4"/>
    <w:rsid w:val="00C06CA8"/>
    <w:rsid w:val="00C31D01"/>
    <w:rsid w:val="00C46FEB"/>
    <w:rsid w:val="00C60031"/>
    <w:rsid w:val="00C658A3"/>
    <w:rsid w:val="00C706BF"/>
    <w:rsid w:val="00CA252C"/>
    <w:rsid w:val="00CB1D7F"/>
    <w:rsid w:val="00CB3AC5"/>
    <w:rsid w:val="00CB69B2"/>
    <w:rsid w:val="00CC1E79"/>
    <w:rsid w:val="00CC299A"/>
    <w:rsid w:val="00CC2B8D"/>
    <w:rsid w:val="00D06538"/>
    <w:rsid w:val="00D14A28"/>
    <w:rsid w:val="00D252C9"/>
    <w:rsid w:val="00D40DEA"/>
    <w:rsid w:val="00D42097"/>
    <w:rsid w:val="00D457DD"/>
    <w:rsid w:val="00D52AFA"/>
    <w:rsid w:val="00D71571"/>
    <w:rsid w:val="00D974F4"/>
    <w:rsid w:val="00DA523F"/>
    <w:rsid w:val="00DB7934"/>
    <w:rsid w:val="00DC152C"/>
    <w:rsid w:val="00DC2EDC"/>
    <w:rsid w:val="00DE0095"/>
    <w:rsid w:val="00DE55F0"/>
    <w:rsid w:val="00DE6939"/>
    <w:rsid w:val="00E11B93"/>
    <w:rsid w:val="00E221C3"/>
    <w:rsid w:val="00E453D9"/>
    <w:rsid w:val="00E50ABB"/>
    <w:rsid w:val="00E52791"/>
    <w:rsid w:val="00E64754"/>
    <w:rsid w:val="00E66AAC"/>
    <w:rsid w:val="00E82760"/>
    <w:rsid w:val="00EB03BC"/>
    <w:rsid w:val="00EB700B"/>
    <w:rsid w:val="00ED2E67"/>
    <w:rsid w:val="00ED33C6"/>
    <w:rsid w:val="00ED41EF"/>
    <w:rsid w:val="00F07569"/>
    <w:rsid w:val="00F26706"/>
    <w:rsid w:val="00F35291"/>
    <w:rsid w:val="00F459D2"/>
    <w:rsid w:val="00F4686A"/>
    <w:rsid w:val="00F533CA"/>
    <w:rsid w:val="00F61921"/>
    <w:rsid w:val="00F805AA"/>
    <w:rsid w:val="00F86E7A"/>
    <w:rsid w:val="00FC14B5"/>
    <w:rsid w:val="00FC4B5F"/>
    <w:rsid w:val="00FD0272"/>
    <w:rsid w:val="00FD4CB0"/>
    <w:rsid w:val="00FF35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332E3"/>
  <w15:docId w15:val="{02074982-0742-4D79-9D5C-44B2C67E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style>
  <w:style w:type="paragraph" w:styleId="Antrat1">
    <w:name w:val="heading 1"/>
    <w:basedOn w:val="prastasis"/>
    <w:next w:val="prastasis"/>
    <w:pPr>
      <w:keepNext/>
      <w:keepLines/>
      <w:spacing w:before="400" w:after="120"/>
      <w:outlineLvl w:val="0"/>
    </w:pPr>
    <w:rPr>
      <w:sz w:val="40"/>
      <w:szCs w:val="40"/>
    </w:rPr>
  </w:style>
  <w:style w:type="paragraph" w:styleId="Antrat2">
    <w:name w:val="heading 2"/>
    <w:basedOn w:val="prastasis"/>
    <w:next w:val="prastasis"/>
    <w:pPr>
      <w:keepNext/>
      <w:keepLines/>
      <w:spacing w:before="360" w:after="120"/>
      <w:outlineLvl w:val="1"/>
    </w:pPr>
    <w:rPr>
      <w:sz w:val="32"/>
      <w:szCs w:val="32"/>
    </w:rPr>
  </w:style>
  <w:style w:type="paragraph" w:styleId="Antrat3">
    <w:name w:val="heading 3"/>
    <w:basedOn w:val="prastasis"/>
    <w:next w:val="prastasis"/>
    <w:pPr>
      <w:keepNext/>
      <w:keepLines/>
      <w:spacing w:before="320" w:after="80"/>
      <w:outlineLvl w:val="2"/>
    </w:pPr>
    <w:rPr>
      <w:color w:val="434343"/>
      <w:sz w:val="28"/>
      <w:szCs w:val="28"/>
    </w:rPr>
  </w:style>
  <w:style w:type="paragraph" w:styleId="Antrat4">
    <w:name w:val="heading 4"/>
    <w:basedOn w:val="prastasis"/>
    <w:next w:val="prastasis"/>
    <w:pPr>
      <w:keepNext/>
      <w:keepLines/>
      <w:spacing w:before="280" w:after="80"/>
      <w:outlineLvl w:val="3"/>
    </w:pPr>
    <w:rPr>
      <w:color w:val="666666"/>
      <w:sz w:val="24"/>
      <w:szCs w:val="24"/>
    </w:rPr>
  </w:style>
  <w:style w:type="paragraph" w:styleId="Antrat5">
    <w:name w:val="heading 5"/>
    <w:basedOn w:val="prastasis"/>
    <w:next w:val="prastasis"/>
    <w:pPr>
      <w:keepNext/>
      <w:keepLines/>
      <w:spacing w:before="240" w:after="80"/>
      <w:outlineLvl w:val="4"/>
    </w:pPr>
    <w:rPr>
      <w:color w:val="666666"/>
    </w:rPr>
  </w:style>
  <w:style w:type="paragraph" w:styleId="Antrat6">
    <w:name w:val="heading 6"/>
    <w:basedOn w:val="prastasis"/>
    <w:next w:val="prastasis"/>
    <w:pPr>
      <w:keepNext/>
      <w:keepLines/>
      <w:spacing w:before="240" w:after="80"/>
      <w:outlineLvl w:val="5"/>
    </w:pPr>
    <w:rPr>
      <w:i/>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after="60"/>
    </w:pPr>
    <w:rPr>
      <w:sz w:val="52"/>
      <w:szCs w:val="52"/>
    </w:rPr>
  </w:style>
  <w:style w:type="paragraph" w:styleId="Paantrat">
    <w:name w:val="Subtitle"/>
    <w:basedOn w:val="prastasis"/>
    <w:next w:val="prastasis"/>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Komentaronuoroda">
    <w:name w:val="annotation reference"/>
    <w:basedOn w:val="Numatytasispastraiposriftas"/>
    <w:uiPriority w:val="99"/>
    <w:semiHidden/>
    <w:unhideWhenUsed/>
    <w:rsid w:val="00F459D2"/>
    <w:rPr>
      <w:sz w:val="16"/>
      <w:szCs w:val="16"/>
    </w:rPr>
  </w:style>
  <w:style w:type="paragraph" w:styleId="Komentarotekstas">
    <w:name w:val="annotation text"/>
    <w:basedOn w:val="prastasis"/>
    <w:link w:val="KomentarotekstasDiagrama"/>
    <w:uiPriority w:val="99"/>
    <w:unhideWhenUsed/>
    <w:rsid w:val="00F459D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59D2"/>
    <w:rPr>
      <w:sz w:val="20"/>
      <w:szCs w:val="20"/>
    </w:rPr>
  </w:style>
  <w:style w:type="paragraph" w:styleId="Komentarotema">
    <w:name w:val="annotation subject"/>
    <w:basedOn w:val="Komentarotekstas"/>
    <w:next w:val="Komentarotekstas"/>
    <w:link w:val="KomentarotemaDiagrama"/>
    <w:uiPriority w:val="99"/>
    <w:semiHidden/>
    <w:unhideWhenUsed/>
    <w:rsid w:val="00F459D2"/>
    <w:rPr>
      <w:b/>
      <w:bCs/>
    </w:rPr>
  </w:style>
  <w:style w:type="character" w:customStyle="1" w:styleId="KomentarotemaDiagrama">
    <w:name w:val="Komentaro tema Diagrama"/>
    <w:basedOn w:val="KomentarotekstasDiagrama"/>
    <w:link w:val="Komentarotema"/>
    <w:uiPriority w:val="99"/>
    <w:semiHidden/>
    <w:rsid w:val="00F459D2"/>
    <w:rPr>
      <w:b/>
      <w:bCs/>
      <w:sz w:val="20"/>
      <w:szCs w:val="20"/>
    </w:rPr>
  </w:style>
  <w:style w:type="paragraph" w:styleId="Debesliotekstas">
    <w:name w:val="Balloon Text"/>
    <w:basedOn w:val="prastasis"/>
    <w:link w:val="DebesliotekstasDiagrama"/>
    <w:uiPriority w:val="99"/>
    <w:semiHidden/>
    <w:unhideWhenUsed/>
    <w:rsid w:val="00F459D2"/>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459D2"/>
    <w:rPr>
      <w:rFonts w:ascii="Segoe UI" w:hAnsi="Segoe UI" w:cs="Segoe UI"/>
      <w:sz w:val="18"/>
      <w:szCs w:val="18"/>
    </w:rPr>
  </w:style>
  <w:style w:type="character" w:styleId="Knygospavadinimas">
    <w:name w:val="Book Title"/>
    <w:basedOn w:val="Numatytasispastraiposriftas"/>
    <w:uiPriority w:val="33"/>
    <w:qFormat/>
    <w:rsid w:val="00760644"/>
    <w:rPr>
      <w:b/>
      <w:bCs/>
      <w:i/>
      <w:iCs/>
      <w:spacing w:val="5"/>
    </w:rPr>
  </w:style>
  <w:style w:type="paragraph" w:styleId="Sraopastraipa">
    <w:name w:val="List Paragraph"/>
    <w:basedOn w:val="prastasis"/>
    <w:uiPriority w:val="34"/>
    <w:qFormat/>
    <w:rsid w:val="00F805AA"/>
    <w:pPr>
      <w:ind w:left="720"/>
      <w:contextualSpacing/>
    </w:pPr>
  </w:style>
  <w:style w:type="paragraph" w:styleId="Betarp">
    <w:name w:val="No Spacing"/>
    <w:uiPriority w:val="1"/>
    <w:qFormat/>
    <w:rsid w:val="005E044B"/>
    <w:pPr>
      <w:spacing w:line="240" w:lineRule="auto"/>
    </w:pPr>
  </w:style>
  <w:style w:type="paragraph" w:styleId="Puslapioinaostekstas">
    <w:name w:val="footnote text"/>
    <w:basedOn w:val="prastasis"/>
    <w:link w:val="PuslapioinaostekstasDiagrama"/>
    <w:uiPriority w:val="99"/>
    <w:semiHidden/>
    <w:unhideWhenUsed/>
    <w:rsid w:val="00976BC8"/>
    <w:pPr>
      <w:spacing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976BC8"/>
    <w:rPr>
      <w:sz w:val="20"/>
      <w:szCs w:val="20"/>
    </w:rPr>
  </w:style>
  <w:style w:type="character" w:styleId="Puslapioinaosnuoroda">
    <w:name w:val="footnote reference"/>
    <w:basedOn w:val="Numatytasispastraiposriftas"/>
    <w:uiPriority w:val="99"/>
    <w:semiHidden/>
    <w:unhideWhenUsed/>
    <w:rsid w:val="00976BC8"/>
    <w:rPr>
      <w:vertAlign w:val="superscript"/>
    </w:rPr>
  </w:style>
  <w:style w:type="table" w:styleId="Lentelstinklelis">
    <w:name w:val="Table Grid"/>
    <w:basedOn w:val="prastojilentel"/>
    <w:uiPriority w:val="39"/>
    <w:rsid w:val="004410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1851F0"/>
    <w:rPr>
      <w:color w:val="0000FF" w:themeColor="hyperlink"/>
      <w:u w:val="single"/>
    </w:rPr>
  </w:style>
  <w:style w:type="paragraph" w:styleId="Antrats">
    <w:name w:val="header"/>
    <w:basedOn w:val="prastasis"/>
    <w:link w:val="AntratsDiagrama"/>
    <w:uiPriority w:val="99"/>
    <w:unhideWhenUsed/>
    <w:rsid w:val="00857809"/>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857809"/>
  </w:style>
  <w:style w:type="paragraph" w:styleId="Porat">
    <w:name w:val="footer"/>
    <w:basedOn w:val="prastasis"/>
    <w:link w:val="PoratDiagrama"/>
    <w:uiPriority w:val="99"/>
    <w:unhideWhenUsed/>
    <w:rsid w:val="00857809"/>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857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6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odr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sci.com/developed-markets"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FB8FD-5C7A-4B7C-BCAC-D7C0836B4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31</Pages>
  <Words>30588</Words>
  <Characters>17436</Characters>
  <Application>Microsoft Office Word</Application>
  <DocSecurity>0</DocSecurity>
  <Lines>145</Lines>
  <Paragraphs>95</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47929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Daiva Gerulytė</dc:creator>
  <cp:lastModifiedBy>Indrė Bubliauskaitė</cp:lastModifiedBy>
  <cp:revision>6</cp:revision>
  <dcterms:created xsi:type="dcterms:W3CDTF">2020-08-28T14:07:00Z</dcterms:created>
  <dcterms:modified xsi:type="dcterms:W3CDTF">2020-09-04T10:21:00Z</dcterms:modified>
</cp:coreProperties>
</file>