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02C" w:rsidRDefault="0001202C">
      <w:pPr>
        <w:rPr>
          <w:sz w:val="2"/>
        </w:rPr>
      </w:pPr>
    </w:p>
    <w:bookmarkStart w:id="0" w:name="Paieskos_Nuoroda"/>
    <w:p w:rsidR="0001202C" w:rsidRDefault="0001202C">
      <w:pPr>
        <w:framePr w:w="3402" w:h="1134" w:hRule="exact" w:hSpace="181" w:wrap="notBeside" w:vAnchor="page" w:hAnchor="page" w:x="8505" w:y="15706"/>
      </w:pPr>
      <w:r>
        <w:fldChar w:fldCharType="begin">
          <w:ffData>
            <w:name w:val="Paieskos_Nuoroda"/>
            <w:enabled/>
            <w:calcOnExit w:val="0"/>
            <w:statusText w:type="text" w:val="Paieškos nuoroda"/>
            <w:textInput>
              <w:maxLength w:val="30"/>
            </w:textInput>
          </w:ffData>
        </w:fldChar>
      </w:r>
      <w:r>
        <w:instrText xml:space="preserve"> FORMTEXT </w:instrText>
      </w:r>
      <w:r>
        <w:fldChar w:fldCharType="separate"/>
      </w:r>
      <w:bookmarkStart w:id="1" w:name="_GoBack"/>
      <w:r w:rsidR="00D42437">
        <w:t>2025-R95-T-170269</w:t>
      </w:r>
      <w:bookmarkEnd w:id="1"/>
      <w:r>
        <w:fldChar w:fldCharType="end"/>
      </w:r>
      <w:bookmarkEnd w:id="0"/>
    </w:p>
    <w:p w:rsidR="0001202C" w:rsidRDefault="0001202C">
      <w:pPr>
        <w:rPr>
          <w:sz w:val="2"/>
        </w:rPr>
      </w:pPr>
    </w:p>
    <w:tbl>
      <w:tblPr>
        <w:tblpPr w:leftFromText="181" w:rightFromText="181" w:vertAnchor="page" w:tblpY="341"/>
        <w:tblOverlap w:val="never"/>
        <w:tblW w:w="0" w:type="auto"/>
        <w:tblLayout w:type="fixed"/>
        <w:tblLook w:val="0000" w:firstRow="0" w:lastRow="0" w:firstColumn="0" w:lastColumn="0" w:noHBand="0" w:noVBand="0"/>
      </w:tblPr>
      <w:tblGrid>
        <w:gridCol w:w="4858"/>
        <w:gridCol w:w="4820"/>
      </w:tblGrid>
      <w:tr w:rsidR="0001202C" w:rsidTr="005E1226">
        <w:trPr>
          <w:cantSplit/>
          <w:trHeight w:hRule="exact" w:val="737"/>
        </w:trPr>
        <w:tc>
          <w:tcPr>
            <w:tcW w:w="4858" w:type="dxa"/>
          </w:tcPr>
          <w:p w:rsidR="0001202C" w:rsidRDefault="0001202C">
            <w:pPr>
              <w:jc w:val="right"/>
            </w:pPr>
          </w:p>
        </w:tc>
        <w:bookmarkStart w:id="2" w:name="Speciali_Zyma"/>
        <w:tc>
          <w:tcPr>
            <w:tcW w:w="4820" w:type="dxa"/>
          </w:tcPr>
          <w:p w:rsidR="0001202C" w:rsidRDefault="0001202C" w:rsidP="00E73534">
            <w:pPr>
              <w:tabs>
                <w:tab w:val="right" w:pos="2671"/>
              </w:tabs>
              <w:jc w:val="right"/>
            </w:pPr>
            <w:r>
              <w:rPr>
                <w:b/>
                <w:bCs/>
                <w:sz w:val="22"/>
              </w:rPr>
              <w:fldChar w:fldCharType="begin">
                <w:ffData>
                  <w:name w:val="Speciali_Zyma"/>
                  <w:enabled/>
                  <w:calcOnExit w:val="0"/>
                  <w:statusText w:type="text" w:val="Speciali žyma, pvz. Faksograma"/>
                  <w:textInput>
                    <w:maxLength w:val="57"/>
                  </w:textInput>
                </w:ffData>
              </w:fldChar>
            </w:r>
            <w:r>
              <w:rPr>
                <w:b/>
                <w:bCs/>
                <w:sz w:val="22"/>
              </w:rPr>
              <w:instrText xml:space="preserve"> FORMTEXT </w:instrText>
            </w:r>
            <w:r w:rsidR="00D42437">
              <w:rPr>
                <w:b/>
                <w:bCs/>
                <w:sz w:val="22"/>
              </w:rPr>
            </w:r>
            <w:r>
              <w:rPr>
                <w:b/>
                <w:bCs/>
                <w:sz w:val="22"/>
              </w:rPr>
              <w:fldChar w:fldCharType="separate"/>
            </w:r>
            <w:r w:rsidR="00D42437">
              <w:rPr>
                <w:b/>
                <w:bCs/>
                <w:sz w:val="22"/>
              </w:rPr>
              <w:t> </w:t>
            </w:r>
            <w:r w:rsidR="00D42437">
              <w:rPr>
                <w:b/>
                <w:bCs/>
                <w:sz w:val="22"/>
              </w:rPr>
              <w:t> </w:t>
            </w:r>
            <w:r w:rsidR="00D42437">
              <w:rPr>
                <w:b/>
                <w:bCs/>
                <w:sz w:val="22"/>
              </w:rPr>
              <w:t> </w:t>
            </w:r>
            <w:r w:rsidR="00D42437">
              <w:rPr>
                <w:b/>
                <w:bCs/>
                <w:sz w:val="22"/>
              </w:rPr>
              <w:t> </w:t>
            </w:r>
            <w:r w:rsidR="00D42437">
              <w:rPr>
                <w:b/>
                <w:bCs/>
                <w:sz w:val="22"/>
              </w:rPr>
              <w:t> </w:t>
            </w:r>
            <w:r>
              <w:rPr>
                <w:b/>
                <w:bCs/>
                <w:sz w:val="22"/>
              </w:rPr>
              <w:fldChar w:fldCharType="end"/>
            </w:r>
            <w:bookmarkEnd w:id="2"/>
          </w:p>
        </w:tc>
      </w:tr>
      <w:tr w:rsidR="0001202C" w:rsidTr="00E73534">
        <w:trPr>
          <w:cantSplit/>
          <w:trHeight w:hRule="exact" w:val="896"/>
        </w:trPr>
        <w:tc>
          <w:tcPr>
            <w:tcW w:w="9678" w:type="dxa"/>
            <w:gridSpan w:val="2"/>
          </w:tcPr>
          <w:p w:rsidR="0001202C" w:rsidRDefault="00D42437">
            <w:pPr>
              <w:tabs>
                <w:tab w:val="right" w:pos="2671"/>
              </w:tabs>
              <w:jc w:val="center"/>
              <w:rPr>
                <w:sz w:val="18"/>
              </w:rPr>
            </w:pPr>
            <w:r>
              <w:rPr>
                <w:noProof/>
                <w:lang w:eastAsia="lt-L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1" o:spid="_x0000_i1025" type="#_x0000_t75" style="width:43.85pt;height:43.85pt;visibility:visible;mso-wrap-style:square">
                  <v:imagedata r:id="rId7" o:title=""/>
                </v:shape>
              </w:pict>
            </w:r>
          </w:p>
        </w:tc>
      </w:tr>
      <w:bookmarkStart w:id="3" w:name="Sudarytojas"/>
      <w:tr w:rsidR="0001202C" w:rsidTr="00E73534">
        <w:trPr>
          <w:cantSplit/>
          <w:trHeight w:hRule="exact" w:val="1021"/>
        </w:trPr>
        <w:tc>
          <w:tcPr>
            <w:tcW w:w="9678" w:type="dxa"/>
            <w:gridSpan w:val="2"/>
            <w:vAlign w:val="bottom"/>
          </w:tcPr>
          <w:p w:rsidR="0001202C" w:rsidRDefault="0001202C">
            <w:pPr>
              <w:pStyle w:val="Antrat1"/>
              <w:ind w:left="851" w:right="851"/>
              <w:rPr>
                <w:sz w:val="26"/>
              </w:rPr>
            </w:pPr>
            <w:r>
              <w:rPr>
                <w:caps/>
                <w:sz w:val="26"/>
              </w:rPr>
              <w:fldChar w:fldCharType="begin">
                <w:ffData>
                  <w:name w:val="Sudarytojas"/>
                  <w:enabled/>
                  <w:calcOnExit w:val="0"/>
                  <w:statusText w:type="text" w:val="Sudarytojas"/>
                  <w:textInput>
                    <w:default w:val="VALSTYBINIO SOCIALINIO DRAUDIMO FONDO VALDYBOS (SUDARYTOJAS)"/>
                    <w:maxLength w:val="200"/>
                  </w:textInput>
                </w:ffData>
              </w:fldChar>
            </w:r>
            <w:r>
              <w:rPr>
                <w:caps/>
                <w:sz w:val="26"/>
              </w:rPr>
              <w:instrText xml:space="preserve"> FORMTEXT </w:instrText>
            </w:r>
            <w:r w:rsidR="00D42437">
              <w:rPr>
                <w:caps/>
                <w:sz w:val="26"/>
              </w:rPr>
            </w:r>
            <w:r>
              <w:rPr>
                <w:caps/>
                <w:sz w:val="26"/>
              </w:rPr>
              <w:fldChar w:fldCharType="separate"/>
            </w:r>
            <w:r w:rsidR="00D42437">
              <w:rPr>
                <w:caps/>
                <w:sz w:val="26"/>
              </w:rPr>
              <w:t>VALSTYBINIO SOCIALINIO DRAUDIMO FONDO VALDYBOS PRIE SOCIALINĖS APSAUGOS IR DARBO MINISTERIJOS DIREKTORIUS</w:t>
            </w:r>
            <w:r>
              <w:rPr>
                <w:caps/>
                <w:sz w:val="26"/>
              </w:rPr>
              <w:fldChar w:fldCharType="end"/>
            </w:r>
            <w:bookmarkEnd w:id="3"/>
          </w:p>
          <w:p w:rsidR="0001202C" w:rsidRDefault="0001202C">
            <w:pPr>
              <w:spacing w:before="60" w:after="60"/>
              <w:rPr>
                <w:sz w:val="6"/>
              </w:rPr>
            </w:pPr>
          </w:p>
          <w:p w:rsidR="0001202C" w:rsidRDefault="0001202C">
            <w:pPr>
              <w:spacing w:before="60" w:after="60"/>
              <w:rPr>
                <w:sz w:val="6"/>
              </w:rPr>
            </w:pPr>
          </w:p>
          <w:p w:rsidR="0001202C" w:rsidRDefault="0001202C">
            <w:pPr>
              <w:spacing w:before="60" w:after="60"/>
              <w:rPr>
                <w:sz w:val="6"/>
              </w:rPr>
            </w:pPr>
          </w:p>
        </w:tc>
      </w:tr>
    </w:tbl>
    <w:p w:rsidR="0001202C" w:rsidRDefault="0001202C">
      <w:pPr>
        <w:pStyle w:val="Antrats"/>
        <w:tabs>
          <w:tab w:val="clear" w:pos="4153"/>
          <w:tab w:val="clear" w:pos="8306"/>
        </w:tabs>
      </w:pPr>
    </w:p>
    <w:bookmarkStart w:id="4" w:name="Dok_Rusis"/>
    <w:p w:rsidR="0001202C" w:rsidRDefault="0001202C">
      <w:pPr>
        <w:jc w:val="center"/>
        <w:rPr>
          <w:b/>
          <w:bCs/>
          <w:caps/>
        </w:rPr>
      </w:pPr>
      <w:r>
        <w:rPr>
          <w:b/>
          <w:bCs/>
          <w:caps/>
        </w:rPr>
        <w:fldChar w:fldCharType="begin">
          <w:ffData>
            <w:name w:val="Dok_Rusis"/>
            <w:enabled/>
            <w:calcOnExit w:val="0"/>
            <w:statusText w:type="text" w:val="Dokumento rūšis, pvz. įsakymas"/>
            <w:textInput>
              <w:default w:val="ĮSAKYMAS"/>
              <w:maxLength w:val="50"/>
            </w:textInput>
          </w:ffData>
        </w:fldChar>
      </w:r>
      <w:r>
        <w:rPr>
          <w:b/>
          <w:bCs/>
          <w:caps/>
        </w:rPr>
        <w:instrText xml:space="preserve"> FORMTEXT </w:instrText>
      </w:r>
      <w:r w:rsidR="00D42437">
        <w:rPr>
          <w:b/>
          <w:bCs/>
          <w:caps/>
        </w:rPr>
      </w:r>
      <w:r>
        <w:rPr>
          <w:b/>
          <w:bCs/>
          <w:caps/>
        </w:rPr>
        <w:fldChar w:fldCharType="separate"/>
      </w:r>
      <w:r w:rsidR="00D42437">
        <w:rPr>
          <w:b/>
          <w:bCs/>
          <w:caps/>
        </w:rPr>
        <w:t>Įsakymas</w:t>
      </w:r>
      <w:r>
        <w:rPr>
          <w:b/>
          <w:bCs/>
          <w:caps/>
        </w:rPr>
        <w:fldChar w:fldCharType="end"/>
      </w:r>
      <w:bookmarkEnd w:id="4"/>
    </w:p>
    <w:bookmarkStart w:id="5" w:name="Antraste"/>
    <w:p w:rsidR="0001202C" w:rsidRDefault="0001202C">
      <w:pPr>
        <w:jc w:val="center"/>
        <w:rPr>
          <w:b/>
          <w:bCs/>
          <w:caps/>
        </w:rPr>
      </w:pPr>
      <w:r>
        <w:rPr>
          <w:b/>
          <w:bCs/>
          <w:caps/>
        </w:rPr>
        <w:fldChar w:fldCharType="begin">
          <w:ffData>
            <w:name w:val="Antraste"/>
            <w:enabled/>
            <w:calcOnExit w:val="0"/>
            <w:statusText w:type="text" w:val="Antraštė"/>
            <w:textInput>
              <w:default w:val="DĖL "/>
            </w:textInput>
          </w:ffData>
        </w:fldChar>
      </w:r>
      <w:r>
        <w:rPr>
          <w:b/>
          <w:bCs/>
          <w:caps/>
        </w:rPr>
        <w:instrText xml:space="preserve"> FORMTEXT </w:instrText>
      </w:r>
      <w:r>
        <w:rPr>
          <w:b/>
          <w:bCs/>
          <w:caps/>
        </w:rPr>
      </w:r>
      <w:r>
        <w:rPr>
          <w:b/>
          <w:bCs/>
          <w:caps/>
        </w:rPr>
        <w:fldChar w:fldCharType="separate"/>
      </w:r>
      <w:r w:rsidR="00D42437">
        <w:rPr>
          <w:b/>
          <w:bCs/>
          <w:caps/>
          <w:noProof/>
        </w:rPr>
        <w:t>DĖL VALSTYBINIO SOCIALINIO DRAUDIMO FONDO VALDYBOS PRIE SOCIALINĖS APSAUGOS IR DARBO MINISTERIJOS DIREKTORIAUS 2014 M. SPALIO 13 D. ĮSAKYMO NR. V-639 "DĖL VALSTYBINIO SOCIALINIO DRAUDIMO FONDO ADMINISTRAVIMO ĮSTAIGŲ KLIENTŲ APTARNAVIMO IR VALSTYBINIO SOCIALINIO DRAUDIMO FONDO ADMINISTRAVIMO ĮSTAIGŲ KLIENTŲ PRIIMAMŲJŲ IR JUOSE ESANČIŲ KLIENTUS APTARNAUJANČIŲ DARBUOTOJŲ DARBO VIETŲ STANDARTŲ PATVIRTINIMO" PAKEITIMO</w:t>
      </w:r>
      <w:r>
        <w:rPr>
          <w:b/>
          <w:bCs/>
          <w:caps/>
        </w:rPr>
        <w:fldChar w:fldCharType="end"/>
      </w:r>
      <w:bookmarkEnd w:id="5"/>
    </w:p>
    <w:p w:rsidR="0001202C" w:rsidRDefault="0001202C"/>
    <w:p w:rsidR="0001202C" w:rsidRDefault="001E58C0">
      <w:pPr>
        <w:jc w:val="center"/>
      </w:pPr>
      <w:r>
        <w:fldChar w:fldCharType="begin">
          <w:ffData>
            <w:name w:val="Dok_Metai"/>
            <w:enabled/>
            <w:calcOnExit w:val="0"/>
            <w:textInput>
              <w:type w:val="number"/>
              <w:default w:val="2022"/>
              <w:maxLength w:val="4"/>
            </w:textInput>
          </w:ffData>
        </w:fldChar>
      </w:r>
      <w:bookmarkStart w:id="6" w:name="Dok_Metai"/>
      <w:r>
        <w:instrText xml:space="preserve"> FORMTEXT </w:instrText>
      </w:r>
      <w:r>
        <w:fldChar w:fldCharType="separate"/>
      </w:r>
      <w:r w:rsidR="00D42437">
        <w:t>2025</w:t>
      </w:r>
      <w:r>
        <w:fldChar w:fldCharType="end"/>
      </w:r>
      <w:bookmarkEnd w:id="6"/>
      <w:r w:rsidR="0001202C">
        <w:t xml:space="preserve"> m. </w:t>
      </w:r>
      <w:bookmarkStart w:id="7" w:name="Dok_MenuoZ"/>
      <w:r w:rsidR="0001202C">
        <w:fldChar w:fldCharType="begin">
          <w:ffData>
            <w:name w:val="Dok_MenuoZ"/>
            <w:enabled/>
            <w:calcOnExit w:val="0"/>
            <w:statusText w:type="text" w:val="Mėnuo (žodžiais)"/>
            <w:textInput/>
          </w:ffData>
        </w:fldChar>
      </w:r>
      <w:r w:rsidR="0001202C">
        <w:instrText xml:space="preserve"> FORMTEXT </w:instrText>
      </w:r>
      <w:r w:rsidR="0001202C">
        <w:fldChar w:fldCharType="separate"/>
      </w:r>
      <w:r w:rsidR="00D42437">
        <w:t>balandžio</w:t>
      </w:r>
      <w:r w:rsidR="0001202C">
        <w:fldChar w:fldCharType="end"/>
      </w:r>
      <w:bookmarkEnd w:id="7"/>
      <w:r w:rsidR="0001202C">
        <w:t xml:space="preserve"> </w:t>
      </w:r>
      <w:bookmarkStart w:id="8" w:name="Dok_Diena_Skaicius"/>
      <w:r w:rsidR="0001202C">
        <w:fldChar w:fldCharType="begin">
          <w:ffData>
            <w:name w:val="Dok_Diena_Skaicius"/>
            <w:enabled/>
            <w:calcOnExit w:val="0"/>
            <w:textInput>
              <w:default w:val="     "/>
              <w:maxLength w:val="5"/>
            </w:textInput>
          </w:ffData>
        </w:fldChar>
      </w:r>
      <w:r w:rsidR="0001202C">
        <w:instrText xml:space="preserve"> FORMTEXT </w:instrText>
      </w:r>
      <w:r w:rsidR="0001202C">
        <w:fldChar w:fldCharType="separate"/>
      </w:r>
      <w:r w:rsidR="0001202C">
        <w:rPr>
          <w:noProof/>
        </w:rPr>
        <w:t xml:space="preserve">     </w:t>
      </w:r>
      <w:r w:rsidR="0001202C">
        <w:fldChar w:fldCharType="end"/>
      </w:r>
      <w:bookmarkEnd w:id="8"/>
      <w:r w:rsidR="0001202C">
        <w:t xml:space="preserve"> d. Nr. </w:t>
      </w:r>
      <w:bookmarkStart w:id="9" w:name="Dok_Nr"/>
      <w:r w:rsidR="0001202C">
        <w:fldChar w:fldCharType="begin">
          <w:ffData>
            <w:name w:val="Dok_Nr"/>
            <w:enabled/>
            <w:calcOnExit w:val="0"/>
            <w:statusText w:type="text" w:val="Dokumento registracijos numeris"/>
            <w:textInput>
              <w:maxLength w:val="30"/>
            </w:textInput>
          </w:ffData>
        </w:fldChar>
      </w:r>
      <w:r w:rsidR="0001202C">
        <w:instrText xml:space="preserve"> FORMTEXT </w:instrText>
      </w:r>
      <w:r w:rsidR="0001202C">
        <w:fldChar w:fldCharType="separate"/>
      </w:r>
      <w:r w:rsidR="00D42437">
        <w:t>V-</w:t>
      </w:r>
      <w:r w:rsidR="0001202C">
        <w:fldChar w:fldCharType="end"/>
      </w:r>
      <w:bookmarkEnd w:id="9"/>
    </w:p>
    <w:bookmarkStart w:id="10" w:name="Sudarymo_Vieta"/>
    <w:p w:rsidR="0001202C" w:rsidRDefault="0001202C">
      <w:pPr>
        <w:jc w:val="center"/>
      </w:pPr>
      <w:r>
        <w:fldChar w:fldCharType="begin">
          <w:ffData>
            <w:name w:val="Sudarymo_Vieta"/>
            <w:enabled/>
            <w:calcOnExit w:val="0"/>
            <w:statusText w:type="text" w:val="Dokumento sudarymo vieta (miestas)"/>
            <w:textInput>
              <w:default w:val="(Sudarymo vieta)"/>
              <w:maxLength w:val="20"/>
            </w:textInput>
          </w:ffData>
        </w:fldChar>
      </w:r>
      <w:r>
        <w:instrText xml:space="preserve"> FORMTEXT </w:instrText>
      </w:r>
      <w:r>
        <w:fldChar w:fldCharType="separate"/>
      </w:r>
      <w:r w:rsidR="00D42437">
        <w:t>Vilnius</w:t>
      </w:r>
      <w:r>
        <w:fldChar w:fldCharType="end"/>
      </w:r>
      <w:bookmarkEnd w:id="10"/>
    </w:p>
    <w:p w:rsidR="0001202C" w:rsidRDefault="0001202C"/>
    <w:p w:rsidR="0001202C" w:rsidRDefault="0001202C"/>
    <w:p w:rsidR="0001202C" w:rsidRDefault="0001202C">
      <w:pPr>
        <w:sectPr w:rsidR="0001202C">
          <w:headerReference w:type="even" r:id="rId8"/>
          <w:headerReference w:type="default" r:id="rId9"/>
          <w:footerReference w:type="default" r:id="rId10"/>
          <w:pgSz w:w="11906" w:h="16838" w:code="9"/>
          <w:pgMar w:top="1134" w:right="567" w:bottom="1134" w:left="1701" w:header="567" w:footer="284" w:gutter="0"/>
          <w:cols w:space="708"/>
          <w:titlePg/>
          <w:docGrid w:linePitch="360"/>
        </w:sectPr>
      </w:pPr>
    </w:p>
    <w:p w:rsidR="00F9190A" w:rsidRPr="00F9190A" w:rsidRDefault="00F9190A" w:rsidP="00F9190A">
      <w:pPr>
        <w:ind w:firstLine="1134"/>
        <w:jc w:val="both"/>
        <w:rPr>
          <w:rFonts w:eastAsia="Calibri"/>
        </w:rPr>
      </w:pPr>
      <w:r w:rsidRPr="00F9190A">
        <w:rPr>
          <w:rFonts w:eastAsia="Calibri"/>
          <w:spacing w:val="30"/>
        </w:rPr>
        <w:t xml:space="preserve">1. Pakeičiu </w:t>
      </w:r>
      <w:r w:rsidRPr="00F9190A">
        <w:rPr>
          <w:rFonts w:eastAsia="Calibri"/>
        </w:rPr>
        <w:t>Valstybinio socialinio draudimo fondo administravimo įstaigų klientų aptarnavimo standartą, patvirtintą Valstybinio socialinio draudimo fondo valdybos prie Socialinės apsaugos ir darbo ministerijos (toliau – Fondo valdyba) direktoriaus 2014 m. spalio 13 d. įsakymu Nr. V-639 „Dėl Valstybinio socialinio draudimo fondo administravimo įstaigų klientų aptarnavimo ir Valstybinio socialinio draudimo fondo administravimo įstaigų klientų priimamųjų ir juose esančių klientus aptarnaujančių darbuotojų darbo vietų standartų patvirtinimo“:</w:t>
      </w:r>
    </w:p>
    <w:p w:rsidR="00F9190A" w:rsidRPr="00F9190A" w:rsidRDefault="00F9190A" w:rsidP="00F9190A">
      <w:pPr>
        <w:ind w:firstLine="1134"/>
        <w:contextualSpacing/>
        <w:jc w:val="both"/>
        <w:rPr>
          <w:rFonts w:eastAsia="Calibri"/>
        </w:rPr>
      </w:pPr>
      <w:r w:rsidRPr="00F9190A">
        <w:rPr>
          <w:rFonts w:eastAsia="Calibri"/>
        </w:rPr>
        <w:t>1.1. išdėstau 4.2. papunktį taip:</w:t>
      </w:r>
    </w:p>
    <w:p w:rsidR="00F9190A" w:rsidRPr="00F9190A" w:rsidRDefault="00F9190A" w:rsidP="00F9190A">
      <w:pPr>
        <w:ind w:right="282" w:firstLine="1134"/>
        <w:contextualSpacing/>
        <w:jc w:val="both"/>
        <w:rPr>
          <w:rFonts w:eastAsia="Calibri"/>
        </w:rPr>
      </w:pPr>
      <w:r w:rsidRPr="00F9190A">
        <w:rPr>
          <w:rFonts w:eastAsia="Calibri"/>
        </w:rPr>
        <w:t>„</w:t>
      </w:r>
      <w:r w:rsidRPr="00F9190A">
        <w:t xml:space="preserve">4.2. </w:t>
      </w:r>
      <w:r w:rsidRPr="00F9190A">
        <w:rPr>
          <w:b/>
          <w:bCs/>
        </w:rPr>
        <w:t>Klientas</w:t>
      </w:r>
      <w:r w:rsidRPr="00F9190A">
        <w:t xml:space="preserve"> – asmuo, kuris kreipiasi į Fondo administravimo įstaigą. Klientu taip pat laikomas fizinis asmuo - draudėjas, draudėjo vadovas, draudėjo įgaliotas fizinis asmuo, apdraustasis, išmokų gavėjas ar apdraustojo, išmokų gavėjo atstovas, įgaliotas asmuo, neįgaliojo aprūpintojas, turintis jam Lietuvos Respublikoje suteiktą asmens kodą, kuriam skambina Fondo administravimo įstaigų darbuotojas, kuris nėra Konsultantas, tarnybinio judriojo ryšio telefono numeriu, kurio pokalbiai įrašomi, ir kuris autentifikuojamas Valstybinio socialinio draudimo fondo administravimo įstaigų tvarkomų asmens duomenų teikimo telefonu tvarkos aprašo 13 punkte nustatyta tvarka (šio Standarto IX skyrius);</w:t>
      </w:r>
      <w:r w:rsidRPr="00F9190A">
        <w:rPr>
          <w:rFonts w:eastAsia="Calibri"/>
        </w:rPr>
        <w:t>“</w:t>
      </w:r>
    </w:p>
    <w:p w:rsidR="00F9190A" w:rsidRPr="00F9190A" w:rsidRDefault="00F9190A" w:rsidP="00F9190A">
      <w:pPr>
        <w:ind w:firstLine="1134"/>
        <w:contextualSpacing/>
        <w:jc w:val="both"/>
        <w:rPr>
          <w:rFonts w:eastAsia="Calibri"/>
        </w:rPr>
      </w:pPr>
      <w:r w:rsidRPr="00F9190A">
        <w:rPr>
          <w:rFonts w:eastAsia="Calibri"/>
        </w:rPr>
        <w:t>1.2. išdėstau 4.3. papunktį taip:</w:t>
      </w:r>
    </w:p>
    <w:p w:rsidR="00F9190A" w:rsidRPr="00F9190A" w:rsidRDefault="00F9190A" w:rsidP="00F9190A">
      <w:pPr>
        <w:ind w:firstLine="1134"/>
        <w:contextualSpacing/>
        <w:jc w:val="both"/>
      </w:pPr>
      <w:r w:rsidRPr="00F9190A">
        <w:t xml:space="preserve">„4.3. </w:t>
      </w:r>
      <w:r w:rsidRPr="00F9190A">
        <w:rPr>
          <w:b/>
          <w:bCs/>
        </w:rPr>
        <w:t>Kliento identifikavimo kodas (toliau – KID)</w:t>
      </w:r>
      <w:r w:rsidRPr="00F9190A">
        <w:t xml:space="preserve"> – klientui suteikta unikali simbolių seka, kuri naudojama kaip vienas iš kliento, skambinančio į „Sodros“ informacijos centrą, autentifikavimo būdų (Asmeninės informacijos teikimo Bendruoju telefono numeriu pagal KID scenarijus pateiktas 3 priede);“</w:t>
      </w:r>
    </w:p>
    <w:p w:rsidR="00F9190A" w:rsidRPr="00F9190A" w:rsidRDefault="00F9190A" w:rsidP="00F9190A">
      <w:pPr>
        <w:ind w:firstLine="1134"/>
        <w:contextualSpacing/>
        <w:jc w:val="both"/>
        <w:rPr>
          <w:rFonts w:eastAsia="Calibri"/>
        </w:rPr>
      </w:pPr>
      <w:r w:rsidRPr="00F9190A">
        <w:rPr>
          <w:rFonts w:eastAsia="Calibri"/>
        </w:rPr>
        <w:t>1.3. išdėstau 4.6. papunktį taip:</w:t>
      </w:r>
    </w:p>
    <w:p w:rsidR="00F9190A" w:rsidRPr="00F9190A" w:rsidRDefault="00F9190A" w:rsidP="00F9190A">
      <w:pPr>
        <w:ind w:firstLine="1134"/>
        <w:contextualSpacing/>
        <w:jc w:val="both"/>
      </w:pPr>
      <w:r w:rsidRPr="00F9190A">
        <w:t xml:space="preserve">„4.6. </w:t>
      </w:r>
      <w:r w:rsidRPr="00F9190A">
        <w:rPr>
          <w:b/>
          <w:bCs/>
        </w:rPr>
        <w:t>Konsultantas</w:t>
      </w:r>
      <w:r w:rsidRPr="00F9190A">
        <w:t xml:space="preserve"> – d</w:t>
      </w:r>
      <w:r w:rsidRPr="00F9190A">
        <w:rPr>
          <w:color w:val="000000"/>
        </w:rPr>
        <w:t xml:space="preserve">arbuotojas, kuriam pavesta centralizuotai teikti klientų aptarnavimo „Sodros” informacijos centro telefono numeriu +370 5 250 0883 (toliau – Bendrasis telefono numeris), vaizdo pokalbių, </w:t>
      </w:r>
      <w:r w:rsidRPr="00F9190A">
        <w:t>pokalbių internetu, Facebook paskyroje bei  atsakymų į gautus elektroninius paklausimus rengimo paslaugas;“</w:t>
      </w:r>
    </w:p>
    <w:p w:rsidR="00F9190A" w:rsidRPr="00F9190A" w:rsidRDefault="00F9190A" w:rsidP="00F9190A">
      <w:pPr>
        <w:ind w:firstLine="1134"/>
        <w:contextualSpacing/>
        <w:jc w:val="both"/>
        <w:rPr>
          <w:rFonts w:eastAsia="Calibri"/>
        </w:rPr>
      </w:pPr>
      <w:r w:rsidRPr="00F9190A">
        <w:rPr>
          <w:rFonts w:eastAsia="Calibri"/>
        </w:rPr>
        <w:t>1.4. išdėstau 4.9. papunktį taip:</w:t>
      </w:r>
    </w:p>
    <w:p w:rsidR="00F9190A" w:rsidRPr="00F9190A" w:rsidRDefault="00F9190A" w:rsidP="00F9190A">
      <w:pPr>
        <w:ind w:firstLine="1134"/>
        <w:contextualSpacing/>
        <w:jc w:val="both"/>
      </w:pPr>
      <w:r w:rsidRPr="00F9190A">
        <w:rPr>
          <w:rFonts w:eastAsia="Calibri"/>
        </w:rPr>
        <w:t>„</w:t>
      </w:r>
      <w:r w:rsidRPr="00F9190A">
        <w:t xml:space="preserve">4.9. </w:t>
      </w:r>
      <w:r w:rsidRPr="00F9190A">
        <w:rPr>
          <w:b/>
          <w:bCs/>
        </w:rPr>
        <w:t xml:space="preserve">„Sodros“ informacijos centras (toliau – SIC) - </w:t>
      </w:r>
      <w:r w:rsidRPr="00F9190A">
        <w:t xml:space="preserve"> kaip tai yra apibrėžta Asmenų prašymų nagrinėjimo ir jų aptarnavimo Valstybinio socialinio draudimo fondo administravimo įstaigose taisyklėse, patvirtintose Valstybinio socialinio draudimo fondo valdybos prie Socialinės apsaugos ir darbo ministerijos (toliau – Fondo valdyba) direktoriaus 2014 m. rugsėjo 11 d. įsakymu </w:t>
      </w:r>
      <w:r w:rsidRPr="00F9190A">
        <w:lastRenderedPageBreak/>
        <w:t>Nr. V-555 “Dėl Asmenų prašymų nagrinėjimo ir jų aptarnavimo Valstybinio socialinio draudimo fondo administravimo įstaigose taisyklių patvirtinimo”.“</w:t>
      </w:r>
    </w:p>
    <w:p w:rsidR="00F9190A" w:rsidRPr="00F9190A" w:rsidRDefault="00F9190A" w:rsidP="00F9190A">
      <w:pPr>
        <w:ind w:firstLine="1134"/>
        <w:contextualSpacing/>
        <w:jc w:val="both"/>
        <w:rPr>
          <w:rFonts w:eastAsia="Calibri"/>
        </w:rPr>
      </w:pPr>
      <w:r w:rsidRPr="00F9190A">
        <w:rPr>
          <w:rFonts w:eastAsia="Calibri"/>
        </w:rPr>
        <w:t>1.5. Laikau negaliojančiu 4.10. papunktį.</w:t>
      </w:r>
    </w:p>
    <w:p w:rsidR="00F9190A" w:rsidRPr="00F9190A" w:rsidRDefault="00F9190A" w:rsidP="00F9190A">
      <w:pPr>
        <w:ind w:firstLine="1134"/>
        <w:contextualSpacing/>
        <w:jc w:val="both"/>
        <w:rPr>
          <w:rFonts w:eastAsia="Calibri"/>
        </w:rPr>
      </w:pPr>
      <w:r w:rsidRPr="00F9190A">
        <w:rPr>
          <w:rFonts w:eastAsia="Calibri"/>
        </w:rPr>
        <w:t>1.6. išdėstau II skyriaus pavadinimą taip:</w:t>
      </w:r>
    </w:p>
    <w:p w:rsidR="00F9190A" w:rsidRPr="00F9190A" w:rsidRDefault="00F9190A" w:rsidP="00F9190A">
      <w:pPr>
        <w:ind w:firstLine="1134"/>
        <w:contextualSpacing/>
        <w:jc w:val="both"/>
      </w:pPr>
      <w:r w:rsidRPr="00F9190A">
        <w:rPr>
          <w:rFonts w:eastAsia="Calibri"/>
        </w:rPr>
        <w:t>„</w:t>
      </w:r>
      <w:r w:rsidRPr="00F9190A">
        <w:t>DARBO IR APTARNAVIMO LAIKAS, DARBO ORGANIZAVIMAS“</w:t>
      </w:r>
    </w:p>
    <w:p w:rsidR="00F9190A" w:rsidRPr="00F9190A" w:rsidRDefault="00F9190A" w:rsidP="00F9190A">
      <w:pPr>
        <w:ind w:firstLine="1134"/>
        <w:contextualSpacing/>
        <w:jc w:val="both"/>
        <w:rPr>
          <w:rFonts w:eastAsia="Calibri"/>
        </w:rPr>
      </w:pPr>
      <w:r w:rsidRPr="00F9190A">
        <w:rPr>
          <w:rFonts w:eastAsia="Calibri"/>
        </w:rPr>
        <w:t>1.7. papildau 9</w:t>
      </w:r>
      <w:r w:rsidRPr="00F9190A">
        <w:rPr>
          <w:rFonts w:eastAsia="Calibri"/>
          <w:vertAlign w:val="superscript"/>
        </w:rPr>
        <w:t>1</w:t>
      </w:r>
      <w:r w:rsidRPr="00F9190A">
        <w:rPr>
          <w:rFonts w:eastAsia="Calibri"/>
        </w:rPr>
        <w:t xml:space="preserve"> punktu:</w:t>
      </w:r>
    </w:p>
    <w:p w:rsidR="00F9190A" w:rsidRPr="00F9190A" w:rsidRDefault="00F9190A" w:rsidP="00F9190A">
      <w:pPr>
        <w:ind w:firstLine="1134"/>
        <w:contextualSpacing/>
        <w:jc w:val="both"/>
      </w:pPr>
      <w:r w:rsidRPr="00F9190A">
        <w:t>„9</w:t>
      </w:r>
      <w:r w:rsidRPr="00F9190A">
        <w:rPr>
          <w:vertAlign w:val="superscript"/>
        </w:rPr>
        <w:t>1</w:t>
      </w:r>
      <w:r w:rsidRPr="00F9190A">
        <w:t xml:space="preserve">. Vilniaus (Laisvės pr. 28, Vilnius), Kauno, Klaipėdos, Šiaulių, Panevėžio, Alytaus, Marijampolės priimamuosiuose klientų priėmimą ir aptarnavimą koordinuoja vyriausieji specialistai (administratoriai), Mažeikių, Kėdainių, Telšių priimamuosiuose – vyriausieji specialistai </w:t>
      </w:r>
      <w:r w:rsidR="00C40181">
        <w:t>(</w:t>
      </w:r>
      <w:r w:rsidRPr="00F9190A">
        <w:t>koordinatoriai</w:t>
      </w:r>
      <w:r w:rsidR="00C40181">
        <w:t>)</w:t>
      </w:r>
      <w:r w:rsidRPr="00F9190A">
        <w:t>.“</w:t>
      </w:r>
    </w:p>
    <w:p w:rsidR="00F9190A" w:rsidRPr="00F9190A" w:rsidRDefault="00F9190A" w:rsidP="00F9190A">
      <w:pPr>
        <w:ind w:firstLine="1134"/>
        <w:contextualSpacing/>
        <w:jc w:val="both"/>
      </w:pPr>
      <w:r w:rsidRPr="00F9190A">
        <w:t>1.8. Išdėstau 12 punktą taip:</w:t>
      </w:r>
    </w:p>
    <w:p w:rsidR="00F9190A" w:rsidRPr="00F9190A" w:rsidRDefault="00F9190A" w:rsidP="00F9190A">
      <w:pPr>
        <w:ind w:firstLine="1134"/>
        <w:contextualSpacing/>
        <w:jc w:val="both"/>
      </w:pPr>
      <w:r w:rsidRPr="00F9190A">
        <w:t>„</w:t>
      </w:r>
      <w:r w:rsidRPr="00F9190A">
        <w:rPr>
          <w:color w:val="000000"/>
        </w:rPr>
        <w:t xml:space="preserve">Priimamajame esantis darbuotojas </w:t>
      </w:r>
      <w:r w:rsidRPr="00F9190A">
        <w:t>privalo būti pasikabinęs (ant kaklo) identifikavimo kortelę, o Priimamajame klientus aptarnaujantis darbuotojas papildomai</w:t>
      </w:r>
      <w:r w:rsidRPr="00F9190A">
        <w:rPr>
          <w:color w:val="1F3864"/>
        </w:rPr>
        <w:t xml:space="preserve"> </w:t>
      </w:r>
      <w:r w:rsidRPr="00F9190A">
        <w:t>ant darbo stalo turi būti pasistatęs nustatytos formos identifikavimo kortelę, atitinkančią reikalavimus, patvirtintus Valstybinio socialinio draudimo fondo valdybos prie Socialinės apsaugos ir darbo ministerijos direktoriaus 2025 m. balandžio 14 d. įsakymu Nr. V-162 „Dėl Valstybinio socialinio draudimo fondo administravimo įstaigų grafinio stiliaus vadovo patvirtinimo“ (toliau – Stiliaus vadovas).“</w:t>
      </w:r>
    </w:p>
    <w:p w:rsidR="00F9190A" w:rsidRPr="00F9190A" w:rsidRDefault="00F9190A" w:rsidP="00F9190A">
      <w:pPr>
        <w:ind w:firstLine="1134"/>
        <w:contextualSpacing/>
        <w:jc w:val="both"/>
        <w:rPr>
          <w:rFonts w:eastAsia="Calibri"/>
        </w:rPr>
      </w:pPr>
      <w:r w:rsidRPr="00F9190A">
        <w:rPr>
          <w:rFonts w:eastAsia="Calibri"/>
        </w:rPr>
        <w:t>1.9. išdėstau 24 punktą taip:</w:t>
      </w:r>
    </w:p>
    <w:p w:rsidR="00F9190A" w:rsidRPr="00F9190A" w:rsidRDefault="00F9190A" w:rsidP="00F9190A">
      <w:pPr>
        <w:ind w:firstLine="1134"/>
        <w:contextualSpacing/>
        <w:jc w:val="both"/>
      </w:pPr>
      <w:r w:rsidRPr="00F9190A">
        <w:t xml:space="preserve">„24. Jei </w:t>
      </w:r>
      <w:r w:rsidRPr="00F9190A">
        <w:rPr>
          <w:color w:val="000000"/>
        </w:rPr>
        <w:t>Klientus aptarnaujantis</w:t>
      </w:r>
      <w:r w:rsidRPr="00F9190A">
        <w:t xml:space="preserve"> darbuotojas nežino tikslaus atsakymo ar reikia detalesnės konsultacijos, rekomenduojama paskambinti SIC vidinės pagalbos telefono numeriu +370 644 37966, tačiau draudžiama šiuo telefonu numeriu naudotis klientui, t. y. negalima leisti klientui pačiam kalbėti su SIC konsultantu (klientui nurodyto telefono numerio teikti negalima). Susiklosčius sudėtingai situacijai, esant galimybei, pakviečiamas atsakingas Fondo administravimo įstaigos veiklos skyriaus  darbuotojas.“</w:t>
      </w:r>
    </w:p>
    <w:p w:rsidR="00F9190A" w:rsidRPr="00F9190A" w:rsidRDefault="00F9190A" w:rsidP="00F9190A">
      <w:pPr>
        <w:ind w:firstLine="1134"/>
        <w:contextualSpacing/>
        <w:jc w:val="both"/>
        <w:rPr>
          <w:rFonts w:eastAsia="Calibri"/>
        </w:rPr>
      </w:pPr>
      <w:r w:rsidRPr="00F9190A">
        <w:rPr>
          <w:rFonts w:eastAsia="Calibri"/>
        </w:rPr>
        <w:t>1.10. išdėstau 27.1. papunktį taip:</w:t>
      </w:r>
    </w:p>
    <w:p w:rsidR="00F9190A" w:rsidRPr="00F9190A" w:rsidRDefault="00F9190A" w:rsidP="00F9190A">
      <w:pPr>
        <w:ind w:firstLine="1134"/>
        <w:contextualSpacing/>
        <w:jc w:val="both"/>
      </w:pPr>
      <w:r w:rsidRPr="00F9190A">
        <w:t xml:space="preserve">„27.1. pateikti Fondo valdybos interneto svetainėje adresu </w:t>
      </w:r>
      <w:hyperlink r:id="rId11">
        <w:r w:rsidRPr="00F9190A">
          <w:rPr>
            <w:color w:val="0563C1"/>
            <w:u w:val="single"/>
          </w:rPr>
          <w:t>www.sodra.lt</w:t>
        </w:r>
      </w:hyperlink>
      <w:r w:rsidRPr="00F9190A">
        <w:t>, pasirinkęs skiltį „Apklausa“;“</w:t>
      </w:r>
    </w:p>
    <w:p w:rsidR="00F9190A" w:rsidRPr="00F9190A" w:rsidRDefault="00F9190A" w:rsidP="00F9190A">
      <w:pPr>
        <w:ind w:firstLine="1134"/>
        <w:contextualSpacing/>
        <w:jc w:val="both"/>
        <w:rPr>
          <w:rFonts w:eastAsia="Calibri"/>
        </w:rPr>
      </w:pPr>
      <w:r w:rsidRPr="00F9190A">
        <w:rPr>
          <w:rFonts w:eastAsia="Calibri"/>
        </w:rPr>
        <w:t>1.11. išdėstau 27.2. papunktį taip:</w:t>
      </w:r>
    </w:p>
    <w:p w:rsidR="00F9190A" w:rsidRPr="00F9190A" w:rsidRDefault="00F9190A" w:rsidP="00F9190A">
      <w:pPr>
        <w:ind w:firstLine="1134"/>
        <w:contextualSpacing/>
        <w:jc w:val="both"/>
      </w:pPr>
      <w:r w:rsidRPr="00F9190A">
        <w:t>„27.2. paskambinęs Bendruoju telefono numeriu ir paspaudęs „1“ („Sodros“ paslaugos), tuomet paspaudęs „7“ (pasitikėjimo pranešimai), paspaudęs „1“ (aptarnavimo kokybė);“</w:t>
      </w:r>
    </w:p>
    <w:p w:rsidR="00F9190A" w:rsidRPr="00F9190A" w:rsidRDefault="00F9190A" w:rsidP="00F9190A">
      <w:pPr>
        <w:ind w:firstLine="1134"/>
        <w:contextualSpacing/>
        <w:jc w:val="both"/>
        <w:rPr>
          <w:rFonts w:eastAsia="Calibri"/>
        </w:rPr>
      </w:pPr>
      <w:r w:rsidRPr="00F9190A">
        <w:rPr>
          <w:rFonts w:eastAsia="Calibri"/>
        </w:rPr>
        <w:t xml:space="preserve">1.12. Buvusį ketvirtąjį skirsnį (29 punktas) </w:t>
      </w:r>
      <w:r w:rsidRPr="00F9190A">
        <w:t>laikau penktuoju skirsniu.</w:t>
      </w:r>
    </w:p>
    <w:p w:rsidR="00F9190A" w:rsidRPr="00F9190A" w:rsidRDefault="00F9190A" w:rsidP="00F9190A">
      <w:pPr>
        <w:ind w:firstLine="1134"/>
        <w:contextualSpacing/>
        <w:jc w:val="both"/>
      </w:pPr>
      <w:r w:rsidRPr="00F9190A">
        <w:rPr>
          <w:rFonts w:eastAsia="Calibri"/>
        </w:rPr>
        <w:t xml:space="preserve">1.13. Buvusį penktąjį skirsnį (30-32 punktai) </w:t>
      </w:r>
      <w:r w:rsidRPr="00F9190A">
        <w:t>laikau šeštuoju skirsniu.</w:t>
      </w:r>
    </w:p>
    <w:p w:rsidR="00F9190A" w:rsidRPr="00F9190A" w:rsidRDefault="00F9190A" w:rsidP="00F9190A">
      <w:pPr>
        <w:ind w:firstLine="1134"/>
        <w:contextualSpacing/>
        <w:jc w:val="both"/>
        <w:rPr>
          <w:rFonts w:eastAsia="Calibri"/>
        </w:rPr>
      </w:pPr>
      <w:r w:rsidRPr="00F9190A">
        <w:rPr>
          <w:rFonts w:eastAsia="Calibri"/>
        </w:rPr>
        <w:t>1.14. išdėstau 43 punktą taip:</w:t>
      </w:r>
    </w:p>
    <w:p w:rsidR="00F9190A" w:rsidRPr="00F9190A" w:rsidRDefault="00F9190A" w:rsidP="00F9190A">
      <w:pPr>
        <w:ind w:firstLine="1134"/>
        <w:contextualSpacing/>
        <w:jc w:val="both"/>
      </w:pPr>
      <w:r w:rsidRPr="00F9190A">
        <w:rPr>
          <w:rFonts w:eastAsia="Calibri"/>
        </w:rPr>
        <w:t>„</w:t>
      </w:r>
      <w:r w:rsidRPr="00F9190A">
        <w:t xml:space="preserve">43. Kiekviename Priimamajame turi būti paskirtas </w:t>
      </w:r>
      <w:r w:rsidRPr="00F9190A">
        <w:rPr>
          <w:color w:val="000000"/>
        </w:rPr>
        <w:t>Klientus aptarnaujantis</w:t>
      </w:r>
      <w:r w:rsidRPr="00F9190A">
        <w:t xml:space="preserve"> darbuotojas, atsakingas už asmenų su negalia aptarnavimą. Atvykus tokiam klientui, atsakingas darbuotojas turi jį pasitikti, išsiaiškinti jo poreikį, palydėti iki aptarnavimo vietos ir, esant poreikiui, jį išlydėti.“</w:t>
      </w:r>
    </w:p>
    <w:p w:rsidR="00F9190A" w:rsidRPr="00F9190A" w:rsidRDefault="00F9190A" w:rsidP="00F9190A">
      <w:pPr>
        <w:ind w:firstLine="1134"/>
        <w:contextualSpacing/>
        <w:jc w:val="both"/>
        <w:rPr>
          <w:rFonts w:eastAsia="Calibri"/>
        </w:rPr>
      </w:pPr>
      <w:r w:rsidRPr="00F9190A">
        <w:rPr>
          <w:rFonts w:eastAsia="Calibri"/>
        </w:rPr>
        <w:t>1.15. Išdėstau  44 punktą taip:</w:t>
      </w:r>
    </w:p>
    <w:p w:rsidR="00F9190A" w:rsidRPr="00F9190A" w:rsidRDefault="00F9190A" w:rsidP="00F9190A">
      <w:pPr>
        <w:ind w:firstLine="1134"/>
        <w:contextualSpacing/>
        <w:jc w:val="both"/>
      </w:pPr>
      <w:r w:rsidRPr="00F9190A">
        <w:rPr>
          <w:rFonts w:eastAsia="Calibri"/>
        </w:rPr>
        <w:t>„</w:t>
      </w:r>
      <w:r w:rsidRPr="00F9190A">
        <w:t xml:space="preserve">44. Aptarnaudamas asmenis su negalia, </w:t>
      </w:r>
      <w:r w:rsidRPr="00F9190A">
        <w:rPr>
          <w:color w:val="000000"/>
        </w:rPr>
        <w:t>Klientus aptarnaujantis</w:t>
      </w:r>
      <w:r w:rsidRPr="00F9190A">
        <w:t xml:space="preserve"> darbuotojas turi elgtis kaip ir su visais klientais – natūraliai, nedemonstruojant gailesčio ar užuojautos.“</w:t>
      </w:r>
    </w:p>
    <w:p w:rsidR="00F9190A" w:rsidRPr="00F9190A" w:rsidRDefault="00F9190A" w:rsidP="00F9190A">
      <w:pPr>
        <w:ind w:firstLine="1134"/>
        <w:contextualSpacing/>
        <w:jc w:val="both"/>
        <w:rPr>
          <w:rFonts w:eastAsia="Calibri"/>
        </w:rPr>
      </w:pPr>
      <w:r w:rsidRPr="00F9190A">
        <w:rPr>
          <w:rFonts w:eastAsia="Calibri"/>
        </w:rPr>
        <w:t>1.16. Išdėstau 45.4. papunktį taip:</w:t>
      </w:r>
    </w:p>
    <w:p w:rsidR="00F9190A" w:rsidRPr="00F9190A" w:rsidRDefault="00F9190A" w:rsidP="00F9190A">
      <w:pPr>
        <w:ind w:firstLine="1134"/>
        <w:contextualSpacing/>
        <w:jc w:val="both"/>
      </w:pPr>
      <w:r w:rsidRPr="00F9190A">
        <w:t>„45.4. kadangi asmeniui su negalia vežimėlis suteikia galimybę laisvai judėti beveik be kitų pagalbos, todėl vežimėliui, kaip ir asmeniui, rodyti atitinkamą pagarbą: nestumti, nesiremti ir neliesti vežimėlio, nepasiteiravus apie tai asmens;“</w:t>
      </w:r>
    </w:p>
    <w:p w:rsidR="00F9190A" w:rsidRPr="00F9190A" w:rsidRDefault="00F9190A" w:rsidP="00F9190A">
      <w:pPr>
        <w:ind w:firstLine="1134"/>
        <w:contextualSpacing/>
        <w:jc w:val="both"/>
        <w:rPr>
          <w:rFonts w:eastAsia="Calibri"/>
        </w:rPr>
      </w:pPr>
      <w:r w:rsidRPr="00F9190A">
        <w:rPr>
          <w:rFonts w:eastAsia="Calibri"/>
        </w:rPr>
        <w:t>1.17. Išdėstau 45.5 papunktį taip:</w:t>
      </w:r>
    </w:p>
    <w:p w:rsidR="00F9190A" w:rsidRPr="00F9190A" w:rsidRDefault="00F9190A" w:rsidP="00F9190A">
      <w:pPr>
        <w:ind w:firstLine="1134"/>
        <w:contextualSpacing/>
        <w:jc w:val="both"/>
      </w:pPr>
      <w:r w:rsidRPr="00F9190A">
        <w:rPr>
          <w:rFonts w:eastAsia="Calibri"/>
        </w:rPr>
        <w:t>„</w:t>
      </w:r>
      <w:r w:rsidRPr="00F9190A">
        <w:t xml:space="preserve">45.5. jei į Fondo administravimo įstaigą  kreipėsi asmenį, sėdintį vežimėlyje, lydintysis asmuo, kuris turi visus reikiamus dokumentus dėl prašymo pateikimo ir teigia, kad pats asmuo su negalia yra automobilyje ar pan. – rekomenduojama, kad </w:t>
      </w:r>
      <w:r w:rsidRPr="00F9190A">
        <w:rPr>
          <w:color w:val="000000"/>
        </w:rPr>
        <w:t>Klientus aptarnaujantis</w:t>
      </w:r>
      <w:r w:rsidRPr="00F9190A">
        <w:t xml:space="preserve">  darbuotojas, atlikęs visus reikalingus veiksmus bei atspausdinęs prašymą, kartu su lydinčiuoju asmeniu nueitų iki asmens ir įteiktų prašymą patikrinimui bei pasirašymui.“</w:t>
      </w:r>
    </w:p>
    <w:p w:rsidR="00F9190A" w:rsidRPr="00F9190A" w:rsidRDefault="00F9190A" w:rsidP="00F9190A">
      <w:pPr>
        <w:ind w:firstLine="1134"/>
        <w:contextualSpacing/>
        <w:jc w:val="both"/>
        <w:rPr>
          <w:rFonts w:eastAsia="Calibri"/>
        </w:rPr>
      </w:pPr>
      <w:r w:rsidRPr="00F9190A">
        <w:rPr>
          <w:rFonts w:eastAsia="Calibri"/>
        </w:rPr>
        <w:t>1.18. Išdėstau 50.5. papunktį taip:</w:t>
      </w:r>
    </w:p>
    <w:p w:rsidR="00F9190A" w:rsidRPr="00F9190A" w:rsidRDefault="00F9190A" w:rsidP="00F9190A">
      <w:pPr>
        <w:ind w:firstLine="1134"/>
        <w:contextualSpacing/>
        <w:jc w:val="both"/>
      </w:pPr>
      <w:r w:rsidRPr="00F9190A">
        <w:rPr>
          <w:rFonts w:eastAsia="Calibri"/>
        </w:rPr>
        <w:t>„</w:t>
      </w:r>
      <w:r w:rsidRPr="00F9190A">
        <w:t>50.5. pasitikslinti, ar asmuo teisingai suprato pateiktą informaciją;“</w:t>
      </w:r>
    </w:p>
    <w:p w:rsidR="00F9190A" w:rsidRPr="00F9190A" w:rsidRDefault="00F9190A" w:rsidP="00F9190A">
      <w:pPr>
        <w:ind w:firstLine="1134"/>
        <w:contextualSpacing/>
        <w:jc w:val="both"/>
        <w:rPr>
          <w:rFonts w:eastAsia="Calibri"/>
        </w:rPr>
      </w:pPr>
      <w:r w:rsidRPr="00F9190A">
        <w:rPr>
          <w:rFonts w:eastAsia="Calibri"/>
        </w:rPr>
        <w:lastRenderedPageBreak/>
        <w:t>1.19. Išdėstau IX skyriaus pavadinimą taip:</w:t>
      </w:r>
    </w:p>
    <w:p w:rsidR="00F9190A" w:rsidRPr="00F9190A" w:rsidRDefault="00F9190A" w:rsidP="00F9190A">
      <w:pPr>
        <w:ind w:firstLine="1134"/>
        <w:contextualSpacing/>
        <w:jc w:val="both"/>
        <w:rPr>
          <w:rFonts w:eastAsia="Calibri"/>
        </w:rPr>
      </w:pPr>
      <w:r w:rsidRPr="00F9190A">
        <w:rPr>
          <w:rFonts w:eastAsia="Calibri"/>
        </w:rPr>
        <w:t>„KLIENTŲ APTARNAVIMAS DARBUOTOJŲ TARNYBINIŲ JUDRIOJO RYŠIO TELEFONUŲ NUMERIAIS“</w:t>
      </w:r>
    </w:p>
    <w:p w:rsidR="00F9190A" w:rsidRPr="00F9190A" w:rsidRDefault="00F9190A" w:rsidP="00F9190A">
      <w:pPr>
        <w:ind w:firstLine="1134"/>
        <w:contextualSpacing/>
        <w:jc w:val="both"/>
        <w:rPr>
          <w:rFonts w:eastAsia="Calibri"/>
        </w:rPr>
      </w:pPr>
      <w:r w:rsidRPr="00F9190A">
        <w:rPr>
          <w:rFonts w:eastAsia="Calibri"/>
        </w:rPr>
        <w:t>1.20. Išdėstau 62 punktą taip:</w:t>
      </w:r>
    </w:p>
    <w:p w:rsidR="00F9190A" w:rsidRPr="00F9190A" w:rsidRDefault="00F9190A" w:rsidP="00F9190A">
      <w:pPr>
        <w:ind w:firstLine="1134"/>
        <w:contextualSpacing/>
        <w:jc w:val="both"/>
        <w:rPr>
          <w:rFonts w:eastAsia="Calibri"/>
        </w:rPr>
      </w:pPr>
      <w:r w:rsidRPr="00F9190A">
        <w:rPr>
          <w:rFonts w:eastAsia="Calibri"/>
        </w:rPr>
        <w:t>„</w:t>
      </w:r>
      <w:r w:rsidRPr="00F9190A">
        <w:t>62. Darbuotojas, skambindamas klientui iš tarnybinio judriojo ryšio telefono numerio (darbuotojų, kurių pokalbiai tarnybinių judriojo ryšio telefonų numeriais įrašomi, pareigybių sąrašas pateikiamas 5 priede), kurio pokalbiai įrašomi, turi:</w:t>
      </w:r>
      <w:r w:rsidRPr="00F9190A">
        <w:rPr>
          <w:rFonts w:eastAsia="Calibri"/>
        </w:rPr>
        <w:t>“</w:t>
      </w:r>
    </w:p>
    <w:p w:rsidR="00F9190A" w:rsidRPr="00F9190A" w:rsidRDefault="00F9190A" w:rsidP="00F9190A">
      <w:pPr>
        <w:ind w:firstLine="1134"/>
        <w:contextualSpacing/>
        <w:jc w:val="both"/>
        <w:rPr>
          <w:rFonts w:eastAsia="Calibri"/>
        </w:rPr>
      </w:pPr>
      <w:r w:rsidRPr="00F9190A">
        <w:rPr>
          <w:rFonts w:eastAsia="Calibri"/>
        </w:rPr>
        <w:t>1.21. Išdėstau 62.5. papunktį taip:</w:t>
      </w:r>
    </w:p>
    <w:p w:rsidR="00F9190A" w:rsidRPr="00F9190A" w:rsidRDefault="00F9190A" w:rsidP="00F9190A">
      <w:pPr>
        <w:ind w:firstLine="1134"/>
        <w:contextualSpacing/>
        <w:jc w:val="both"/>
      </w:pPr>
      <w:r w:rsidRPr="00F9190A">
        <w:rPr>
          <w:rFonts w:eastAsia="Calibri"/>
        </w:rPr>
        <w:t>„</w:t>
      </w:r>
      <w:r w:rsidRPr="00F9190A">
        <w:t>62.5. įsitikinti, kad kalbama su tuo asmeniu, kuriam skambinama (jei pašnekovas neprisistato, įvardinamas jo vardas ir pavardė). Jei pokalbio metu turi būti pateikta asmeninio pobūdžio informacija, informuoti klientą, kad ši informacija gali būti pateikta tik jei klientas sutinka būti autentifikuotas Valstybinio socialinio draudimo fondo administravimo įstaigų tvarkomų asmens duomenų teikimo telefonu tvarkos aprašo 13 punkte nustatyta tvarka;“</w:t>
      </w:r>
    </w:p>
    <w:p w:rsidR="00F9190A" w:rsidRPr="00F9190A" w:rsidRDefault="00F9190A" w:rsidP="00F9190A">
      <w:pPr>
        <w:ind w:firstLine="1134"/>
        <w:contextualSpacing/>
        <w:jc w:val="both"/>
        <w:rPr>
          <w:rFonts w:eastAsia="Calibri"/>
        </w:rPr>
      </w:pPr>
      <w:r w:rsidRPr="00F9190A">
        <w:rPr>
          <w:rFonts w:eastAsia="Calibri"/>
        </w:rPr>
        <w:t>1.22. Išdėstau 64 punktą taip:</w:t>
      </w:r>
    </w:p>
    <w:p w:rsidR="00F9190A" w:rsidRPr="00F9190A" w:rsidRDefault="00F9190A" w:rsidP="00F9190A">
      <w:pPr>
        <w:ind w:firstLine="1134"/>
        <w:contextualSpacing/>
        <w:jc w:val="both"/>
      </w:pPr>
      <w:r w:rsidRPr="00F9190A">
        <w:rPr>
          <w:rFonts w:eastAsia="Calibri"/>
        </w:rPr>
        <w:t>„</w:t>
      </w:r>
      <w:r w:rsidRPr="00F9190A">
        <w:t>64. Jei klientą reikia sujungti su kitu  darbuotoju (esant techninėms galimybėms):“</w:t>
      </w:r>
    </w:p>
    <w:p w:rsidR="00F9190A" w:rsidRPr="00F9190A" w:rsidRDefault="00F9190A" w:rsidP="00F9190A">
      <w:pPr>
        <w:ind w:firstLine="1134"/>
        <w:contextualSpacing/>
        <w:jc w:val="both"/>
        <w:rPr>
          <w:rFonts w:eastAsia="Calibri"/>
        </w:rPr>
      </w:pPr>
      <w:r w:rsidRPr="00F9190A">
        <w:rPr>
          <w:rFonts w:eastAsia="Calibri"/>
        </w:rPr>
        <w:t>1.23. Išdėstau 64.2. papunktį taip:</w:t>
      </w:r>
    </w:p>
    <w:p w:rsidR="00F9190A" w:rsidRPr="00F9190A" w:rsidRDefault="00F9190A" w:rsidP="00F9190A">
      <w:pPr>
        <w:ind w:firstLine="1134"/>
        <w:contextualSpacing/>
        <w:jc w:val="both"/>
      </w:pPr>
      <w:r w:rsidRPr="00F9190A">
        <w:rPr>
          <w:rFonts w:eastAsia="Calibri"/>
        </w:rPr>
        <w:t>„</w:t>
      </w:r>
      <w:r w:rsidRPr="00F9190A">
        <w:t>64.2. darbuotojui, su kuriuo bus sujungtas klientas, perduodama, kokiu klausimu kreipiamasi, pradėto pokalbio esmė, skambinančiojo kliento vardas, pavardė, jei reikia, kiti reikalingi duomenys;“</w:t>
      </w:r>
    </w:p>
    <w:p w:rsidR="00F9190A" w:rsidRPr="00F9190A" w:rsidRDefault="00F9190A" w:rsidP="00F9190A">
      <w:pPr>
        <w:ind w:firstLine="1134"/>
        <w:contextualSpacing/>
        <w:jc w:val="both"/>
        <w:rPr>
          <w:rFonts w:eastAsia="Calibri"/>
        </w:rPr>
      </w:pPr>
      <w:r w:rsidRPr="00F9190A">
        <w:rPr>
          <w:rFonts w:eastAsia="Calibri"/>
        </w:rPr>
        <w:t>1.24. Išdėstau 64.3. papunktį taip:</w:t>
      </w:r>
    </w:p>
    <w:p w:rsidR="00F9190A" w:rsidRPr="00F9190A" w:rsidRDefault="00F9190A" w:rsidP="00F9190A">
      <w:pPr>
        <w:ind w:firstLine="1134"/>
        <w:contextualSpacing/>
        <w:jc w:val="both"/>
      </w:pPr>
      <w:r w:rsidRPr="00F9190A">
        <w:rPr>
          <w:rFonts w:eastAsia="Calibri"/>
        </w:rPr>
        <w:t>„</w:t>
      </w:r>
      <w:r w:rsidRPr="00F9190A">
        <w:t>64.3. jei darbuotojo, su kuriuo mėginama sujungti klientą, tuo metu nėra, turi būti užrašomas skambinusio kliento asmens vardas, pavardė, telefono numeris, skambučio laikas, klausimo esmė ir pažadama klientui, jog kitas  konsultantas  jam paskambins. Grįžus konsultantui, su kuriuo buvo bandoma sujungti klientą, perduodama ši informacija;“</w:t>
      </w:r>
    </w:p>
    <w:p w:rsidR="00F9190A" w:rsidRPr="00F9190A" w:rsidRDefault="00F9190A" w:rsidP="00F9190A">
      <w:pPr>
        <w:ind w:firstLine="1134"/>
        <w:contextualSpacing/>
        <w:jc w:val="both"/>
        <w:rPr>
          <w:rFonts w:eastAsia="Calibri"/>
        </w:rPr>
      </w:pPr>
      <w:r w:rsidRPr="00F9190A">
        <w:rPr>
          <w:rFonts w:eastAsia="Calibri"/>
        </w:rPr>
        <w:t>1.25. Išdėstau 64.4. papunktį taip:</w:t>
      </w:r>
    </w:p>
    <w:p w:rsidR="00F9190A" w:rsidRPr="00F9190A" w:rsidRDefault="00F9190A" w:rsidP="00F9190A">
      <w:pPr>
        <w:ind w:firstLine="1134"/>
        <w:contextualSpacing/>
        <w:jc w:val="both"/>
      </w:pPr>
      <w:r w:rsidRPr="00F9190A">
        <w:rPr>
          <w:rFonts w:eastAsia="Calibri"/>
        </w:rPr>
        <w:t>„</w:t>
      </w:r>
      <w:r w:rsidRPr="00F9190A">
        <w:t>64.4. darbuotojas, kuriam skambutis peradresuotas, turi pasisveikinti su klientu vardu, prisistatyti, pasitikslinti kliento poreikį ir tęsti pokalbį (pavyzdžiui, „Laba diena. Esu ... (pareigos, vardas). Mano kolega minėjo, kad (perfrazuojama tai, kas buvo išgirsta). Kaip suprantu ...?“).“</w:t>
      </w:r>
    </w:p>
    <w:p w:rsidR="00F9190A" w:rsidRPr="00F9190A" w:rsidRDefault="00F9190A" w:rsidP="00F9190A">
      <w:pPr>
        <w:ind w:firstLine="1134"/>
        <w:contextualSpacing/>
        <w:jc w:val="both"/>
        <w:rPr>
          <w:rFonts w:eastAsia="Calibri"/>
        </w:rPr>
      </w:pPr>
      <w:r w:rsidRPr="00F9190A">
        <w:rPr>
          <w:rFonts w:eastAsia="Calibri"/>
        </w:rPr>
        <w:t>1.26. Išdėstau 66 punktą taip:</w:t>
      </w:r>
    </w:p>
    <w:p w:rsidR="00F9190A" w:rsidRPr="00F9190A" w:rsidRDefault="00F9190A" w:rsidP="00F9190A">
      <w:pPr>
        <w:ind w:firstLine="1134"/>
        <w:contextualSpacing/>
        <w:jc w:val="both"/>
      </w:pPr>
      <w:r w:rsidRPr="00F9190A">
        <w:rPr>
          <w:rFonts w:eastAsia="Calibri"/>
        </w:rPr>
        <w:t>„</w:t>
      </w:r>
      <w:r w:rsidRPr="00F9190A">
        <w:t>66. Jeigu klientas skambina į darbuotojo tarnybinio judriojo ryšio telefono numerį:“</w:t>
      </w:r>
    </w:p>
    <w:p w:rsidR="00F9190A" w:rsidRPr="00F9190A" w:rsidRDefault="00F9190A" w:rsidP="00F9190A">
      <w:pPr>
        <w:ind w:firstLine="1134"/>
        <w:contextualSpacing/>
        <w:jc w:val="both"/>
        <w:rPr>
          <w:rFonts w:eastAsia="Calibri"/>
        </w:rPr>
      </w:pPr>
      <w:r w:rsidRPr="00F9190A">
        <w:rPr>
          <w:rFonts w:eastAsia="Calibri"/>
        </w:rPr>
        <w:t>1.27. Išdėstau 66.6. papunktį taip:</w:t>
      </w:r>
    </w:p>
    <w:p w:rsidR="00F9190A" w:rsidRPr="00F9190A" w:rsidRDefault="00F9190A" w:rsidP="00F9190A">
      <w:pPr>
        <w:ind w:firstLine="1134"/>
        <w:contextualSpacing/>
        <w:jc w:val="both"/>
      </w:pPr>
      <w:r w:rsidRPr="00F9190A">
        <w:rPr>
          <w:rFonts w:eastAsia="Calibri"/>
        </w:rPr>
        <w:t>„</w:t>
      </w:r>
      <w:r w:rsidRPr="00F9190A">
        <w:t>66.6. darbuotojas turi  informuoti klientą, kad bendrojo ar asmeninio pobūdžio konsultacijos teikiamos SIC,  nurodyti bendrąjį telefono numerį +370 5 250 0883;“</w:t>
      </w:r>
    </w:p>
    <w:p w:rsidR="00F9190A" w:rsidRPr="00F9190A" w:rsidRDefault="00F9190A" w:rsidP="00F9190A">
      <w:pPr>
        <w:ind w:firstLine="1134"/>
        <w:contextualSpacing/>
        <w:jc w:val="both"/>
        <w:rPr>
          <w:rFonts w:eastAsia="Calibri"/>
        </w:rPr>
      </w:pPr>
      <w:r w:rsidRPr="00F9190A">
        <w:rPr>
          <w:rFonts w:eastAsia="Calibri"/>
        </w:rPr>
        <w:t>1.28. Laikau negaliojančiu 66.9. papunktį.</w:t>
      </w:r>
    </w:p>
    <w:p w:rsidR="00F9190A" w:rsidRPr="00F9190A" w:rsidRDefault="00F9190A" w:rsidP="00F9190A">
      <w:pPr>
        <w:ind w:firstLine="1134"/>
        <w:contextualSpacing/>
        <w:jc w:val="both"/>
        <w:rPr>
          <w:rFonts w:eastAsia="Calibri"/>
        </w:rPr>
      </w:pPr>
      <w:r w:rsidRPr="00F9190A">
        <w:rPr>
          <w:rFonts w:eastAsia="Calibri"/>
        </w:rPr>
        <w:t>1.29. Išdėstau 66.10. papunktį taip:</w:t>
      </w:r>
    </w:p>
    <w:p w:rsidR="00F9190A" w:rsidRPr="00F9190A" w:rsidRDefault="00F9190A" w:rsidP="00F9190A">
      <w:pPr>
        <w:ind w:firstLine="1134"/>
        <w:contextualSpacing/>
        <w:jc w:val="both"/>
      </w:pPr>
      <w:r w:rsidRPr="00F9190A">
        <w:rPr>
          <w:rFonts w:eastAsia="Calibri"/>
        </w:rPr>
        <w:t>„</w:t>
      </w:r>
      <w:r w:rsidRPr="00F9190A">
        <w:t>66.10. baigiant pokalbį, reikia padėkoti už skambutį ir mandagiai atsisveikinti, pavyzdžiui, „Viso gero“, „Geros dienos“, „Gero savaitgalio“, nepaisant to, kad klientas skambino norėdamas pasiskųsti ar pareikšti pretenzijas. Darbuotojas padėkoja klientui už pareikštą pastabą, pretenziją, pavyzdžiui, „Ačiū, kad informavote“;“</w:t>
      </w:r>
    </w:p>
    <w:p w:rsidR="00F9190A" w:rsidRPr="00F9190A" w:rsidRDefault="00F9190A" w:rsidP="00F9190A">
      <w:pPr>
        <w:ind w:firstLine="1134"/>
        <w:contextualSpacing/>
        <w:jc w:val="both"/>
        <w:rPr>
          <w:rFonts w:eastAsia="Calibri"/>
        </w:rPr>
      </w:pPr>
      <w:r w:rsidRPr="00F9190A">
        <w:rPr>
          <w:rFonts w:eastAsia="Calibri"/>
        </w:rPr>
        <w:t>1.30. Išdėstau 67.2. papunktį taip:</w:t>
      </w:r>
    </w:p>
    <w:p w:rsidR="00F9190A" w:rsidRPr="00F9190A" w:rsidRDefault="00F9190A" w:rsidP="00F9190A">
      <w:pPr>
        <w:ind w:firstLine="1134"/>
        <w:contextualSpacing/>
        <w:jc w:val="both"/>
      </w:pPr>
      <w:r w:rsidRPr="00F9190A">
        <w:rPr>
          <w:rFonts w:eastAsia="Calibri"/>
        </w:rPr>
        <w:t>„</w:t>
      </w:r>
      <w:r w:rsidRPr="00F9190A">
        <w:t>67.2. jei skamba kolegos, kurio šiuo metu nėra darbo vietoje, tarnybinis telefonas, darbuotojas turi, esant techninėms galimybėms, perimti skambutį arba atsiliepti jo telefonu.“</w:t>
      </w:r>
    </w:p>
    <w:p w:rsidR="00F9190A" w:rsidRPr="00F9190A" w:rsidRDefault="00F9190A" w:rsidP="00F9190A">
      <w:pPr>
        <w:ind w:firstLine="1134"/>
        <w:contextualSpacing/>
        <w:jc w:val="both"/>
        <w:rPr>
          <w:rFonts w:eastAsia="Calibri"/>
        </w:rPr>
      </w:pPr>
      <w:r w:rsidRPr="00F9190A">
        <w:rPr>
          <w:rFonts w:eastAsia="Calibri"/>
        </w:rPr>
        <w:t>1.31. Išdėstau 2 priedo dalį po lentele „Konfliktinio pokalbio scenarijus“ taip:</w:t>
      </w:r>
    </w:p>
    <w:p w:rsidR="00F9190A" w:rsidRPr="00F9190A" w:rsidRDefault="00F9190A" w:rsidP="00F9190A">
      <w:pPr>
        <w:ind w:firstLine="1134"/>
        <w:jc w:val="both"/>
        <w:rPr>
          <w:i/>
          <w:iCs/>
        </w:rPr>
      </w:pPr>
      <w:r w:rsidRPr="00F9190A">
        <w:rPr>
          <w:rFonts w:eastAsia="Calibri"/>
        </w:rPr>
        <w:t>„</w:t>
      </w:r>
      <w:r w:rsidRPr="00F9190A">
        <w:rPr>
          <w:i/>
          <w:iCs/>
        </w:rPr>
        <w:t xml:space="preserve">Rekomenduojamos frazės, kai klientas keikiasi, įžeidinėja, grasina ar užgaulioja darbuotoją ar konsultantą: </w:t>
      </w:r>
    </w:p>
    <w:p w:rsidR="00F9190A" w:rsidRPr="00F9190A" w:rsidRDefault="00F9190A" w:rsidP="00F9190A">
      <w:pPr>
        <w:numPr>
          <w:ilvl w:val="0"/>
          <w:numId w:val="2"/>
        </w:numPr>
        <w:tabs>
          <w:tab w:val="left" w:pos="1560"/>
        </w:tabs>
        <w:ind w:left="1134" w:firstLine="0"/>
        <w:jc w:val="both"/>
        <w:rPr>
          <w:i/>
          <w:iCs/>
        </w:rPr>
      </w:pPr>
      <w:r w:rsidRPr="00F9190A">
        <w:rPr>
          <w:i/>
          <w:iCs/>
        </w:rPr>
        <w:t>„Suprantu Jūsų nepasitenkinimą, tačiau aš neprivalau klausytis Jūsų įžeidinėjimų. Laukiu Jūsų klausimo, kitu atveju būsiu priverstas (-a) baigti mūsų pokalbį“;</w:t>
      </w:r>
    </w:p>
    <w:p w:rsidR="00F9190A" w:rsidRPr="00F9190A" w:rsidRDefault="00F9190A" w:rsidP="00F9190A">
      <w:pPr>
        <w:numPr>
          <w:ilvl w:val="0"/>
          <w:numId w:val="2"/>
        </w:numPr>
        <w:tabs>
          <w:tab w:val="left" w:pos="1560"/>
        </w:tabs>
        <w:ind w:left="1134" w:firstLine="0"/>
        <w:jc w:val="both"/>
        <w:rPr>
          <w:i/>
          <w:iCs/>
        </w:rPr>
      </w:pPr>
      <w:r w:rsidRPr="00F9190A">
        <w:rPr>
          <w:i/>
          <w:iCs/>
        </w:rPr>
        <w:t>„Aš negalėsiu tęsti konsultacijos, jei ir toliau taip elgsitės“;</w:t>
      </w:r>
    </w:p>
    <w:p w:rsidR="00F9190A" w:rsidRPr="00F9190A" w:rsidRDefault="00F9190A" w:rsidP="00F9190A">
      <w:pPr>
        <w:numPr>
          <w:ilvl w:val="0"/>
          <w:numId w:val="2"/>
        </w:numPr>
        <w:tabs>
          <w:tab w:val="left" w:pos="1560"/>
        </w:tabs>
        <w:ind w:left="1134" w:firstLine="0"/>
        <w:jc w:val="both"/>
        <w:rPr>
          <w:i/>
          <w:iCs/>
        </w:rPr>
      </w:pPr>
      <w:r w:rsidRPr="00F9190A">
        <w:rPr>
          <w:i/>
          <w:iCs/>
        </w:rPr>
        <w:t>„Prašau jūsų nesikeikti (negrasinti ir pan.), nes pokalbio nebetęsiu”.</w:t>
      </w:r>
    </w:p>
    <w:p w:rsidR="00F9190A" w:rsidRPr="00F9190A" w:rsidRDefault="00F9190A" w:rsidP="00F9190A">
      <w:pPr>
        <w:ind w:firstLine="1134"/>
        <w:jc w:val="both"/>
        <w:rPr>
          <w:i/>
          <w:iCs/>
        </w:rPr>
      </w:pPr>
    </w:p>
    <w:p w:rsidR="00F9190A" w:rsidRPr="00F9190A" w:rsidRDefault="00F9190A" w:rsidP="00F9190A">
      <w:pPr>
        <w:ind w:firstLine="1134"/>
        <w:jc w:val="both"/>
        <w:rPr>
          <w:i/>
          <w:iCs/>
        </w:rPr>
      </w:pPr>
      <w:r w:rsidRPr="00F9190A">
        <w:rPr>
          <w:i/>
          <w:iCs/>
        </w:rPr>
        <w:lastRenderedPageBreak/>
        <w:t>Pasakius aukščiau nurodytą frazę ar kitaip perspėjus 1 kartą ir jei nepagarbus elgesys nesiliauja – galima nutraukti su klientu pokalbį, jį apie tai informuojant, pavyzdžiui:</w:t>
      </w:r>
    </w:p>
    <w:p w:rsidR="00F9190A" w:rsidRPr="00F9190A" w:rsidRDefault="00F9190A" w:rsidP="00F9190A">
      <w:pPr>
        <w:numPr>
          <w:ilvl w:val="0"/>
          <w:numId w:val="3"/>
        </w:numPr>
        <w:tabs>
          <w:tab w:val="left" w:pos="1560"/>
        </w:tabs>
        <w:ind w:left="1134"/>
        <w:contextualSpacing/>
        <w:jc w:val="both"/>
        <w:rPr>
          <w:i/>
          <w:iCs/>
        </w:rPr>
      </w:pPr>
      <w:r w:rsidRPr="00F9190A">
        <w:rPr>
          <w:i/>
          <w:iCs/>
        </w:rPr>
        <w:t>„Konsultacija baigta. Turiu atsisveikinti.“</w:t>
      </w:r>
    </w:p>
    <w:p w:rsidR="00F9190A" w:rsidRPr="00F9190A" w:rsidRDefault="00F9190A" w:rsidP="00F9190A">
      <w:pPr>
        <w:numPr>
          <w:ilvl w:val="0"/>
          <w:numId w:val="3"/>
        </w:numPr>
        <w:tabs>
          <w:tab w:val="left" w:pos="1560"/>
        </w:tabs>
        <w:ind w:left="1134"/>
        <w:contextualSpacing/>
        <w:jc w:val="both"/>
        <w:rPr>
          <w:i/>
          <w:iCs/>
        </w:rPr>
      </w:pPr>
      <w:r w:rsidRPr="00F9190A">
        <w:rPr>
          <w:i/>
          <w:iCs/>
        </w:rPr>
        <w:t>„Pokalbis baigtas. Turiu atsisveikinti.“</w:t>
      </w:r>
    </w:p>
    <w:p w:rsidR="00F9190A" w:rsidRPr="00F9190A" w:rsidRDefault="00F9190A" w:rsidP="00F9190A">
      <w:pPr>
        <w:ind w:firstLine="1134"/>
        <w:jc w:val="both"/>
        <w:rPr>
          <w:i/>
          <w:iCs/>
        </w:rPr>
      </w:pPr>
      <w:r w:rsidRPr="00F9190A">
        <w:rPr>
          <w:i/>
          <w:iCs/>
        </w:rPr>
        <w:t xml:space="preserve"> </w:t>
      </w:r>
    </w:p>
    <w:p w:rsidR="00F9190A" w:rsidRPr="00F9190A" w:rsidRDefault="00F9190A" w:rsidP="00F9190A">
      <w:pPr>
        <w:ind w:firstLine="1134"/>
        <w:jc w:val="both"/>
        <w:rPr>
          <w:i/>
          <w:iCs/>
        </w:rPr>
      </w:pPr>
      <w:r w:rsidRPr="00F9190A">
        <w:rPr>
          <w:i/>
          <w:iCs/>
        </w:rPr>
        <w:t>Nutraukus konsultaciją telefonu, esant techninei galimybei, klientui transliuojamas automatinis įrašas:</w:t>
      </w:r>
    </w:p>
    <w:p w:rsidR="00F9190A" w:rsidRPr="00F9190A" w:rsidRDefault="00F9190A" w:rsidP="00F9190A">
      <w:pPr>
        <w:ind w:firstLine="1134"/>
        <w:contextualSpacing/>
        <w:jc w:val="both"/>
        <w:rPr>
          <w:rFonts w:eastAsia="Calibri"/>
        </w:rPr>
      </w:pPr>
      <w:r w:rsidRPr="00F9190A">
        <w:rPr>
          <w:i/>
          <w:iCs/>
        </w:rPr>
        <w:t>„Dėkojame, kad kreipėtės į „Sodros“ informacijos centrą. Apgailestaujame, tačiau šis pokalbis buvo nutrauktas dėl Jūsų nepagarbaus elgesio mūsų darbuotojo atžvilgiu. Jei turite klausimų, maloniai prašome kreiptis pakartotinai. Dėkojame už supratimą ir linkime geros dienos.”“</w:t>
      </w:r>
    </w:p>
    <w:p w:rsidR="00F9190A" w:rsidRPr="00F9190A" w:rsidRDefault="00F9190A" w:rsidP="00F9190A">
      <w:pPr>
        <w:ind w:firstLine="1134"/>
        <w:contextualSpacing/>
        <w:jc w:val="both"/>
        <w:rPr>
          <w:rFonts w:eastAsia="Calibri"/>
        </w:rPr>
      </w:pPr>
      <w:r w:rsidRPr="00F9190A">
        <w:rPr>
          <w:rFonts w:eastAsia="Calibri"/>
        </w:rPr>
        <w:t>1.32. Išdėstau 3 priedo antraštę taip:</w:t>
      </w:r>
    </w:p>
    <w:p w:rsidR="00F9190A" w:rsidRPr="00F9190A" w:rsidRDefault="00F9190A" w:rsidP="00F9190A">
      <w:pPr>
        <w:ind w:firstLine="1134"/>
        <w:contextualSpacing/>
        <w:jc w:val="both"/>
        <w:rPr>
          <w:bCs/>
          <w:lang w:val="en-US"/>
        </w:rPr>
      </w:pPr>
      <w:r w:rsidRPr="00F9190A">
        <w:rPr>
          <w:rFonts w:eastAsia="Calibri"/>
        </w:rPr>
        <w:t>„</w:t>
      </w:r>
      <w:r w:rsidRPr="00F9190A">
        <w:rPr>
          <w:bCs/>
        </w:rPr>
        <w:t>ASMENINĖS INFORMACIJOS TEIKIMO BENDRUOJU TELEFONO NUMERIU PAGAL KID SCENARIJUS</w:t>
      </w:r>
      <w:r w:rsidRPr="00F9190A">
        <w:rPr>
          <w:bCs/>
          <w:lang w:val="en-US"/>
        </w:rPr>
        <w:t>*”</w:t>
      </w:r>
    </w:p>
    <w:p w:rsidR="00F9190A" w:rsidRPr="00F9190A" w:rsidRDefault="00F9190A" w:rsidP="00F9190A">
      <w:pPr>
        <w:ind w:firstLine="1134"/>
        <w:contextualSpacing/>
        <w:jc w:val="both"/>
        <w:rPr>
          <w:bCs/>
          <w:lang w:val="en-US"/>
        </w:rPr>
      </w:pPr>
      <w:r w:rsidRPr="00F9190A">
        <w:rPr>
          <w:rFonts w:eastAsia="Calibri"/>
        </w:rPr>
        <w:t>1.33. Išdėstau 3 priedo dalį po lentele „Asmeninės informacijos teikimo Bendruoju telefono numeriu pagal KID scenarijus</w:t>
      </w:r>
      <w:r w:rsidRPr="00F9190A">
        <w:rPr>
          <w:bCs/>
          <w:lang w:val="en-US"/>
        </w:rPr>
        <w:t xml:space="preserve">*” </w:t>
      </w:r>
      <w:r w:rsidRPr="00F9190A">
        <w:rPr>
          <w:bCs/>
        </w:rPr>
        <w:t>taip</w:t>
      </w:r>
      <w:r w:rsidRPr="00F9190A">
        <w:rPr>
          <w:bCs/>
          <w:lang w:val="en-US"/>
        </w:rPr>
        <w:t>:</w:t>
      </w:r>
    </w:p>
    <w:p w:rsidR="00F9190A" w:rsidRPr="00F9190A" w:rsidRDefault="00F9190A" w:rsidP="00F9190A">
      <w:pPr>
        <w:ind w:firstLine="1134"/>
        <w:contextualSpacing/>
        <w:jc w:val="both"/>
        <w:rPr>
          <w:i/>
          <w:iCs/>
        </w:rPr>
      </w:pPr>
      <w:r w:rsidRPr="00F9190A">
        <w:rPr>
          <w:rFonts w:eastAsia="Calibri"/>
        </w:rPr>
        <w:t>„</w:t>
      </w:r>
      <w:r w:rsidRPr="00F9190A">
        <w:rPr>
          <w:i/>
          <w:iCs/>
        </w:rPr>
        <w:t>*Taikomas Konsultantams. Jei klientas autentifikuojamas kitais būdais, vadovaujamasi Valstybinio socialinio draudimo fondo administravimo įstaigų tvarkomų asmens duomenų teikimo telefonu tvarkos aprašu.“</w:t>
      </w:r>
    </w:p>
    <w:p w:rsidR="00F9190A" w:rsidRPr="00F9190A" w:rsidRDefault="00F9190A" w:rsidP="00F9190A">
      <w:pPr>
        <w:ind w:firstLine="1134"/>
        <w:contextualSpacing/>
        <w:jc w:val="both"/>
        <w:rPr>
          <w:rFonts w:eastAsia="Calibri"/>
        </w:rPr>
      </w:pPr>
      <w:r w:rsidRPr="00F9190A">
        <w:rPr>
          <w:rFonts w:eastAsia="Calibri"/>
        </w:rPr>
        <w:t>1.34. Papildau 5 priedu:</w:t>
      </w:r>
    </w:p>
    <w:p w:rsidR="00F9190A" w:rsidRPr="00F9190A" w:rsidRDefault="00F9190A" w:rsidP="00F9190A">
      <w:pPr>
        <w:ind w:left="6521"/>
        <w:rPr>
          <w:rFonts w:eastAsia="Calibri"/>
        </w:rPr>
      </w:pPr>
      <w:r w:rsidRPr="00F9190A">
        <w:rPr>
          <w:rFonts w:eastAsia="Calibri"/>
        </w:rPr>
        <w:t>„Klientų aptarnavimo standarto</w:t>
      </w:r>
    </w:p>
    <w:p w:rsidR="00F9190A" w:rsidRPr="00F9190A" w:rsidRDefault="00F9190A" w:rsidP="00F9190A">
      <w:pPr>
        <w:ind w:left="6521"/>
        <w:rPr>
          <w:rFonts w:eastAsia="Calibri"/>
        </w:rPr>
      </w:pPr>
      <w:r w:rsidRPr="00F9190A">
        <w:rPr>
          <w:rFonts w:eastAsia="Calibri"/>
        </w:rPr>
        <w:t>5 priedas</w:t>
      </w:r>
    </w:p>
    <w:p w:rsidR="00F9190A" w:rsidRPr="00F9190A" w:rsidRDefault="00F9190A" w:rsidP="00F9190A">
      <w:pPr>
        <w:ind w:left="6521"/>
        <w:rPr>
          <w:rFonts w:eastAsia="Calibri"/>
          <w:b/>
          <w:bCs/>
        </w:rPr>
      </w:pPr>
    </w:p>
    <w:p w:rsidR="00F9190A" w:rsidRPr="00F9190A" w:rsidRDefault="00F9190A" w:rsidP="00F9190A">
      <w:pPr>
        <w:jc w:val="center"/>
        <w:rPr>
          <w:rFonts w:eastAsia="Calibri"/>
          <w:b/>
          <w:bCs/>
        </w:rPr>
      </w:pPr>
      <w:r w:rsidRPr="00F9190A">
        <w:rPr>
          <w:rFonts w:eastAsia="Calibri"/>
          <w:b/>
          <w:bCs/>
        </w:rPr>
        <w:t>VALSTYBINIO SOCIALINIO DRAUDIMO FONDO VALDYBOS TERITORINIŲ SKYRIŲ DARBUOTOJŲ, KURIŲ POKALBIAI* TARNYBINIŲ JUDRIOJO RYŠIO TELEFONŲ NUMERIAIS ĮRAŠOMI, PAREIGYBIŲ SĄRAŠAS</w:t>
      </w:r>
    </w:p>
    <w:p w:rsidR="00F9190A" w:rsidRPr="00F9190A" w:rsidRDefault="00F9190A" w:rsidP="00F9190A">
      <w:pPr>
        <w:ind w:firstLine="1134"/>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5"/>
        <w:gridCol w:w="3673"/>
        <w:gridCol w:w="2775"/>
      </w:tblGrid>
      <w:tr w:rsidR="00BC48C6" w:rsidRPr="00F9190A" w:rsidTr="00BC48C6">
        <w:trPr>
          <w:trHeight w:val="300"/>
        </w:trPr>
        <w:tc>
          <w:tcPr>
            <w:tcW w:w="304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Valstybinio socialinio draudimo fondo valdybos teritorinis skyrius</w:t>
            </w: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Valstybinio socialinio draudimo fondo valdybos teritorinio skyriaus veiklos skyrius</w:t>
            </w:r>
          </w:p>
        </w:tc>
        <w:tc>
          <w:tcPr>
            <w:tcW w:w="2775" w:type="dxa"/>
            <w:shd w:val="clear" w:color="auto" w:fill="auto"/>
            <w:tcMar>
              <w:left w:w="108" w:type="dxa"/>
              <w:right w:w="108" w:type="dxa"/>
            </w:tcMar>
          </w:tcPr>
          <w:p w:rsidR="00F9190A" w:rsidRPr="00F9190A" w:rsidRDefault="00F9190A" w:rsidP="00F9190A">
            <w:pPr>
              <w:rPr>
                <w:rFonts w:eastAsia="Calibri"/>
              </w:rPr>
            </w:pPr>
            <w:r w:rsidRPr="00F9190A">
              <w:rPr>
                <w:rFonts w:eastAsia="Calibri"/>
              </w:rPr>
              <w:t>Pareigybė</w:t>
            </w:r>
          </w:p>
        </w:tc>
      </w:tr>
      <w:tr w:rsidR="00BC48C6" w:rsidRPr="00F9190A" w:rsidTr="00BC48C6">
        <w:trPr>
          <w:trHeight w:val="300"/>
        </w:trPr>
        <w:tc>
          <w:tcPr>
            <w:tcW w:w="3045" w:type="dxa"/>
            <w:vMerge w:val="restart"/>
            <w:shd w:val="clear" w:color="auto" w:fill="auto"/>
            <w:tcMar>
              <w:left w:w="108" w:type="dxa"/>
              <w:right w:w="108" w:type="dxa"/>
            </w:tcMar>
          </w:tcPr>
          <w:p w:rsidR="00F9190A" w:rsidRPr="00F9190A" w:rsidRDefault="00F9190A" w:rsidP="00F9190A">
            <w:pPr>
              <w:rPr>
                <w:rFonts w:eastAsia="Calibri"/>
              </w:rPr>
            </w:pPr>
            <w:r w:rsidRPr="00F9190A">
              <w:rPr>
                <w:rFonts w:eastAsia="Calibri"/>
              </w:rPr>
              <w:t>Kauno skyrius</w:t>
            </w: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Įmokų išieškojimo skyrius</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Vyriausiasis specialistas</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Klientų aptarnavimo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Klientų aptarnavimo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Vyresnysis specialistas</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Nepensinių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Nepensinių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Nepensinių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Vyresnysis specialistas</w:t>
            </w:r>
          </w:p>
        </w:tc>
      </w:tr>
      <w:tr w:rsidR="00BC48C6" w:rsidRPr="00F9190A" w:rsidTr="00BC48C6">
        <w:trPr>
          <w:trHeight w:val="48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Vyresnysis specialistas</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Vyresnysis specialistas</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IV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lastRenderedPageBreak/>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IV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val="restart"/>
            <w:shd w:val="clear" w:color="auto" w:fill="auto"/>
            <w:tcMar>
              <w:left w:w="108" w:type="dxa"/>
              <w:right w:w="108" w:type="dxa"/>
            </w:tcMar>
          </w:tcPr>
          <w:p w:rsidR="00F9190A" w:rsidRPr="00F9190A" w:rsidRDefault="00F9190A" w:rsidP="00F9190A">
            <w:pPr>
              <w:rPr>
                <w:rFonts w:eastAsia="Calibri"/>
              </w:rPr>
            </w:pPr>
            <w:r w:rsidRPr="00F9190A">
              <w:rPr>
                <w:rFonts w:eastAsia="Calibri"/>
              </w:rPr>
              <w:t>Klaipėdos skyrius</w:t>
            </w: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Įmokų išieškojimo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Klientų aptarnavimo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Nepensinių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Nepensinių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Vyresnysis specialistas</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Nepensinių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Vyresnysis specialistas</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Pensinių išmokų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IV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Registro skyrius </w:t>
            </w:r>
          </w:p>
          <w:p w:rsidR="00F9190A" w:rsidRPr="00F9190A" w:rsidRDefault="00F9190A" w:rsidP="00F9190A">
            <w:pPr>
              <w:rPr>
                <w:rFonts w:eastAsia="Calibri"/>
                <w:color w:val="000000"/>
              </w:rPr>
            </w:pPr>
            <w:r w:rsidRPr="00F9190A">
              <w:rPr>
                <w:rFonts w:eastAsia="Calibri"/>
                <w:color w:val="000000"/>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val="restart"/>
            <w:shd w:val="clear" w:color="auto" w:fill="auto"/>
            <w:tcMar>
              <w:left w:w="108" w:type="dxa"/>
              <w:right w:w="108" w:type="dxa"/>
            </w:tcMar>
          </w:tcPr>
          <w:p w:rsidR="00F9190A" w:rsidRPr="00F9190A" w:rsidRDefault="00F9190A" w:rsidP="00F9190A">
            <w:pPr>
              <w:rPr>
                <w:rFonts w:eastAsia="Calibri"/>
              </w:rPr>
            </w:pPr>
            <w:r w:rsidRPr="00F9190A">
              <w:rPr>
                <w:rFonts w:eastAsia="Calibri"/>
              </w:rPr>
              <w:t>Panevėžio skyrius</w:t>
            </w: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Įmokų išieškojimo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Klientų aptarnavimo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Klientų aptarnavimo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Vyresnysis specialistas</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rPr>
            </w:pPr>
            <w:r w:rsidRPr="00F9190A">
              <w:rPr>
                <w:rFonts w:eastAsia="Calibri"/>
              </w:rPr>
              <w:t>Nedarbo išmokų skyrius</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Nepensinių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Nepensinių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Nepensinių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lastRenderedPageBreak/>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IV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IV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val="restart"/>
            <w:shd w:val="clear" w:color="auto" w:fill="auto"/>
            <w:tcMar>
              <w:left w:w="108" w:type="dxa"/>
              <w:right w:w="108" w:type="dxa"/>
            </w:tcMar>
          </w:tcPr>
          <w:p w:rsidR="00F9190A" w:rsidRPr="00F9190A" w:rsidRDefault="00F9190A" w:rsidP="00F9190A">
            <w:pPr>
              <w:rPr>
                <w:rFonts w:eastAsia="Calibri"/>
              </w:rPr>
            </w:pPr>
            <w:r w:rsidRPr="00F9190A">
              <w:rPr>
                <w:rFonts w:eastAsia="Calibri"/>
              </w:rPr>
              <w:t>Vilniaus skyrius</w:t>
            </w: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Įmokų išieškojimo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Klientų aptarnavimo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Nepensinių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IV Pensinių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 Registro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III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IV Registro skyrius </w:t>
            </w:r>
          </w:p>
          <w:p w:rsidR="00F9190A" w:rsidRPr="00F9190A" w:rsidRDefault="00F9190A" w:rsidP="00F9190A">
            <w:pPr>
              <w:rPr>
                <w:rFonts w:eastAsia="Calibri"/>
              </w:rPr>
            </w:pPr>
            <w:r w:rsidRPr="00F9190A">
              <w:rPr>
                <w:rFonts w:eastAsia="Calibri"/>
              </w:rPr>
              <w:t xml:space="preserve">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p w:rsidR="00F9190A" w:rsidRPr="00F9190A" w:rsidRDefault="00F9190A" w:rsidP="00F9190A">
            <w:pPr>
              <w:rPr>
                <w:rFonts w:eastAsia="Calibri"/>
                <w:color w:val="000000"/>
              </w:rPr>
            </w:pPr>
            <w:r w:rsidRPr="00F9190A">
              <w:rPr>
                <w:rFonts w:eastAsia="Calibri"/>
                <w:color w:val="000000"/>
              </w:rPr>
              <w:t xml:space="preserve">Vyresnysis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Užsienio išmokų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Vyriausiasis specialistas </w:t>
            </w:r>
          </w:p>
        </w:tc>
      </w:tr>
      <w:tr w:rsidR="00BC48C6" w:rsidRPr="00F9190A" w:rsidTr="00BC48C6">
        <w:trPr>
          <w:trHeight w:val="300"/>
        </w:trPr>
        <w:tc>
          <w:tcPr>
            <w:tcW w:w="3045" w:type="dxa"/>
            <w:vMerge/>
            <w:shd w:val="clear" w:color="auto" w:fill="auto"/>
            <w:vAlign w:val="center"/>
          </w:tcPr>
          <w:p w:rsidR="00F9190A" w:rsidRPr="00F9190A" w:rsidRDefault="00F9190A" w:rsidP="00F9190A">
            <w:pPr>
              <w:rPr>
                <w:rFonts w:eastAsia="Calibri"/>
              </w:rPr>
            </w:pPr>
          </w:p>
        </w:tc>
        <w:tc>
          <w:tcPr>
            <w:tcW w:w="3673"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color w:val="000000"/>
              </w:rPr>
              <w:t xml:space="preserve">Taikytinos teisės skyrius </w:t>
            </w:r>
          </w:p>
        </w:tc>
        <w:tc>
          <w:tcPr>
            <w:tcW w:w="2775" w:type="dxa"/>
            <w:shd w:val="clear" w:color="auto" w:fill="auto"/>
            <w:tcMar>
              <w:left w:w="108" w:type="dxa"/>
              <w:right w:w="108" w:type="dxa"/>
            </w:tcMar>
          </w:tcPr>
          <w:p w:rsidR="00F9190A" w:rsidRPr="00F9190A" w:rsidRDefault="00F9190A" w:rsidP="00F9190A">
            <w:pPr>
              <w:rPr>
                <w:rFonts w:eastAsia="Calibri"/>
                <w:color w:val="000000"/>
              </w:rPr>
            </w:pPr>
            <w:r w:rsidRPr="00F9190A">
              <w:rPr>
                <w:rFonts w:eastAsia="Calibri"/>
              </w:rPr>
              <w:t>Vyriausiasis specialistas</w:t>
            </w:r>
            <w:r w:rsidRPr="00F9190A">
              <w:rPr>
                <w:rFonts w:eastAsia="Calibri"/>
                <w:color w:val="000000"/>
              </w:rPr>
              <w:t xml:space="preserve"> </w:t>
            </w:r>
          </w:p>
        </w:tc>
      </w:tr>
    </w:tbl>
    <w:p w:rsidR="00F9190A" w:rsidRPr="00F9190A" w:rsidRDefault="00F9190A" w:rsidP="00F9190A">
      <w:pPr>
        <w:ind w:firstLine="1134"/>
        <w:contextualSpacing/>
        <w:jc w:val="both"/>
        <w:rPr>
          <w:rFonts w:eastAsia="Calibri"/>
        </w:rPr>
      </w:pPr>
      <w:r w:rsidRPr="00F9190A">
        <w:t>* įrašomi pokalbiai iš tarnybinių telefono numerių į netarnybinius telefono numerius ir iš netarnybinių telefono numerių į tarnybinius telefono numerius. Neįrašomi pokalbiai, kai iš tarnybinio telefono numerio skambinama į kolegos tarnybinį telefono numerį.“</w:t>
      </w:r>
    </w:p>
    <w:p w:rsidR="00F9190A" w:rsidRPr="00F9190A" w:rsidRDefault="00F9190A" w:rsidP="00F9190A">
      <w:pPr>
        <w:ind w:firstLine="1134"/>
        <w:jc w:val="both"/>
        <w:rPr>
          <w:color w:val="000000"/>
        </w:rPr>
      </w:pPr>
    </w:p>
    <w:p w:rsidR="00F9190A" w:rsidRPr="00F9190A" w:rsidRDefault="00F9190A" w:rsidP="00F9190A">
      <w:pPr>
        <w:ind w:firstLine="1134"/>
        <w:jc w:val="both"/>
        <w:rPr>
          <w:color w:val="000000"/>
        </w:rPr>
      </w:pPr>
      <w:r w:rsidRPr="00F9190A">
        <w:rPr>
          <w:color w:val="000000"/>
        </w:rPr>
        <w:t xml:space="preserve">2. Į p a r e i g o j u: </w:t>
      </w:r>
    </w:p>
    <w:p w:rsidR="00F9190A" w:rsidRPr="00F9190A" w:rsidRDefault="00F9190A" w:rsidP="00F9190A">
      <w:pPr>
        <w:tabs>
          <w:tab w:val="left" w:pos="993"/>
          <w:tab w:val="left" w:pos="1560"/>
        </w:tabs>
        <w:ind w:firstLine="1134"/>
        <w:jc w:val="both"/>
      </w:pPr>
      <w:r w:rsidRPr="00F9190A">
        <w:t>2.1.</w:t>
      </w:r>
      <w:r w:rsidRPr="00F9190A">
        <w:tab/>
      </w:r>
      <w:r w:rsidRPr="00F9190A">
        <w:rPr>
          <w:lang w:eastAsia="lt-LT"/>
        </w:rPr>
        <w:t xml:space="preserve">Fondo valdybos Klientų aptarnavimo valdymo skyrių šį įsakymą paskelbti Valstybinio socialinio draudimo fondo administravimo įstaigų intraneto svetainėje ir </w:t>
      </w:r>
      <w:r w:rsidRPr="00F9190A">
        <w:t>Fondo valdybos interneto svetainėje;</w:t>
      </w:r>
    </w:p>
    <w:p w:rsidR="00F9190A" w:rsidRPr="00F9190A" w:rsidRDefault="00F9190A" w:rsidP="00F9190A">
      <w:pPr>
        <w:tabs>
          <w:tab w:val="left" w:pos="993"/>
          <w:tab w:val="left" w:pos="1560"/>
        </w:tabs>
        <w:ind w:firstLine="1134"/>
        <w:jc w:val="both"/>
      </w:pPr>
      <w:r w:rsidRPr="00F9190A">
        <w:lastRenderedPageBreak/>
        <w:t>2.2.</w:t>
      </w:r>
      <w:r w:rsidRPr="00F9190A">
        <w:tab/>
      </w:r>
      <w:r w:rsidRPr="00F9190A">
        <w:rPr>
          <w:color w:val="000000"/>
          <w:lang w:eastAsia="lt-LT"/>
        </w:rPr>
        <w:t xml:space="preserve">Fondo valdybos Dokumentų tvarkymo skyrių šį įsakymą išsiųsti Fondo valdybos direktoriaus pavaduotojams, </w:t>
      </w:r>
      <w:r w:rsidRPr="00F9190A">
        <w:rPr>
          <w:color w:val="000000"/>
          <w:bdr w:val="none" w:sz="0" w:space="0" w:color="auto" w:frame="1"/>
        </w:rPr>
        <w:t xml:space="preserve">Fondo valdybos vyriausiesiems patarėjams, </w:t>
      </w:r>
      <w:r w:rsidRPr="00F9190A">
        <w:rPr>
          <w:color w:val="000000"/>
          <w:lang w:eastAsia="lt-LT"/>
        </w:rPr>
        <w:t xml:space="preserve">Fondo valdybos skyriams ir </w:t>
      </w:r>
      <w:r w:rsidRPr="00F9190A">
        <w:t>Valstybinio socialinio draudimo fondo valdybos teritoriniams skyriams.</w:t>
      </w:r>
    </w:p>
    <w:p w:rsidR="0001202C" w:rsidRDefault="0001202C">
      <w:pPr>
        <w:ind w:firstLine="1134"/>
        <w:jc w:val="both"/>
      </w:pPr>
    </w:p>
    <w:p w:rsidR="0001202C" w:rsidRDefault="0001202C">
      <w:pPr>
        <w:ind w:firstLine="1134"/>
        <w:jc w:val="both"/>
      </w:pPr>
    </w:p>
    <w:p w:rsidR="0001202C" w:rsidRDefault="0001202C">
      <w:pPr>
        <w:sectPr w:rsidR="0001202C" w:rsidSect="001E58C0">
          <w:type w:val="continuous"/>
          <w:pgSz w:w="11906" w:h="16838" w:code="9"/>
          <w:pgMar w:top="397" w:right="567" w:bottom="1134" w:left="1701" w:header="964" w:footer="284" w:gutter="0"/>
          <w:cols w:space="708"/>
          <w:formProt w:val="0"/>
          <w:titlePg/>
          <w:docGrid w:linePitch="360"/>
        </w:sectPr>
      </w:pPr>
    </w:p>
    <w:tbl>
      <w:tblPr>
        <w:tblW w:w="9696" w:type="dxa"/>
        <w:tblInd w:w="-35" w:type="dxa"/>
        <w:tblLayout w:type="fixed"/>
        <w:tblCellMar>
          <w:left w:w="107" w:type="dxa"/>
          <w:right w:w="107" w:type="dxa"/>
        </w:tblCellMar>
        <w:tblLook w:val="0000" w:firstRow="0" w:lastRow="0" w:firstColumn="0" w:lastColumn="0" w:noHBand="0" w:noVBand="0"/>
      </w:tblPr>
      <w:tblGrid>
        <w:gridCol w:w="5722"/>
        <w:gridCol w:w="3974"/>
      </w:tblGrid>
      <w:tr w:rsidR="0001202C" w:rsidTr="008455E1">
        <w:tc>
          <w:tcPr>
            <w:tcW w:w="5722" w:type="dxa"/>
          </w:tcPr>
          <w:bookmarkStart w:id="11" w:name="Pasiras_Pareigos"/>
          <w:p w:rsidR="0001202C" w:rsidRDefault="0001202C" w:rsidP="008455E1">
            <w:pPr>
              <w:jc w:val="both"/>
            </w:pPr>
            <w:r>
              <w:fldChar w:fldCharType="begin">
                <w:ffData>
                  <w:name w:val="Pasiras_Pareigos"/>
                  <w:enabled/>
                  <w:calcOnExit w:val="0"/>
                  <w:statusText w:type="text" w:val="Pasirašančiojo pareigos"/>
                  <w:textInput>
                    <w:default w:val="(Pareigų pavadinimas)"/>
                    <w:format w:val="Pirmoji didžioji raidė"/>
                  </w:textInput>
                </w:ffData>
              </w:fldChar>
            </w:r>
            <w:r>
              <w:instrText xml:space="preserve"> FORMTEXT </w:instrText>
            </w:r>
            <w:r>
              <w:fldChar w:fldCharType="separate"/>
            </w:r>
            <w:r w:rsidR="00D42437">
              <w:t>Direktorius</w:t>
            </w:r>
            <w:r>
              <w:fldChar w:fldCharType="end"/>
            </w:r>
            <w:bookmarkEnd w:id="11"/>
          </w:p>
        </w:tc>
        <w:bookmarkStart w:id="12" w:name="Pasirases"/>
        <w:tc>
          <w:tcPr>
            <w:tcW w:w="3974" w:type="dxa"/>
          </w:tcPr>
          <w:p w:rsidR="0001202C" w:rsidRDefault="0001202C" w:rsidP="008455E1">
            <w:pPr>
              <w:jc w:val="both"/>
            </w:pPr>
            <w:r>
              <w:fldChar w:fldCharType="begin">
                <w:ffData>
                  <w:name w:val="Pasirases"/>
                  <w:enabled/>
                  <w:calcOnExit w:val="0"/>
                  <w:textInput>
                    <w:default w:val="(Vardas ir pavardė)"/>
                  </w:textInput>
                </w:ffData>
              </w:fldChar>
            </w:r>
            <w:r>
              <w:instrText xml:space="preserve"> FORMTEXT </w:instrText>
            </w:r>
            <w:r>
              <w:fldChar w:fldCharType="separate"/>
            </w:r>
            <w:r w:rsidR="00D42437">
              <w:t>Kęstutis Čereška</w:t>
            </w:r>
            <w:r>
              <w:fldChar w:fldCharType="end"/>
            </w:r>
            <w:bookmarkEnd w:id="12"/>
          </w:p>
        </w:tc>
      </w:tr>
    </w:tbl>
    <w:p w:rsidR="0001202C" w:rsidRDefault="0001202C" w:rsidP="00204583"/>
    <w:sectPr w:rsidR="0001202C" w:rsidSect="00BC015F">
      <w:type w:val="continuous"/>
      <w:pgSz w:w="11906" w:h="16838" w:code="9"/>
      <w:pgMar w:top="397" w:right="567" w:bottom="1134" w:left="1701" w:header="96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4D5F" w:rsidRDefault="00E54D5F">
      <w:r>
        <w:separator/>
      </w:r>
    </w:p>
  </w:endnote>
  <w:endnote w:type="continuationSeparator" w:id="0">
    <w:p w:rsidR="00E54D5F" w:rsidRDefault="00E54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02C" w:rsidRDefault="0001202C">
    <w:pPr>
      <w:pStyle w:val="Porat"/>
    </w:pPr>
  </w:p>
  <w:p w:rsidR="0001202C" w:rsidRDefault="0001202C">
    <w:pPr>
      <w:pStyle w:val="Porat"/>
    </w:pPr>
  </w:p>
  <w:p w:rsidR="0001202C" w:rsidRDefault="0001202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4D5F" w:rsidRDefault="00E54D5F">
      <w:r>
        <w:separator/>
      </w:r>
    </w:p>
  </w:footnote>
  <w:footnote w:type="continuationSeparator" w:id="0">
    <w:p w:rsidR="00E54D5F" w:rsidRDefault="00E54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02C" w:rsidRDefault="0001202C">
    <w:pPr>
      <w:pStyle w:val="Antrats"/>
      <w:jc w:val="cente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2</w:t>
    </w:r>
    <w:r>
      <w:rPr>
        <w:rStyle w:val="Puslapionumeri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202C" w:rsidRDefault="0001202C">
    <w:pPr>
      <w:pStyle w:val="Antrats"/>
      <w:jc w:val="center"/>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1E58C0">
      <w:rPr>
        <w:rStyle w:val="Puslapionumeris"/>
        <w:noProof/>
      </w:rPr>
      <w:t>2</w:t>
    </w:r>
    <w:r>
      <w:rPr>
        <w:rStyle w:val="Puslapionumeris"/>
      </w:rPr>
      <w:fldChar w:fldCharType="end"/>
    </w:r>
  </w:p>
  <w:p w:rsidR="0001202C" w:rsidRDefault="0001202C">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F33CB"/>
    <w:multiLevelType w:val="hybridMultilevel"/>
    <w:tmpl w:val="3D58E92A"/>
    <w:lvl w:ilvl="0" w:tplc="6C461E7C">
      <w:start w:val="1"/>
      <w:numFmt w:val="decimal"/>
      <w:lvlText w:val="%1."/>
      <w:lvlJc w:val="left"/>
      <w:pPr>
        <w:tabs>
          <w:tab w:val="num" w:pos="984"/>
        </w:tabs>
        <w:ind w:left="907" w:hanging="283"/>
      </w:pPr>
      <w:rPr>
        <w:rFonts w:cs="Times New Roman" w:hint="default"/>
      </w:rPr>
    </w:lvl>
    <w:lvl w:ilvl="1" w:tplc="04090019" w:tentative="1">
      <w:start w:val="1"/>
      <w:numFmt w:val="lowerLetter"/>
      <w:lvlText w:val="%2."/>
      <w:lvlJc w:val="left"/>
      <w:pPr>
        <w:tabs>
          <w:tab w:val="num" w:pos="2733"/>
        </w:tabs>
        <w:ind w:left="2733" w:hanging="360"/>
      </w:pPr>
      <w:rPr>
        <w:rFonts w:cs="Times New Roman"/>
      </w:rPr>
    </w:lvl>
    <w:lvl w:ilvl="2" w:tplc="0409001B" w:tentative="1">
      <w:start w:val="1"/>
      <w:numFmt w:val="lowerRoman"/>
      <w:lvlText w:val="%3."/>
      <w:lvlJc w:val="right"/>
      <w:pPr>
        <w:tabs>
          <w:tab w:val="num" w:pos="3453"/>
        </w:tabs>
        <w:ind w:left="3453" w:hanging="180"/>
      </w:pPr>
      <w:rPr>
        <w:rFonts w:cs="Times New Roman"/>
      </w:rPr>
    </w:lvl>
    <w:lvl w:ilvl="3" w:tplc="0409000F" w:tentative="1">
      <w:start w:val="1"/>
      <w:numFmt w:val="decimal"/>
      <w:lvlText w:val="%4."/>
      <w:lvlJc w:val="left"/>
      <w:pPr>
        <w:tabs>
          <w:tab w:val="num" w:pos="4173"/>
        </w:tabs>
        <w:ind w:left="4173" w:hanging="360"/>
      </w:pPr>
      <w:rPr>
        <w:rFonts w:cs="Times New Roman"/>
      </w:rPr>
    </w:lvl>
    <w:lvl w:ilvl="4" w:tplc="04090019" w:tentative="1">
      <w:start w:val="1"/>
      <w:numFmt w:val="lowerLetter"/>
      <w:lvlText w:val="%5."/>
      <w:lvlJc w:val="left"/>
      <w:pPr>
        <w:tabs>
          <w:tab w:val="num" w:pos="4893"/>
        </w:tabs>
        <w:ind w:left="4893" w:hanging="360"/>
      </w:pPr>
      <w:rPr>
        <w:rFonts w:cs="Times New Roman"/>
      </w:rPr>
    </w:lvl>
    <w:lvl w:ilvl="5" w:tplc="0409001B" w:tentative="1">
      <w:start w:val="1"/>
      <w:numFmt w:val="lowerRoman"/>
      <w:lvlText w:val="%6."/>
      <w:lvlJc w:val="right"/>
      <w:pPr>
        <w:tabs>
          <w:tab w:val="num" w:pos="5613"/>
        </w:tabs>
        <w:ind w:left="5613" w:hanging="180"/>
      </w:pPr>
      <w:rPr>
        <w:rFonts w:cs="Times New Roman"/>
      </w:rPr>
    </w:lvl>
    <w:lvl w:ilvl="6" w:tplc="0409000F" w:tentative="1">
      <w:start w:val="1"/>
      <w:numFmt w:val="decimal"/>
      <w:lvlText w:val="%7."/>
      <w:lvlJc w:val="left"/>
      <w:pPr>
        <w:tabs>
          <w:tab w:val="num" w:pos="6333"/>
        </w:tabs>
        <w:ind w:left="6333" w:hanging="360"/>
      </w:pPr>
      <w:rPr>
        <w:rFonts w:cs="Times New Roman"/>
      </w:rPr>
    </w:lvl>
    <w:lvl w:ilvl="7" w:tplc="04090019" w:tentative="1">
      <w:start w:val="1"/>
      <w:numFmt w:val="lowerLetter"/>
      <w:lvlText w:val="%8."/>
      <w:lvlJc w:val="left"/>
      <w:pPr>
        <w:tabs>
          <w:tab w:val="num" w:pos="7053"/>
        </w:tabs>
        <w:ind w:left="7053" w:hanging="360"/>
      </w:pPr>
      <w:rPr>
        <w:rFonts w:cs="Times New Roman"/>
      </w:rPr>
    </w:lvl>
    <w:lvl w:ilvl="8" w:tplc="0409001B" w:tentative="1">
      <w:start w:val="1"/>
      <w:numFmt w:val="lowerRoman"/>
      <w:lvlText w:val="%9."/>
      <w:lvlJc w:val="right"/>
      <w:pPr>
        <w:tabs>
          <w:tab w:val="num" w:pos="7773"/>
        </w:tabs>
        <w:ind w:left="7773" w:hanging="180"/>
      </w:pPr>
      <w:rPr>
        <w:rFonts w:cs="Times New Roman"/>
      </w:rPr>
    </w:lvl>
  </w:abstractNum>
  <w:abstractNum w:abstractNumId="1" w15:restartNumberingAfterBreak="0">
    <w:nsid w:val="2F587429"/>
    <w:multiLevelType w:val="hybridMultilevel"/>
    <w:tmpl w:val="399677E8"/>
    <w:lvl w:ilvl="0" w:tplc="82C8CF48">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2" w15:restartNumberingAfterBreak="0">
    <w:nsid w:val="3D3560F6"/>
    <w:multiLevelType w:val="hybridMultilevel"/>
    <w:tmpl w:val="01DCC012"/>
    <w:lvl w:ilvl="0" w:tplc="82C8CF48">
      <w:start w:val="1"/>
      <w:numFmt w:val="bullet"/>
      <w:lvlText w:val=""/>
      <w:lvlJc w:val="left"/>
      <w:pPr>
        <w:ind w:left="1854" w:hanging="360"/>
      </w:pPr>
      <w:rPr>
        <w:rFonts w:ascii="Symbol" w:hAnsi="Symbol" w:hint="default"/>
      </w:rPr>
    </w:lvl>
    <w:lvl w:ilvl="1" w:tplc="04270003" w:tentative="1">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x0nEIAXV0DKYpfx1Mag6QpHKW2k4n+Hz3UPLV5zJmzGaLRMAu10KifXlnfSpPSHeQQtzp5rK1lu988msBcBYog==" w:salt="U9oovaT1tiMNqAyJVkEmvQ=="/>
  <w:defaultTabStop w:val="720"/>
  <w:hyphenationZone w:val="396"/>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0D97"/>
    <w:rsid w:val="0001202C"/>
    <w:rsid w:val="00077171"/>
    <w:rsid w:val="00086B69"/>
    <w:rsid w:val="001E58C0"/>
    <w:rsid w:val="001F764A"/>
    <w:rsid w:val="00204583"/>
    <w:rsid w:val="002A3E29"/>
    <w:rsid w:val="003C499A"/>
    <w:rsid w:val="003D1098"/>
    <w:rsid w:val="00485FE0"/>
    <w:rsid w:val="004D0D97"/>
    <w:rsid w:val="005822E5"/>
    <w:rsid w:val="005E1226"/>
    <w:rsid w:val="00676037"/>
    <w:rsid w:val="00727BDD"/>
    <w:rsid w:val="008455E1"/>
    <w:rsid w:val="00954C5D"/>
    <w:rsid w:val="009959DC"/>
    <w:rsid w:val="00B55E26"/>
    <w:rsid w:val="00BC015F"/>
    <w:rsid w:val="00BC48C6"/>
    <w:rsid w:val="00C40181"/>
    <w:rsid w:val="00D1374D"/>
    <w:rsid w:val="00D42437"/>
    <w:rsid w:val="00E54D5F"/>
    <w:rsid w:val="00E73534"/>
    <w:rsid w:val="00E77142"/>
    <w:rsid w:val="00F4602C"/>
    <w:rsid w:val="00F700D7"/>
    <w:rsid w:val="00F919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4B62E06-C3B5-461D-BEB2-03925BA37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5822E5"/>
    <w:rPr>
      <w:sz w:val="24"/>
      <w:szCs w:val="24"/>
      <w:lang w:eastAsia="en-US"/>
    </w:rPr>
  </w:style>
  <w:style w:type="paragraph" w:styleId="Antrat1">
    <w:name w:val="heading 1"/>
    <w:basedOn w:val="prastasis"/>
    <w:next w:val="prastasis"/>
    <w:link w:val="Antrat1Diagrama"/>
    <w:uiPriority w:val="99"/>
    <w:qFormat/>
    <w:rsid w:val="005822E5"/>
    <w:pPr>
      <w:keepNext/>
      <w:overflowPunct w:val="0"/>
      <w:autoSpaceDE w:val="0"/>
      <w:autoSpaceDN w:val="0"/>
      <w:adjustRightInd w:val="0"/>
      <w:jc w:val="center"/>
      <w:textAlignment w:val="baseline"/>
      <w:outlineLvl w:val="0"/>
    </w:pPr>
    <w:rPr>
      <w:b/>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Pr>
      <w:rFonts w:ascii="Cambria" w:hAnsi="Cambria" w:cs="Times New Roman"/>
      <w:b/>
      <w:bCs/>
      <w:kern w:val="32"/>
      <w:sz w:val="32"/>
      <w:szCs w:val="32"/>
      <w:lang w:eastAsia="en-US"/>
    </w:rPr>
  </w:style>
  <w:style w:type="character" w:styleId="Hipersaitas">
    <w:name w:val="Hyperlink"/>
    <w:uiPriority w:val="99"/>
    <w:rsid w:val="005822E5"/>
    <w:rPr>
      <w:rFonts w:cs="Times New Roman"/>
      <w:color w:val="0000FF"/>
      <w:u w:val="single"/>
    </w:rPr>
  </w:style>
  <w:style w:type="paragraph" w:styleId="Antrats">
    <w:name w:val="header"/>
    <w:basedOn w:val="prastasis"/>
    <w:link w:val="AntratsDiagrama"/>
    <w:uiPriority w:val="99"/>
    <w:rsid w:val="005822E5"/>
    <w:pPr>
      <w:tabs>
        <w:tab w:val="center" w:pos="4153"/>
        <w:tab w:val="right" w:pos="8306"/>
      </w:tabs>
    </w:pPr>
  </w:style>
  <w:style w:type="character" w:customStyle="1" w:styleId="AntratsDiagrama">
    <w:name w:val="Antraštės Diagrama"/>
    <w:link w:val="Antrats"/>
    <w:uiPriority w:val="99"/>
    <w:semiHidden/>
    <w:locked/>
    <w:rPr>
      <w:rFonts w:cs="Times New Roman"/>
      <w:sz w:val="24"/>
      <w:szCs w:val="24"/>
      <w:lang w:eastAsia="en-US"/>
    </w:rPr>
  </w:style>
  <w:style w:type="paragraph" w:styleId="Porat">
    <w:name w:val="footer"/>
    <w:basedOn w:val="prastasis"/>
    <w:link w:val="PoratDiagrama"/>
    <w:uiPriority w:val="99"/>
    <w:rsid w:val="005822E5"/>
    <w:pPr>
      <w:tabs>
        <w:tab w:val="center" w:pos="4153"/>
        <w:tab w:val="right" w:pos="8306"/>
      </w:tabs>
    </w:pPr>
  </w:style>
  <w:style w:type="character" w:customStyle="1" w:styleId="PoratDiagrama">
    <w:name w:val="Poraštė Diagrama"/>
    <w:link w:val="Porat"/>
    <w:uiPriority w:val="99"/>
    <w:semiHidden/>
    <w:locked/>
    <w:rPr>
      <w:rFonts w:cs="Times New Roman"/>
      <w:sz w:val="24"/>
      <w:szCs w:val="24"/>
      <w:lang w:eastAsia="en-US"/>
    </w:rPr>
  </w:style>
  <w:style w:type="character" w:styleId="Puslapionumeris">
    <w:name w:val="page number"/>
    <w:uiPriority w:val="99"/>
    <w:rsid w:val="005822E5"/>
    <w:rPr>
      <w:rFonts w:cs="Times New Roman"/>
    </w:rPr>
  </w:style>
  <w:style w:type="character" w:styleId="Perirtashipersaitas">
    <w:name w:val="FollowedHyperlink"/>
    <w:uiPriority w:val="99"/>
    <w:rsid w:val="005822E5"/>
    <w:rPr>
      <w:rFonts w:cs="Times New Roman"/>
      <w:color w:val="800080"/>
      <w:u w:val="single"/>
    </w:rPr>
  </w:style>
  <w:style w:type="table" w:customStyle="1" w:styleId="Lentelstinklelis1">
    <w:name w:val="Lentelės tinklelis1"/>
    <w:basedOn w:val="prastojilentel"/>
    <w:next w:val="Lentelstinklelis"/>
    <w:uiPriority w:val="39"/>
    <w:rsid w:val="00F9190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locked/>
    <w:rsid w:val="00F91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odra.lt"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Business\!Prj!\SoDra\DMS\SoDros%20info\Blankai%20rastineje\rastu_blank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rastu_blankas</Template>
  <TotalTime>11</TotalTime>
  <Pages>1</Pages>
  <Words>10840</Words>
  <Characters>6179</Characters>
  <Application>Microsoft Office Word</Application>
  <DocSecurity>0</DocSecurity>
  <Lines>51</Lines>
  <Paragraphs>33</Paragraphs>
  <ScaleCrop>false</ScaleCrop>
  <Company>sodra</Company>
  <LinksUpToDate>false</LinksUpToDate>
  <CharactersWithSpaces>16986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Valentina Zacharova</dc:creator>
  <cp:keywords/>
  <dc:description/>
  <cp:lastModifiedBy>Odeta Gaudutytė</cp:lastModifiedBy>
  <cp:revision>13</cp:revision>
  <cp:lastPrinted>2001-05-09T14:13:00Z</cp:lastPrinted>
  <dcterms:created xsi:type="dcterms:W3CDTF">2013-08-01T10:01:00Z</dcterms:created>
  <dcterms:modified xsi:type="dcterms:W3CDTF">2025-04-18T07:29:00Z</dcterms:modified>
</cp:coreProperties>
</file>