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74D" w:rsidRDefault="00D1374D">
      <w:pPr>
        <w:rPr>
          <w:sz w:val="2"/>
        </w:rPr>
      </w:pPr>
    </w:p>
    <w:bookmarkStart w:id="0" w:name="Paieskos_Nuoroda"/>
    <w:p w:rsidR="00D1374D" w:rsidRDefault="00D1374D">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70763D">
        <w:t>2015-R95-T-13449</w:t>
      </w:r>
      <w:r>
        <w:fldChar w:fldCharType="end"/>
      </w:r>
      <w:bookmarkEnd w:id="0"/>
    </w:p>
    <w:p w:rsidR="00D1374D" w:rsidRDefault="00D1374D">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D1374D" w:rsidTr="005E1226">
        <w:trPr>
          <w:cantSplit/>
          <w:trHeight w:hRule="exact" w:val="737"/>
        </w:trPr>
        <w:tc>
          <w:tcPr>
            <w:tcW w:w="4858" w:type="dxa"/>
          </w:tcPr>
          <w:p w:rsidR="00D1374D" w:rsidRDefault="00D1374D">
            <w:pPr>
              <w:jc w:val="right"/>
            </w:pPr>
          </w:p>
        </w:tc>
        <w:bookmarkStart w:id="1" w:name="Speciali_Zyma"/>
        <w:tc>
          <w:tcPr>
            <w:tcW w:w="4820" w:type="dxa"/>
          </w:tcPr>
          <w:p w:rsidR="00D1374D" w:rsidRDefault="00D1374D"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sidR="0070763D">
              <w:rPr>
                <w:b/>
                <w:bCs/>
                <w:sz w:val="22"/>
              </w:rPr>
            </w:r>
            <w:r>
              <w:rPr>
                <w:b/>
                <w:bCs/>
                <w:sz w:val="22"/>
              </w:rPr>
              <w:fldChar w:fldCharType="separate"/>
            </w:r>
            <w:r w:rsidR="0070763D">
              <w:rPr>
                <w:b/>
                <w:bCs/>
                <w:sz w:val="22"/>
              </w:rPr>
              <w:t> </w:t>
            </w:r>
            <w:r w:rsidR="0070763D">
              <w:rPr>
                <w:b/>
                <w:bCs/>
                <w:sz w:val="22"/>
              </w:rPr>
              <w:t> </w:t>
            </w:r>
            <w:r w:rsidR="0070763D">
              <w:rPr>
                <w:b/>
                <w:bCs/>
                <w:sz w:val="22"/>
              </w:rPr>
              <w:t> </w:t>
            </w:r>
            <w:r w:rsidR="0070763D">
              <w:rPr>
                <w:b/>
                <w:bCs/>
                <w:sz w:val="22"/>
              </w:rPr>
              <w:t> </w:t>
            </w:r>
            <w:r w:rsidR="0070763D">
              <w:rPr>
                <w:b/>
                <w:bCs/>
                <w:sz w:val="22"/>
              </w:rPr>
              <w:t> </w:t>
            </w:r>
            <w:r>
              <w:rPr>
                <w:b/>
                <w:bCs/>
                <w:sz w:val="22"/>
              </w:rPr>
              <w:fldChar w:fldCharType="end"/>
            </w:r>
            <w:bookmarkEnd w:id="1"/>
          </w:p>
        </w:tc>
      </w:tr>
      <w:tr w:rsidR="00D1374D" w:rsidTr="00E73534">
        <w:trPr>
          <w:cantSplit/>
          <w:trHeight w:hRule="exact" w:val="896"/>
        </w:trPr>
        <w:tc>
          <w:tcPr>
            <w:tcW w:w="9678" w:type="dxa"/>
            <w:gridSpan w:val="2"/>
          </w:tcPr>
          <w:p w:rsidR="00D1374D" w:rsidRDefault="008F0AD6">
            <w:pPr>
              <w:tabs>
                <w:tab w:val="right" w:pos="2671"/>
              </w:tabs>
              <w:jc w:val="center"/>
              <w:rPr>
                <w:sz w:val="1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39.75pt">
                  <v:imagedata r:id="rId8" o:title=""/>
                </v:shape>
              </w:pict>
            </w:r>
          </w:p>
        </w:tc>
      </w:tr>
      <w:bookmarkStart w:id="2" w:name="Sudarytojas"/>
      <w:tr w:rsidR="00D1374D" w:rsidTr="00E73534">
        <w:trPr>
          <w:cantSplit/>
          <w:trHeight w:hRule="exact" w:val="1021"/>
        </w:trPr>
        <w:tc>
          <w:tcPr>
            <w:tcW w:w="9678" w:type="dxa"/>
            <w:gridSpan w:val="2"/>
            <w:vAlign w:val="bottom"/>
          </w:tcPr>
          <w:p w:rsidR="00D1374D" w:rsidRDefault="00D1374D">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sidR="0070763D">
              <w:rPr>
                <w:caps/>
                <w:sz w:val="26"/>
              </w:rPr>
            </w:r>
            <w:r>
              <w:rPr>
                <w:caps/>
                <w:sz w:val="26"/>
              </w:rPr>
              <w:fldChar w:fldCharType="separate"/>
            </w:r>
            <w:r w:rsidR="0070763D">
              <w:rPr>
                <w:caps/>
                <w:sz w:val="26"/>
              </w:rPr>
              <w:t>Valstybinio socialinio draudimo fondo valdybos prie Socialinės apsaugos ir darbo ministerijos Direktorius</w:t>
            </w:r>
            <w:r>
              <w:rPr>
                <w:caps/>
                <w:sz w:val="26"/>
              </w:rPr>
              <w:fldChar w:fldCharType="end"/>
            </w:r>
            <w:bookmarkEnd w:id="2"/>
          </w:p>
          <w:p w:rsidR="00D1374D" w:rsidRDefault="00D1374D">
            <w:pPr>
              <w:spacing w:before="60" w:after="60"/>
              <w:rPr>
                <w:sz w:val="6"/>
              </w:rPr>
            </w:pPr>
          </w:p>
          <w:p w:rsidR="00D1374D" w:rsidRDefault="00D1374D">
            <w:pPr>
              <w:spacing w:before="60" w:after="60"/>
              <w:rPr>
                <w:sz w:val="6"/>
              </w:rPr>
            </w:pPr>
          </w:p>
          <w:p w:rsidR="00D1374D" w:rsidRDefault="00D1374D">
            <w:pPr>
              <w:spacing w:before="60" w:after="60"/>
              <w:rPr>
                <w:sz w:val="6"/>
              </w:rPr>
            </w:pPr>
          </w:p>
        </w:tc>
      </w:tr>
    </w:tbl>
    <w:p w:rsidR="00D1374D" w:rsidRDefault="00D1374D">
      <w:pPr>
        <w:pStyle w:val="Antrats"/>
        <w:tabs>
          <w:tab w:val="clear" w:pos="4153"/>
          <w:tab w:val="clear" w:pos="8306"/>
        </w:tabs>
      </w:pPr>
    </w:p>
    <w:bookmarkStart w:id="3" w:name="Dok_Rusis"/>
    <w:p w:rsidR="00D1374D" w:rsidRDefault="00D1374D">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sidR="0070763D">
        <w:rPr>
          <w:b/>
          <w:bCs/>
          <w:caps/>
        </w:rPr>
      </w:r>
      <w:r>
        <w:rPr>
          <w:b/>
          <w:bCs/>
          <w:caps/>
        </w:rPr>
        <w:fldChar w:fldCharType="separate"/>
      </w:r>
      <w:r w:rsidR="0070763D">
        <w:rPr>
          <w:b/>
          <w:bCs/>
          <w:caps/>
        </w:rPr>
        <w:t>Įsakymas</w:t>
      </w:r>
      <w:r>
        <w:rPr>
          <w:b/>
          <w:bCs/>
          <w:caps/>
        </w:rPr>
        <w:fldChar w:fldCharType="end"/>
      </w:r>
      <w:bookmarkEnd w:id="3"/>
    </w:p>
    <w:bookmarkStart w:id="4" w:name="Antraste"/>
    <w:p w:rsidR="00D1374D" w:rsidRDefault="00D1374D">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sidR="0070763D">
        <w:rPr>
          <w:b/>
          <w:bCs/>
          <w:caps/>
        </w:rPr>
      </w:r>
      <w:r>
        <w:rPr>
          <w:b/>
          <w:bCs/>
          <w:caps/>
        </w:rPr>
        <w:fldChar w:fldCharType="separate"/>
      </w:r>
      <w:r w:rsidR="0070763D">
        <w:rPr>
          <w:b/>
          <w:bCs/>
          <w:caps/>
        </w:rPr>
        <w:t>DĖL VALSTYBINIO SOCIALINIO DRAUDIMO FONDO VALDYBOS PRIE SOCIALINĖS APSAUGOS IR DARBO MINISTERIJOS DIREKTORIAUS 2010 M. GEGUŽĖS 14 D. ĮSAKYMO NR. V-225 "DĖL VALSTYBINIO SOCIALINIO DRAUDIMO FONDO ADMINISTRAVIMO ĮSTAIGŲ IŠDUODAMŲ PAŽYMŲ FORMŲ PATVIRTINIMO" PAKEITIMO</w:t>
      </w:r>
      <w:r>
        <w:rPr>
          <w:b/>
          <w:bCs/>
          <w:caps/>
        </w:rPr>
        <w:fldChar w:fldCharType="end"/>
      </w:r>
      <w:bookmarkEnd w:id="4"/>
    </w:p>
    <w:p w:rsidR="00D1374D" w:rsidRDefault="00D1374D"/>
    <w:bookmarkStart w:id="5" w:name="Dok_Metai"/>
    <w:p w:rsidR="00D1374D" w:rsidRDefault="00D1374D">
      <w:pPr>
        <w:jc w:val="center"/>
      </w:pPr>
      <w:r>
        <w:fldChar w:fldCharType="begin">
          <w:ffData>
            <w:name w:val="Dok_Metai"/>
            <w:enabled/>
            <w:calcOnExit w:val="0"/>
            <w:textInput>
              <w:type w:val="number"/>
              <w:default w:val="2006"/>
              <w:maxLength w:val="4"/>
            </w:textInput>
          </w:ffData>
        </w:fldChar>
      </w:r>
      <w:r>
        <w:instrText xml:space="preserve"> FORMTEXT </w:instrText>
      </w:r>
      <w:r>
        <w:fldChar w:fldCharType="separate"/>
      </w:r>
      <w:r w:rsidR="0070763D">
        <w:t>2015</w:t>
      </w:r>
      <w:r>
        <w:fldChar w:fldCharType="end"/>
      </w:r>
      <w:bookmarkEnd w:id="5"/>
      <w:r>
        <w:t xml:space="preserve"> m. </w:t>
      </w:r>
      <w:bookmarkStart w:id="6" w:name="Dok_MenuoZ"/>
      <w:r>
        <w:fldChar w:fldCharType="begin">
          <w:ffData>
            <w:name w:val="Dok_MenuoZ"/>
            <w:enabled/>
            <w:calcOnExit w:val="0"/>
            <w:statusText w:type="text" w:val="Mėnuo (žodžiais)"/>
            <w:textInput/>
          </w:ffData>
        </w:fldChar>
      </w:r>
      <w:r>
        <w:instrText xml:space="preserve"> FORMTEXT </w:instrText>
      </w:r>
      <w:r>
        <w:fldChar w:fldCharType="separate"/>
      </w:r>
      <w:r w:rsidR="0070763D">
        <w:t>balandžio</w:t>
      </w:r>
      <w:r>
        <w:fldChar w:fldCharType="end"/>
      </w:r>
      <w:bookmarkEnd w:id="6"/>
      <w:r>
        <w:t xml:space="preserve"> </w:t>
      </w:r>
      <w:bookmarkStart w:id="7"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sidR="000754E5">
        <w:t> </w:t>
      </w:r>
      <w:r w:rsidR="000754E5">
        <w:t> </w:t>
      </w:r>
      <w:r w:rsidR="000754E5">
        <w:t> </w:t>
      </w:r>
      <w:r w:rsidR="000754E5">
        <w:t> </w:t>
      </w:r>
      <w:r w:rsidR="000754E5">
        <w:t> </w:t>
      </w:r>
      <w:r>
        <w:fldChar w:fldCharType="end"/>
      </w:r>
      <w:bookmarkEnd w:id="7"/>
      <w:r>
        <w:t xml:space="preserve"> d. Nr. </w:t>
      </w:r>
      <w:bookmarkStart w:id="8"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70763D">
        <w:t>V-</w:t>
      </w:r>
      <w:r>
        <w:fldChar w:fldCharType="end"/>
      </w:r>
      <w:bookmarkEnd w:id="8"/>
    </w:p>
    <w:bookmarkStart w:id="9" w:name="Sudarymo_Vieta"/>
    <w:p w:rsidR="00D1374D" w:rsidRDefault="00D1374D">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70763D">
        <w:t>Vilnius</w:t>
      </w:r>
      <w:r>
        <w:fldChar w:fldCharType="end"/>
      </w:r>
      <w:bookmarkEnd w:id="9"/>
    </w:p>
    <w:p w:rsidR="00D1374D" w:rsidRDefault="00D1374D"/>
    <w:p w:rsidR="00D1374D" w:rsidRDefault="00D1374D"/>
    <w:p w:rsidR="00D1374D" w:rsidRDefault="00D1374D">
      <w:pPr>
        <w:sectPr w:rsidR="00D1374D">
          <w:headerReference w:type="even" r:id="rId9"/>
          <w:headerReference w:type="default" r:id="rId10"/>
          <w:footerReference w:type="default" r:id="rId11"/>
          <w:pgSz w:w="11906" w:h="16838" w:code="9"/>
          <w:pgMar w:top="1134" w:right="567" w:bottom="1134" w:left="1701" w:header="567" w:footer="284" w:gutter="0"/>
          <w:cols w:space="708"/>
          <w:titlePg/>
          <w:docGrid w:linePitch="360"/>
        </w:sectPr>
      </w:pPr>
    </w:p>
    <w:p w:rsidR="00AA14EE" w:rsidRDefault="00D36E15" w:rsidP="00D36E15">
      <w:pPr>
        <w:numPr>
          <w:ilvl w:val="0"/>
          <w:numId w:val="2"/>
        </w:numPr>
        <w:ind w:left="0" w:firstLine="1134"/>
        <w:jc w:val="both"/>
      </w:pPr>
      <w:r w:rsidRPr="00E370E5">
        <w:rPr>
          <w:rFonts w:ascii="Times" w:hAnsi="Times"/>
          <w:spacing w:val="60"/>
        </w:rPr>
        <w:lastRenderedPageBreak/>
        <w:t>Pakeičiu</w:t>
      </w:r>
      <w:r>
        <w:rPr>
          <w:rFonts w:ascii="Times" w:hAnsi="Times"/>
          <w:spacing w:val="60"/>
        </w:rPr>
        <w:t xml:space="preserve"> </w:t>
      </w:r>
      <w:r w:rsidRPr="00E370E5">
        <w:t>Valstybinio socialinio draudimo fondo valdybos prie Socialinės apsaugos ir darbo ministerijos (toliau – Fondo valdyba) direktoriaus 2010 m. gegužės 14 d. įsakymą Nr. V-225 „Dėl Valstybinio socialinio draudimo fondo administravimo įstaigų išduodamų pažymų formų patvirtinimo“ (kartu su Fondo valdybos direktoriaus 2011 m. kovo 22 d. įsakymo Nr. V-108 „Dėl Valstybinio socialinio draudimo fondo valdybos prie Socialinės apsaugos ir darbo ministerijos direktoriaus 2010 m. gegužės 14 d. įsakymo Nr. V-225 „Dėl Valstybinio socialinio draudimo fondo administravimo įstaigų išduodamų pažymų formų patvirtinimo“ pakeitimo“</w:t>
      </w:r>
      <w:r>
        <w:t>,</w:t>
      </w:r>
      <w:r w:rsidRPr="00E370E5">
        <w:t xml:space="preserve"> Fondo valdybos direktoriaus 2012 m. kovo 15 d. įsakymo Nr. V-113 „Dėl Valstybinio socialinio draudimo fondo valdybos prie Socialinės apsaugos ir darbo ministerijos direktoriaus 2010 m. gegužės 14 d. įsakymo Nr. V-225 „Dėl Valstybinio socialinio draudimo fondo administravimo įstaigų išduodamų pažymų formų patvirtinimo“ pak</w:t>
      </w:r>
      <w:r>
        <w:t xml:space="preserve">eitimo“, </w:t>
      </w:r>
      <w:r w:rsidRPr="00E370E5">
        <w:t>Fondo valdybos direktoriaus 201</w:t>
      </w:r>
      <w:r>
        <w:t>4</w:t>
      </w:r>
      <w:r w:rsidRPr="00E370E5">
        <w:t xml:space="preserve"> m. </w:t>
      </w:r>
      <w:r>
        <w:t>vasario</w:t>
      </w:r>
      <w:r w:rsidRPr="00E370E5">
        <w:t xml:space="preserve"> 1</w:t>
      </w:r>
      <w:r>
        <w:t>4</w:t>
      </w:r>
      <w:r w:rsidRPr="00E370E5">
        <w:t xml:space="preserve"> d. įsakymo Nr. V-1</w:t>
      </w:r>
      <w:r>
        <w:t>10</w:t>
      </w:r>
      <w:r w:rsidRPr="00E370E5">
        <w:t xml:space="preserve"> „Dėl Valstybinio socialinio draudimo fondo valdybos prie Socialinės apsaugos ir darbo ministerijos direktoriaus 2010 m. gegužės 14 d. įsakymo Nr. V-225 „Dėl Valstybinio socialinio draudimo fondo administravimo įstaigų išduodamų pažymų formų patvirtinimo“ pakeitimo“</w:t>
      </w:r>
      <w:r w:rsidR="000519B5">
        <w:t>,</w:t>
      </w:r>
      <w:r>
        <w:t xml:space="preserve">  </w:t>
      </w:r>
      <w:r w:rsidRPr="00E370E5">
        <w:t>Fondo valdybos direktoriaus 201</w:t>
      </w:r>
      <w:r>
        <w:t>4</w:t>
      </w:r>
      <w:r w:rsidRPr="00E370E5">
        <w:t xml:space="preserve"> m. </w:t>
      </w:r>
      <w:r>
        <w:t>liepos 24 d. įsakymo Nr. V-447</w:t>
      </w:r>
      <w:r w:rsidRPr="00E370E5">
        <w:t xml:space="preserve"> „Dėl Valstybinio socialinio draudimo fondo valdybos prie Socialinės apsaugos ir darbo ministerijos direktoriaus 2010 m. gegužės 14 d. įsakymo Nr. V-225 „Dėl Valstybinio socialinio draudimo fondo administravimo įstaigų išduodamų pažymų formų patvirtinimo“ pakeitimo“</w:t>
      </w:r>
      <w:r w:rsidR="00AA14EE">
        <w:t>,</w:t>
      </w:r>
      <w:r w:rsidR="000519B5">
        <w:t xml:space="preserve"> </w:t>
      </w:r>
      <w:r w:rsidR="000519B5" w:rsidRPr="00E370E5">
        <w:t>Fondo valdybos direktoriaus 201</w:t>
      </w:r>
      <w:r w:rsidR="000519B5">
        <w:t>4</w:t>
      </w:r>
      <w:r w:rsidR="000519B5" w:rsidRPr="00E370E5">
        <w:t xml:space="preserve"> m. </w:t>
      </w:r>
      <w:r w:rsidR="000519B5">
        <w:t>rugpjūčio 6 d. įsakymo Nr. V-472</w:t>
      </w:r>
      <w:r w:rsidR="000519B5" w:rsidRPr="00E370E5">
        <w:t xml:space="preserve"> „Dėl Valstybinio socialinio draudimo fondo valdybos prie Socialinės apsaugos ir darbo ministerijos direktoriaus 2010 m. gegužės 14 d. įsakymo Nr. V-225 „Dėl Valstybinio socialinio draudimo fondo administravimo įstaigų išduodamų pažymų formų patvirtinimo“ pakeitimo“</w:t>
      </w:r>
      <w:r w:rsidR="0070763D">
        <w:t xml:space="preserve">, </w:t>
      </w:r>
      <w:r w:rsidR="00AA14EE" w:rsidRPr="00E370E5">
        <w:t>Fondo valdybos direktoriaus 201</w:t>
      </w:r>
      <w:r w:rsidR="00AA14EE">
        <w:t>4</w:t>
      </w:r>
      <w:r w:rsidR="00AA14EE" w:rsidRPr="00E370E5">
        <w:t xml:space="preserve"> m. </w:t>
      </w:r>
      <w:r w:rsidR="00AA14EE">
        <w:t>spalio 8 d. įsakymo Nr. V-621</w:t>
      </w:r>
      <w:r w:rsidR="00AA14EE" w:rsidRPr="00E370E5">
        <w:t xml:space="preserve"> „Dėl Valstybinio socialinio draudimo fondo valdybos prie Socialinės apsaugos ir darbo ministerijos direktoriaus 2010 m. gegužės 14 d. įsakymo Nr. V-225 „Dėl Valstybinio socialinio draudimo fondo administravimo įstaigų išduodamų pažymų formų patvirtinimo“</w:t>
      </w:r>
      <w:r w:rsidR="00AA14EE">
        <w:t xml:space="preserve"> pakeitimo“</w:t>
      </w:r>
      <w:r w:rsidR="0070763D">
        <w:t xml:space="preserve"> ir </w:t>
      </w:r>
      <w:r w:rsidR="0070763D" w:rsidRPr="00E370E5">
        <w:t>Fondo valdybos direktoriaus 201</w:t>
      </w:r>
      <w:r w:rsidR="0070763D">
        <w:t>4</w:t>
      </w:r>
      <w:r w:rsidR="0070763D" w:rsidRPr="00E370E5">
        <w:t xml:space="preserve"> m. </w:t>
      </w:r>
      <w:r w:rsidR="0070763D">
        <w:t>lapkričio 13</w:t>
      </w:r>
      <w:r w:rsidR="0070763D">
        <w:t xml:space="preserve"> d. įsakymo Nr. V-</w:t>
      </w:r>
      <w:r w:rsidR="0070763D">
        <w:t>712</w:t>
      </w:r>
      <w:r w:rsidR="0070763D" w:rsidRPr="00E370E5">
        <w:t xml:space="preserve"> „Dėl Valstybinio socialinio draudimo fondo valdybos prie Socialinės apsaugos ir darbo ministerijos direktoriaus 2010 m. gegužės 14 d. įsakymo Nr. V-225 „Dėl Valstybinio socialinio draudimo fondo administravimo įstaigų išduodamų pažymų formų patvirtinimo“</w:t>
      </w:r>
      <w:r w:rsidR="0070763D">
        <w:t xml:space="preserve"> pakeitimo“</w:t>
      </w:r>
      <w:r w:rsidR="00AA14EE">
        <w:t xml:space="preserve"> </w:t>
      </w:r>
      <w:r w:rsidRPr="00E370E5">
        <w:t>pakeitimais</w:t>
      </w:r>
      <w:r w:rsidR="0070763D">
        <w:t>; toliau - Įsakymas</w:t>
      </w:r>
      <w:r w:rsidR="002A5D48">
        <w:t>)</w:t>
      </w:r>
      <w:r w:rsidR="0070763D">
        <w:t>:</w:t>
      </w:r>
    </w:p>
    <w:p w:rsidR="0070763D" w:rsidRDefault="0070763D" w:rsidP="0070763D">
      <w:pPr>
        <w:numPr>
          <w:ilvl w:val="1"/>
          <w:numId w:val="2"/>
        </w:numPr>
        <w:tabs>
          <w:tab w:val="left" w:pos="1701"/>
        </w:tabs>
        <w:ind w:left="0" w:firstLine="1134"/>
        <w:jc w:val="both"/>
      </w:pPr>
      <w:r>
        <w:t xml:space="preserve">Išdėstau nauja redakcija Pažymos </w:t>
      </w:r>
      <w:r w:rsidRPr="0070763D">
        <w:t>apie asmeniui išmokėtas išmokas form</w:t>
      </w:r>
      <w:r w:rsidRPr="0070763D">
        <w:t>ą</w:t>
      </w:r>
      <w:r>
        <w:t xml:space="preserve"> (pridedama);</w:t>
      </w:r>
    </w:p>
    <w:p w:rsidR="0070763D" w:rsidRDefault="0070763D" w:rsidP="0070763D">
      <w:pPr>
        <w:numPr>
          <w:ilvl w:val="1"/>
          <w:numId w:val="2"/>
        </w:numPr>
        <w:tabs>
          <w:tab w:val="left" w:pos="1701"/>
        </w:tabs>
        <w:ind w:left="0" w:firstLine="1134"/>
        <w:jc w:val="both"/>
      </w:pPr>
      <w:r>
        <w:t>Išdėstau nauja redakcija Pažymos</w:t>
      </w:r>
      <w:r>
        <w:t xml:space="preserve"> </w:t>
      </w:r>
      <w:r w:rsidRPr="0070763D">
        <w:t>apie sąskaitą kredito ar mokėjimo įstaigoje form</w:t>
      </w:r>
      <w:r w:rsidRPr="0070763D">
        <w:t>ą</w:t>
      </w:r>
      <w:r>
        <w:t xml:space="preserve"> </w:t>
      </w:r>
      <w:r>
        <w:t>(pridedama)</w:t>
      </w:r>
      <w:r>
        <w:t>.</w:t>
      </w:r>
    </w:p>
    <w:p w:rsidR="0038312E" w:rsidRDefault="00085F46" w:rsidP="00D36E15">
      <w:pPr>
        <w:ind w:firstLine="1134"/>
        <w:jc w:val="both"/>
      </w:pPr>
      <w:r>
        <w:lastRenderedPageBreak/>
        <w:t>2</w:t>
      </w:r>
      <w:r w:rsidR="00700F7A">
        <w:t xml:space="preserve">. </w:t>
      </w:r>
      <w:r w:rsidR="0038312E">
        <w:t>N u s t a t a u, kad šio įsakymo 1.1 papunktis įsigalioja 2015 m. gegužės 1 d.</w:t>
      </w:r>
      <w:bookmarkStart w:id="10" w:name="_GoBack"/>
      <w:bookmarkEnd w:id="10"/>
    </w:p>
    <w:p w:rsidR="00D36E15" w:rsidRDefault="0038312E" w:rsidP="00D36E15">
      <w:pPr>
        <w:ind w:firstLine="1134"/>
        <w:jc w:val="both"/>
      </w:pPr>
      <w:r>
        <w:t xml:space="preserve">3. </w:t>
      </w:r>
      <w:r w:rsidR="00D36E15">
        <w:t>Į p a r e i g o j u:</w:t>
      </w:r>
    </w:p>
    <w:p w:rsidR="00D36E15" w:rsidRDefault="0038312E" w:rsidP="00D36E15">
      <w:pPr>
        <w:tabs>
          <w:tab w:val="left" w:pos="1440"/>
          <w:tab w:val="left" w:pos="1800"/>
        </w:tabs>
        <w:ind w:firstLine="1134"/>
        <w:jc w:val="both"/>
      </w:pPr>
      <w:r>
        <w:t>3</w:t>
      </w:r>
      <w:r w:rsidR="00D36E15">
        <w:t>.1. Fondo valdybos Klientų aptarnavimo metodikos ir informavimo skyrių paskelbti šį įsakymą Fondo valdybos interneto ir Valstybinio socialinio draudimo fondo administravimo įstaigų intraneto svetainėse;</w:t>
      </w:r>
    </w:p>
    <w:p w:rsidR="00D36E15" w:rsidRDefault="0038312E" w:rsidP="00D36E15">
      <w:pPr>
        <w:tabs>
          <w:tab w:val="left" w:pos="1440"/>
          <w:tab w:val="left" w:pos="1800"/>
        </w:tabs>
        <w:ind w:firstLine="1134"/>
        <w:jc w:val="both"/>
      </w:pPr>
      <w:r>
        <w:t>3</w:t>
      </w:r>
      <w:r w:rsidR="00D36E15">
        <w:t>.2.</w:t>
      </w:r>
      <w:r w:rsidR="00D36E15" w:rsidRPr="00032604">
        <w:t xml:space="preserve"> </w:t>
      </w:r>
      <w:r w:rsidR="00D36E15">
        <w:t xml:space="preserve">Fondo valdybos Informacinės sistemos eksploatavimo ir informacijos valdymo skyrių šį įsakymą išsiųsti Fondo valdybos direktoriaus pavaduotojams, Fondo valdybos padaliniams, Valstybinio socialinio draudimo fondo valdybos teritoriniams skyriams ir kitoms Valstybinio socialinio draudimo fondo administravimo įstaigoms. </w:t>
      </w:r>
    </w:p>
    <w:p w:rsidR="00EA007A" w:rsidRDefault="00EA007A" w:rsidP="00EA007A">
      <w:pPr>
        <w:tabs>
          <w:tab w:val="left" w:pos="1440"/>
          <w:tab w:val="left" w:pos="1800"/>
        </w:tabs>
        <w:ind w:firstLine="1134"/>
        <w:jc w:val="both"/>
      </w:pPr>
    </w:p>
    <w:p w:rsidR="00CD1B46" w:rsidRDefault="00810571" w:rsidP="00EA007A">
      <w:pPr>
        <w:tabs>
          <w:tab w:val="left" w:pos="1440"/>
          <w:tab w:val="left" w:pos="1800"/>
        </w:tabs>
      </w:pPr>
      <w:r>
        <w:t>Direktori</w:t>
      </w:r>
      <w:r w:rsidR="00CD1B46">
        <w:t>us</w:t>
      </w:r>
      <w:r w:rsidR="001F31A5">
        <w:t xml:space="preserve">                </w:t>
      </w:r>
      <w:r w:rsidR="00CD1B46">
        <w:t xml:space="preserve">    </w:t>
      </w:r>
      <w:r w:rsidR="00CD1B46">
        <w:tab/>
      </w:r>
      <w:r w:rsidR="00CD1B46">
        <w:tab/>
      </w:r>
      <w:r w:rsidR="00CD1B46">
        <w:tab/>
      </w:r>
      <w:r w:rsidR="00CD1B46">
        <w:tab/>
      </w:r>
      <w:r w:rsidR="00CD1B46">
        <w:tab/>
      </w:r>
      <w:r w:rsidR="00CD1B46">
        <w:tab/>
        <w:t xml:space="preserve">      </w:t>
      </w:r>
      <w:r w:rsidR="001F31A5">
        <w:t>Mindaugas Sinkevičius</w:t>
      </w:r>
    </w:p>
    <w:p w:rsidR="00EA007A" w:rsidRDefault="00EA007A" w:rsidP="00EA007A">
      <w:pPr>
        <w:tabs>
          <w:tab w:val="left" w:pos="1440"/>
          <w:tab w:val="left" w:pos="1800"/>
        </w:tabs>
      </w:pPr>
      <w:r>
        <w:tab/>
      </w:r>
      <w:r>
        <w:tab/>
      </w:r>
      <w:r>
        <w:tab/>
      </w:r>
      <w:r>
        <w:tab/>
      </w:r>
      <w:r>
        <w:tab/>
      </w:r>
      <w:r>
        <w:tab/>
      </w:r>
      <w:r>
        <w:tab/>
      </w:r>
      <w:r>
        <w:tab/>
      </w:r>
    </w:p>
    <w:p w:rsidR="00D1374D" w:rsidRDefault="00D1374D">
      <w:pPr>
        <w:sectPr w:rsidR="00D1374D">
          <w:type w:val="continuous"/>
          <w:pgSz w:w="11906" w:h="16838" w:code="9"/>
          <w:pgMar w:top="397" w:right="567" w:bottom="1134" w:left="1701" w:header="567" w:footer="284" w:gutter="0"/>
          <w:cols w:space="708"/>
          <w:formProt w:val="0"/>
          <w:titlePg/>
          <w:docGrid w:linePitch="360"/>
        </w:sectPr>
      </w:pPr>
    </w:p>
    <w:p w:rsidR="00D1374D" w:rsidRDefault="00D1374D" w:rsidP="00204583"/>
    <w:sectPr w:rsidR="00D1374D"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AD6" w:rsidRDefault="008F0AD6">
      <w:r>
        <w:separator/>
      </w:r>
    </w:p>
  </w:endnote>
  <w:endnote w:type="continuationSeparator" w:id="0">
    <w:p w:rsidR="008F0AD6" w:rsidRDefault="008F0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Times">
    <w:panose1 w:val="02020603050405020304"/>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Porat"/>
    </w:pPr>
  </w:p>
  <w:p w:rsidR="00D1374D" w:rsidRDefault="00D1374D">
    <w:pPr>
      <w:pStyle w:val="Porat"/>
    </w:pPr>
  </w:p>
  <w:p w:rsidR="00D1374D" w:rsidRDefault="00D1374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AD6" w:rsidRDefault="008F0AD6">
      <w:r>
        <w:separator/>
      </w:r>
    </w:p>
  </w:footnote>
  <w:footnote w:type="continuationSeparator" w:id="0">
    <w:p w:rsidR="008F0AD6" w:rsidRDefault="008F0A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74D" w:rsidRDefault="00D1374D">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38312E">
      <w:rPr>
        <w:rStyle w:val="Puslapionumeris"/>
        <w:noProof/>
      </w:rPr>
      <w:t>2</w:t>
    </w:r>
    <w:r>
      <w:rPr>
        <w:rStyle w:val="Puslapionumeris"/>
      </w:rPr>
      <w:fldChar w:fldCharType="end"/>
    </w:r>
  </w:p>
  <w:p w:rsidR="00D1374D" w:rsidRDefault="00D1374D">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nsid w:val="2F3F2D4F"/>
    <w:multiLevelType w:val="multilevel"/>
    <w:tmpl w:val="4A5E612A"/>
    <w:lvl w:ilvl="0">
      <w:start w:val="1"/>
      <w:numFmt w:val="decimal"/>
      <w:lvlText w:val="%1."/>
      <w:lvlJc w:val="left"/>
      <w:pPr>
        <w:ind w:left="2574" w:hanging="1440"/>
      </w:pPr>
      <w:rPr>
        <w:rFonts w:hint="default"/>
      </w:rPr>
    </w:lvl>
    <w:lvl w:ilvl="1">
      <w:start w:val="1"/>
      <w:numFmt w:val="decimal"/>
      <w:isLgl/>
      <w:lvlText w:val="%1.%2."/>
      <w:lvlJc w:val="left"/>
      <w:pPr>
        <w:ind w:left="2814" w:hanging="1680"/>
      </w:pPr>
      <w:rPr>
        <w:rFonts w:hint="default"/>
      </w:rPr>
    </w:lvl>
    <w:lvl w:ilvl="2">
      <w:start w:val="1"/>
      <w:numFmt w:val="decimal"/>
      <w:isLgl/>
      <w:lvlText w:val="%1.%2.%3."/>
      <w:lvlJc w:val="left"/>
      <w:pPr>
        <w:ind w:left="2814" w:hanging="1680"/>
      </w:pPr>
      <w:rPr>
        <w:rFonts w:hint="default"/>
      </w:rPr>
    </w:lvl>
    <w:lvl w:ilvl="3">
      <w:start w:val="1"/>
      <w:numFmt w:val="decimal"/>
      <w:isLgl/>
      <w:lvlText w:val="%1.%2.%3.%4."/>
      <w:lvlJc w:val="left"/>
      <w:pPr>
        <w:ind w:left="2814" w:hanging="1680"/>
      </w:pPr>
      <w:rPr>
        <w:rFonts w:hint="default"/>
      </w:rPr>
    </w:lvl>
    <w:lvl w:ilvl="4">
      <w:start w:val="1"/>
      <w:numFmt w:val="decimal"/>
      <w:isLgl/>
      <w:lvlText w:val="%1.%2.%3.%4.%5."/>
      <w:lvlJc w:val="left"/>
      <w:pPr>
        <w:ind w:left="2814" w:hanging="1680"/>
      </w:pPr>
      <w:rPr>
        <w:rFonts w:hint="default"/>
      </w:rPr>
    </w:lvl>
    <w:lvl w:ilvl="5">
      <w:start w:val="1"/>
      <w:numFmt w:val="decimal"/>
      <w:isLgl/>
      <w:lvlText w:val="%1.%2.%3.%4.%5.%6."/>
      <w:lvlJc w:val="left"/>
      <w:pPr>
        <w:ind w:left="2814" w:hanging="1680"/>
      </w:pPr>
      <w:rPr>
        <w:rFonts w:hint="default"/>
      </w:rPr>
    </w:lvl>
    <w:lvl w:ilvl="6">
      <w:start w:val="1"/>
      <w:numFmt w:val="decimal"/>
      <w:isLgl/>
      <w:lvlText w:val="%1.%2.%3.%4.%5.%6.%7."/>
      <w:lvlJc w:val="left"/>
      <w:pPr>
        <w:ind w:left="2814" w:hanging="1680"/>
      </w:pPr>
      <w:rPr>
        <w:rFonts w:hint="default"/>
      </w:rPr>
    </w:lvl>
    <w:lvl w:ilvl="7">
      <w:start w:val="1"/>
      <w:numFmt w:val="decimal"/>
      <w:isLgl/>
      <w:lvlText w:val="%1.%2.%3.%4.%5.%6.%7.%8."/>
      <w:lvlJc w:val="left"/>
      <w:pPr>
        <w:ind w:left="2814" w:hanging="1680"/>
      </w:pPr>
      <w:rPr>
        <w:rFonts w:hint="default"/>
      </w:rPr>
    </w:lvl>
    <w:lvl w:ilvl="8">
      <w:start w:val="1"/>
      <w:numFmt w:val="decimal"/>
      <w:isLgl/>
      <w:lvlText w:val="%1.%2.%3.%4.%5.%6.%7.%8.%9."/>
      <w:lvlJc w:val="left"/>
      <w:pPr>
        <w:ind w:left="293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Full" w:cryptAlgorithmClass="hash" w:cryptAlgorithmType="typeAny" w:cryptAlgorithmSid="4" w:cryptSpinCount="100000" w:hash="UGKtXMLbCbSrMwRVjfaRCc/7eck=" w:salt="2H+vW0RLo/Le6o1FNO6N2g=="/>
  <w:defaultTabStop w:val="720"/>
  <w:hyphenationZone w:val="396"/>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0D97"/>
    <w:rsid w:val="000519B5"/>
    <w:rsid w:val="000754E5"/>
    <w:rsid w:val="00085F46"/>
    <w:rsid w:val="00086B69"/>
    <w:rsid w:val="000E42F1"/>
    <w:rsid w:val="001F31A5"/>
    <w:rsid w:val="001F764A"/>
    <w:rsid w:val="00204583"/>
    <w:rsid w:val="00285D02"/>
    <w:rsid w:val="002A5D48"/>
    <w:rsid w:val="003558AC"/>
    <w:rsid w:val="0038312E"/>
    <w:rsid w:val="003C499A"/>
    <w:rsid w:val="003D1098"/>
    <w:rsid w:val="00485FE0"/>
    <w:rsid w:val="004C0217"/>
    <w:rsid w:val="004D0D97"/>
    <w:rsid w:val="004E6F03"/>
    <w:rsid w:val="005649CB"/>
    <w:rsid w:val="005E1226"/>
    <w:rsid w:val="005F4DE5"/>
    <w:rsid w:val="006B5C3A"/>
    <w:rsid w:val="00700F7A"/>
    <w:rsid w:val="0070763D"/>
    <w:rsid w:val="00810571"/>
    <w:rsid w:val="0085081D"/>
    <w:rsid w:val="008F0AD6"/>
    <w:rsid w:val="00963344"/>
    <w:rsid w:val="00A80815"/>
    <w:rsid w:val="00A85793"/>
    <w:rsid w:val="00A92C43"/>
    <w:rsid w:val="00AA14EE"/>
    <w:rsid w:val="00AA30DC"/>
    <w:rsid w:val="00AE0AA6"/>
    <w:rsid w:val="00BF3C95"/>
    <w:rsid w:val="00C25D41"/>
    <w:rsid w:val="00C53085"/>
    <w:rsid w:val="00CD1B46"/>
    <w:rsid w:val="00D1374D"/>
    <w:rsid w:val="00D2695D"/>
    <w:rsid w:val="00D36E15"/>
    <w:rsid w:val="00D61978"/>
    <w:rsid w:val="00D65930"/>
    <w:rsid w:val="00E02065"/>
    <w:rsid w:val="00E2506F"/>
    <w:rsid w:val="00E4633D"/>
    <w:rsid w:val="00E73534"/>
    <w:rsid w:val="00EA007A"/>
    <w:rsid w:val="00F2679E"/>
    <w:rsid w:val="00F601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9"/>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A604CF"/>
    <w:rPr>
      <w:rFonts w:ascii="Cambria" w:eastAsia="Times New Roman" w:hAnsi="Cambria" w:cs="Times New Roman"/>
      <w:b/>
      <w:bCs/>
      <w:kern w:val="32"/>
      <w:sz w:val="32"/>
      <w:szCs w:val="32"/>
      <w:lang w:eastAsia="en-US"/>
    </w:rPr>
  </w:style>
  <w:style w:type="character" w:styleId="Hipersaitas">
    <w:name w:val="Hyperlink"/>
    <w:uiPriority w:val="99"/>
    <w:rPr>
      <w:rFonts w:cs="Times New Roman"/>
      <w:color w:val="0000FF"/>
      <w:u w:val="single"/>
    </w:rPr>
  </w:style>
  <w:style w:type="paragraph" w:styleId="Antrats">
    <w:name w:val="header"/>
    <w:basedOn w:val="prastasis"/>
    <w:link w:val="AntratsDiagrama"/>
    <w:uiPriority w:val="99"/>
    <w:pPr>
      <w:tabs>
        <w:tab w:val="center" w:pos="4153"/>
        <w:tab w:val="right" w:pos="8306"/>
      </w:tabs>
    </w:pPr>
  </w:style>
  <w:style w:type="character" w:customStyle="1" w:styleId="AntratsDiagrama">
    <w:name w:val="Antraštės Diagrama"/>
    <w:link w:val="Antrats"/>
    <w:uiPriority w:val="99"/>
    <w:semiHidden/>
    <w:rsid w:val="00A604CF"/>
    <w:rPr>
      <w:sz w:val="24"/>
      <w:szCs w:val="24"/>
      <w:lang w:eastAsia="en-U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semiHidden/>
    <w:rsid w:val="00A604CF"/>
    <w:rPr>
      <w:sz w:val="24"/>
      <w:szCs w:val="24"/>
      <w:lang w:eastAsia="en-US"/>
    </w:rPr>
  </w:style>
  <w:style w:type="character" w:styleId="Puslapionumeris">
    <w:name w:val="page number"/>
    <w:uiPriority w:val="99"/>
    <w:rPr>
      <w:rFonts w:cs="Times New Roman"/>
    </w:rPr>
  </w:style>
  <w:style w:type="character" w:styleId="Perirtashipersaitas">
    <w:name w:val="FollowedHyperlink"/>
    <w:uiPriority w:val="99"/>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rastu_blankas.dot</Template>
  <TotalTime>72</TotalTime>
  <Pages>2</Pages>
  <Words>2648</Words>
  <Characters>1510</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Violeta Žvybienė</cp:lastModifiedBy>
  <cp:revision>26</cp:revision>
  <cp:lastPrinted>2001-05-09T14:13:00Z</cp:lastPrinted>
  <dcterms:created xsi:type="dcterms:W3CDTF">2013-08-01T10:01:00Z</dcterms:created>
  <dcterms:modified xsi:type="dcterms:W3CDTF">2015-04-07T07:59:00Z</dcterms:modified>
</cp:coreProperties>
</file>