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154E1" w14:textId="77777777" w:rsidR="002A1451" w:rsidRPr="004C7639" w:rsidRDefault="002A1451" w:rsidP="00D61EA7">
      <w:pPr>
        <w:ind w:firstLine="5670"/>
      </w:pPr>
      <w:r w:rsidRPr="004C7639">
        <w:t>PATVIRTINTA</w:t>
      </w:r>
    </w:p>
    <w:p w14:paraId="212226AA" w14:textId="77777777" w:rsidR="002A1451" w:rsidRPr="004C7639" w:rsidRDefault="002A1451" w:rsidP="00D61EA7">
      <w:pPr>
        <w:ind w:firstLine="5670"/>
        <w:jc w:val="both"/>
      </w:pPr>
      <w:r w:rsidRPr="004C7639">
        <w:t xml:space="preserve">Valstybinio socialinio draudimo fondo </w:t>
      </w:r>
    </w:p>
    <w:p w14:paraId="36320307" w14:textId="77777777" w:rsidR="002A1451" w:rsidRPr="004C7639" w:rsidRDefault="002A1451" w:rsidP="00D61EA7">
      <w:pPr>
        <w:ind w:firstLine="5670"/>
        <w:jc w:val="both"/>
      </w:pPr>
      <w:r w:rsidRPr="004C7639">
        <w:t xml:space="preserve">valdybos prie Socialinės apsaugos ir </w:t>
      </w:r>
    </w:p>
    <w:p w14:paraId="37AAF105" w14:textId="77777777" w:rsidR="002A1451" w:rsidRPr="004C7639" w:rsidRDefault="002A1451" w:rsidP="00D61EA7">
      <w:pPr>
        <w:ind w:firstLine="5670"/>
        <w:jc w:val="both"/>
      </w:pPr>
      <w:r w:rsidRPr="004C7639">
        <w:t xml:space="preserve">darbo ministerijos direktoriaus </w:t>
      </w:r>
    </w:p>
    <w:p w14:paraId="33ED1F9D" w14:textId="0F01210E" w:rsidR="006B1328" w:rsidRPr="004C7639" w:rsidRDefault="002A1451" w:rsidP="00D61EA7">
      <w:pPr>
        <w:ind w:firstLine="5670"/>
        <w:jc w:val="both"/>
      </w:pPr>
      <w:r w:rsidRPr="004C7639">
        <w:t>202</w:t>
      </w:r>
      <w:r w:rsidR="00054BB2" w:rsidRPr="004C7639">
        <w:t>6</w:t>
      </w:r>
      <w:r w:rsidRPr="004C7639">
        <w:t xml:space="preserve"> m.</w:t>
      </w:r>
      <w:r w:rsidR="009F66FB">
        <w:t xml:space="preserve"> birželio 5</w:t>
      </w:r>
      <w:r w:rsidRPr="004C7639">
        <w:t xml:space="preserve"> d. įsakymu Nr. V-</w:t>
      </w:r>
      <w:r w:rsidR="009F66FB">
        <w:t>249</w:t>
      </w:r>
      <w:bookmarkStart w:id="0" w:name="_GoBack"/>
      <w:bookmarkEnd w:id="0"/>
    </w:p>
    <w:p w14:paraId="2AE298DD" w14:textId="77777777" w:rsidR="002A1451" w:rsidRPr="004C7639" w:rsidRDefault="002A1451" w:rsidP="004C7639">
      <w:pPr>
        <w:ind w:firstLine="709"/>
        <w:jc w:val="both"/>
        <w:rPr>
          <w:b/>
        </w:rPr>
      </w:pPr>
    </w:p>
    <w:p w14:paraId="520F0D0F" w14:textId="77777777" w:rsidR="002A1451" w:rsidRPr="004C7639" w:rsidRDefault="002A1451" w:rsidP="004C7639">
      <w:pPr>
        <w:ind w:firstLine="709"/>
        <w:jc w:val="both"/>
        <w:rPr>
          <w:b/>
        </w:rPr>
      </w:pPr>
    </w:p>
    <w:p w14:paraId="2674C9D3" w14:textId="77777777" w:rsidR="001078AA" w:rsidRPr="004C7639" w:rsidRDefault="001078AA" w:rsidP="004C7639">
      <w:pPr>
        <w:ind w:firstLine="709"/>
        <w:jc w:val="center"/>
        <w:rPr>
          <w:b/>
          <w:bCs/>
        </w:rPr>
      </w:pPr>
      <w:r w:rsidRPr="004C7639">
        <w:rPr>
          <w:b/>
          <w:bCs/>
        </w:rPr>
        <w:t>VALSTYBINIO SOCIALINIO DRAUDIMO FONDO VALDYBOS</w:t>
      </w:r>
    </w:p>
    <w:p w14:paraId="696F612B" w14:textId="77777777" w:rsidR="001078AA" w:rsidRPr="004C7639" w:rsidRDefault="001078AA" w:rsidP="004C7639">
      <w:pPr>
        <w:ind w:firstLine="709"/>
        <w:jc w:val="center"/>
        <w:rPr>
          <w:b/>
          <w:bCs/>
        </w:rPr>
      </w:pPr>
      <w:r w:rsidRPr="004C7639">
        <w:rPr>
          <w:b/>
          <w:bCs/>
        </w:rPr>
        <w:t>PRIE SOCIALINĖS APSAUGOS IR DARBO MINISTERIJOS</w:t>
      </w:r>
    </w:p>
    <w:p w14:paraId="70EF8D54" w14:textId="77777777" w:rsidR="002A1451" w:rsidRPr="004C7639" w:rsidRDefault="002A1451" w:rsidP="004C7639">
      <w:pPr>
        <w:ind w:firstLine="709"/>
        <w:jc w:val="center"/>
        <w:rPr>
          <w:b/>
          <w:bCs/>
        </w:rPr>
      </w:pPr>
      <w:r w:rsidRPr="004C7639">
        <w:rPr>
          <w:b/>
          <w:bCs/>
        </w:rPr>
        <w:t>DUOMENŲ VALDY</w:t>
      </w:r>
      <w:r w:rsidR="004432BA" w:rsidRPr="004C7639">
        <w:rPr>
          <w:b/>
          <w:bCs/>
        </w:rPr>
        <w:t>SENOS</w:t>
      </w:r>
      <w:r w:rsidRPr="004C7639">
        <w:rPr>
          <w:b/>
          <w:bCs/>
        </w:rPr>
        <w:t xml:space="preserve"> DEPARTAMENTO</w:t>
      </w:r>
    </w:p>
    <w:p w14:paraId="310DC022" w14:textId="77777777" w:rsidR="006B1328" w:rsidRPr="004C7639" w:rsidRDefault="002A1451" w:rsidP="004C7639">
      <w:pPr>
        <w:ind w:firstLine="709"/>
        <w:jc w:val="center"/>
        <w:rPr>
          <w:b/>
          <w:bCs/>
        </w:rPr>
      </w:pPr>
      <w:r w:rsidRPr="004C7639">
        <w:rPr>
          <w:b/>
          <w:bCs/>
        </w:rPr>
        <w:t>DUOMENŲ</w:t>
      </w:r>
      <w:r w:rsidR="006B1328" w:rsidRPr="004C7639">
        <w:rPr>
          <w:b/>
          <w:bCs/>
        </w:rPr>
        <w:t xml:space="preserve"> </w:t>
      </w:r>
      <w:r w:rsidR="00A226F1" w:rsidRPr="004C7639">
        <w:rPr>
          <w:b/>
          <w:bCs/>
        </w:rPr>
        <w:t xml:space="preserve">KOKYBĖS </w:t>
      </w:r>
      <w:r w:rsidR="006B1328" w:rsidRPr="004C7639">
        <w:rPr>
          <w:b/>
          <w:bCs/>
        </w:rPr>
        <w:t>SKYRIAUS</w:t>
      </w:r>
      <w:r w:rsidR="00206089" w:rsidRPr="004C7639">
        <w:rPr>
          <w:b/>
          <w:bCs/>
        </w:rPr>
        <w:t xml:space="preserve"> </w:t>
      </w:r>
      <w:r w:rsidR="006B1328" w:rsidRPr="004C7639">
        <w:rPr>
          <w:b/>
          <w:bCs/>
        </w:rPr>
        <w:t>NUOSTATAI</w:t>
      </w:r>
    </w:p>
    <w:p w14:paraId="7790B27D" w14:textId="77777777" w:rsidR="006B1328" w:rsidRPr="004C7639" w:rsidRDefault="006B1328" w:rsidP="004C7639">
      <w:pPr>
        <w:ind w:firstLine="709"/>
        <w:jc w:val="center"/>
        <w:rPr>
          <w:b/>
          <w:bCs/>
        </w:rPr>
      </w:pPr>
    </w:p>
    <w:p w14:paraId="051C52F6" w14:textId="77777777" w:rsidR="001078AA" w:rsidRPr="004C7639" w:rsidRDefault="001078AA" w:rsidP="004C7639">
      <w:pPr>
        <w:tabs>
          <w:tab w:val="center" w:pos="4153"/>
          <w:tab w:val="right" w:pos="8306"/>
        </w:tabs>
        <w:ind w:firstLine="709"/>
        <w:jc w:val="center"/>
        <w:rPr>
          <w:b/>
          <w:bCs/>
        </w:rPr>
      </w:pPr>
      <w:r w:rsidRPr="004C7639">
        <w:rPr>
          <w:b/>
          <w:bCs/>
        </w:rPr>
        <w:t>I SKYRIUS</w:t>
      </w:r>
    </w:p>
    <w:p w14:paraId="2AA74A10" w14:textId="77777777" w:rsidR="001078AA" w:rsidRPr="00D61EA7" w:rsidRDefault="001078AA" w:rsidP="00D61EA7">
      <w:pPr>
        <w:ind w:firstLine="709"/>
        <w:jc w:val="center"/>
        <w:rPr>
          <w:b/>
          <w:bCs/>
        </w:rPr>
      </w:pPr>
      <w:r w:rsidRPr="00D61EA7">
        <w:rPr>
          <w:b/>
          <w:bCs/>
        </w:rPr>
        <w:t>BENDROSIOS NUOSTATOS</w:t>
      </w:r>
    </w:p>
    <w:p w14:paraId="6ED0FF1B" w14:textId="77777777" w:rsidR="006B1328" w:rsidRPr="00D61EA7" w:rsidRDefault="006B1328" w:rsidP="00D61EA7">
      <w:pPr>
        <w:pStyle w:val="Antrats"/>
        <w:tabs>
          <w:tab w:val="clear" w:pos="4153"/>
          <w:tab w:val="clear" w:pos="8306"/>
        </w:tabs>
        <w:ind w:firstLine="709"/>
        <w:jc w:val="both"/>
        <w:rPr>
          <w:rFonts w:ascii="Times New Roman" w:hAnsi="Times New Roman"/>
          <w:b/>
          <w:bCs/>
          <w:caps/>
        </w:rPr>
      </w:pPr>
    </w:p>
    <w:p w14:paraId="62D7B0F5" w14:textId="77777777" w:rsidR="00046805" w:rsidRPr="00D61EA7" w:rsidRDefault="00046805" w:rsidP="00D61EA7">
      <w:pPr>
        <w:numPr>
          <w:ilvl w:val="0"/>
          <w:numId w:val="10"/>
        </w:numPr>
        <w:tabs>
          <w:tab w:val="left" w:pos="1134"/>
        </w:tabs>
        <w:ind w:left="0" w:firstLine="709"/>
        <w:contextualSpacing/>
        <w:jc w:val="both"/>
      </w:pPr>
      <w:r w:rsidRPr="00D61EA7">
        <w:t>Valstybinio socialinio draudimo fondo valdybos prie Socialinės apsaugos ir darbo ministerijos Duomenų valdy</w:t>
      </w:r>
      <w:r w:rsidR="00E13E1E" w:rsidRPr="00D61EA7">
        <w:t>senos</w:t>
      </w:r>
      <w:r w:rsidRPr="00D61EA7">
        <w:t xml:space="preserve"> departamento Duomenų </w:t>
      </w:r>
      <w:r w:rsidR="00A226F1" w:rsidRPr="00D61EA7">
        <w:t xml:space="preserve">kokybės </w:t>
      </w:r>
      <w:r w:rsidRPr="00D61EA7">
        <w:t>skyriaus nuostatai (toliau – Nuostatai) nustato Valstybinio socialinio draudimo fondo valdybos prie Socialinės apsaugos ir darbo ministerijos (toliau – Fondo valdyba) Duomenų valdy</w:t>
      </w:r>
      <w:r w:rsidR="00E13E1E" w:rsidRPr="00D61EA7">
        <w:t>senos</w:t>
      </w:r>
      <w:r w:rsidRPr="00D61EA7">
        <w:t xml:space="preserve"> departamento Duomenų </w:t>
      </w:r>
      <w:r w:rsidR="00A226F1" w:rsidRPr="00D61EA7">
        <w:t xml:space="preserve">kokybės </w:t>
      </w:r>
      <w:r w:rsidRPr="00D61EA7">
        <w:t>skyriaus (toliau – Skyrius) statusą, tikslą, uždavinius, funkcijas, teises ir veiklos organizavimą.</w:t>
      </w:r>
    </w:p>
    <w:p w14:paraId="07AC947A" w14:textId="77777777" w:rsidR="00046805" w:rsidRPr="00D61EA7" w:rsidRDefault="00046805" w:rsidP="00D61EA7">
      <w:pPr>
        <w:numPr>
          <w:ilvl w:val="0"/>
          <w:numId w:val="10"/>
        </w:numPr>
        <w:tabs>
          <w:tab w:val="left" w:pos="1134"/>
        </w:tabs>
        <w:ind w:left="0" w:firstLine="709"/>
        <w:contextualSpacing/>
        <w:jc w:val="both"/>
      </w:pPr>
      <w:r w:rsidRPr="00D61EA7">
        <w:t>Skyrius yra Fondo valdybos administracijos padalinys, esantis kitame struktūriniame padalinyje, tiesiogiai pavaldus Duomenų valdy</w:t>
      </w:r>
      <w:r w:rsidR="00E13E1E" w:rsidRPr="00D61EA7">
        <w:t>senos</w:t>
      </w:r>
      <w:r w:rsidRPr="00D61EA7">
        <w:t xml:space="preserve"> departamento direktoriui (toliau – Departamento direktorius).</w:t>
      </w:r>
    </w:p>
    <w:p w14:paraId="02C8CE43" w14:textId="77777777" w:rsidR="00046805" w:rsidRPr="00D61EA7" w:rsidRDefault="00046805" w:rsidP="00D61EA7">
      <w:pPr>
        <w:numPr>
          <w:ilvl w:val="0"/>
          <w:numId w:val="10"/>
        </w:numPr>
        <w:tabs>
          <w:tab w:val="left" w:pos="1134"/>
        </w:tabs>
        <w:ind w:left="0" w:firstLine="709"/>
        <w:contextualSpacing/>
        <w:jc w:val="both"/>
      </w:pPr>
      <w:r w:rsidRPr="00D61EA7">
        <w:t>Skyrius savo veikloje vadovaujasi Lietuvos Respublikos Konstitucija, Europos Sąjungos teisės aktais, Lietuvos Respublikos tarptautinėmis sutartimis, Lietuvos Respublikos įstatymais, kitais Lietuvos Respublikos Seimo priimtais teisės aktais, Lietuvos Respublikos Vyriausybės nutarimais, Lietuvos Respublikos socialinės apsaugos ir darbo ministro įsakymais, Valstybinio socialinio draudimo fondo tarybos nutarimais, Fondo valdybos ir šiais nuostatais, Fondo valdybos direktoriaus įsakymais ir kitais teisės aktais, susijusiais su nustatytų funkcijų vykdymu.</w:t>
      </w:r>
    </w:p>
    <w:p w14:paraId="0F937AFE" w14:textId="77777777" w:rsidR="008E21B3" w:rsidRDefault="00046805" w:rsidP="008E21B3">
      <w:pPr>
        <w:numPr>
          <w:ilvl w:val="0"/>
          <w:numId w:val="10"/>
        </w:numPr>
        <w:tabs>
          <w:tab w:val="left" w:pos="1134"/>
        </w:tabs>
        <w:ind w:left="0" w:firstLine="709"/>
        <w:contextualSpacing/>
        <w:jc w:val="both"/>
      </w:pPr>
      <w:r w:rsidRPr="00D61EA7">
        <w:t xml:space="preserve">Skyriaus </w:t>
      </w:r>
      <w:bookmarkStart w:id="1" w:name="_Hlk231296948"/>
      <w:r w:rsidR="00845240" w:rsidRPr="00845240">
        <w:t>valstybės tarnautojams ir darbuotojams, dirbantiems pagal darbo sutartis (toliau kartu – darbuotojai), keliamus reikalavimus ir funkcijas nustato šie Nuostatai, norminiai teisės aktai ir Fondo valdybos vidaus tvarkos  bei  darbuotojų pareigybių aprašymai.</w:t>
      </w:r>
      <w:bookmarkEnd w:id="1"/>
    </w:p>
    <w:p w14:paraId="64E30115" w14:textId="012F5318" w:rsidR="008E21B3" w:rsidRPr="008E21B3" w:rsidRDefault="008E21B3" w:rsidP="008E21B3">
      <w:pPr>
        <w:numPr>
          <w:ilvl w:val="0"/>
          <w:numId w:val="10"/>
        </w:numPr>
        <w:tabs>
          <w:tab w:val="left" w:pos="1134"/>
        </w:tabs>
        <w:ind w:left="0" w:firstLine="709"/>
        <w:contextualSpacing/>
        <w:jc w:val="both"/>
      </w:pPr>
      <w:r w:rsidRPr="008E21B3">
        <w:t>Šiuose Nuostatuose vartojamos sąvokos suprantamos taip, kaip jos apibrėžtos Valstybinio socialinio draudimo fondo valdybos prie Socialinės apsaugos ir darbo ministerijos darbo reglamente, Valstybinio socialinio draudimo fondo valdybos prie Socialinės apsaugos ir darbo ministerijos Duomenų valdysenos departamento nuostatuose ir kituose teisės aktuose.</w:t>
      </w:r>
    </w:p>
    <w:p w14:paraId="10115477" w14:textId="77777777" w:rsidR="00845240" w:rsidRPr="00D61EA7" w:rsidRDefault="00845240" w:rsidP="00845240">
      <w:pPr>
        <w:pStyle w:val="Sraopastraipa"/>
        <w:ind w:left="709"/>
        <w:rPr>
          <w:rFonts w:ascii="Times New Roman" w:hAnsi="Times New Roman"/>
          <w:b/>
          <w:bCs/>
        </w:rPr>
      </w:pPr>
    </w:p>
    <w:p w14:paraId="2D38A927" w14:textId="77777777" w:rsidR="001078AA" w:rsidRPr="00D61EA7" w:rsidRDefault="001078AA" w:rsidP="00D61EA7">
      <w:pPr>
        <w:tabs>
          <w:tab w:val="left" w:pos="709"/>
          <w:tab w:val="left" w:pos="851"/>
          <w:tab w:val="left" w:pos="993"/>
        </w:tabs>
        <w:ind w:firstLine="709"/>
        <w:jc w:val="center"/>
        <w:rPr>
          <w:b/>
          <w:bCs/>
        </w:rPr>
      </w:pPr>
      <w:r w:rsidRPr="00D61EA7">
        <w:rPr>
          <w:b/>
          <w:bCs/>
        </w:rPr>
        <w:t>II SKYRIUS</w:t>
      </w:r>
    </w:p>
    <w:p w14:paraId="71BE1967" w14:textId="77777777" w:rsidR="001078AA" w:rsidRPr="00D61EA7" w:rsidRDefault="001078AA" w:rsidP="00D61EA7">
      <w:pPr>
        <w:tabs>
          <w:tab w:val="left" w:pos="709"/>
          <w:tab w:val="left" w:pos="851"/>
          <w:tab w:val="left" w:pos="993"/>
          <w:tab w:val="center" w:pos="4153"/>
          <w:tab w:val="right" w:pos="8306"/>
        </w:tabs>
        <w:ind w:firstLine="709"/>
        <w:jc w:val="center"/>
        <w:rPr>
          <w:b/>
          <w:bCs/>
        </w:rPr>
      </w:pPr>
      <w:r w:rsidRPr="00D61EA7">
        <w:rPr>
          <w:b/>
          <w:bCs/>
        </w:rPr>
        <w:t xml:space="preserve">SKYRIAUS </w:t>
      </w:r>
      <w:r w:rsidR="00046805" w:rsidRPr="00D61EA7">
        <w:rPr>
          <w:b/>
          <w:bCs/>
        </w:rPr>
        <w:t xml:space="preserve">TIKSLAS, </w:t>
      </w:r>
      <w:r w:rsidRPr="00D61EA7">
        <w:rPr>
          <w:b/>
          <w:bCs/>
        </w:rPr>
        <w:t>UŽDAVINIAI IR FUNKCIJOS</w:t>
      </w:r>
    </w:p>
    <w:p w14:paraId="24E17543" w14:textId="77777777" w:rsidR="006A323A" w:rsidRPr="00D61EA7" w:rsidRDefault="006A323A" w:rsidP="00D61EA7">
      <w:pPr>
        <w:pStyle w:val="Antrats"/>
        <w:tabs>
          <w:tab w:val="clear" w:pos="4153"/>
          <w:tab w:val="clear" w:pos="8306"/>
        </w:tabs>
        <w:ind w:firstLine="709"/>
        <w:jc w:val="both"/>
        <w:rPr>
          <w:rFonts w:ascii="Times New Roman" w:hAnsi="Times New Roman"/>
          <w:bCs/>
          <w:i/>
          <w:color w:val="C00000"/>
        </w:rPr>
      </w:pPr>
    </w:p>
    <w:p w14:paraId="785C5418" w14:textId="14008809" w:rsidR="00046805" w:rsidRPr="00D61EA7" w:rsidRDefault="00046805" w:rsidP="00D61EA7">
      <w:pPr>
        <w:pStyle w:val="Sraopastraipa"/>
        <w:numPr>
          <w:ilvl w:val="0"/>
          <w:numId w:val="10"/>
        </w:numPr>
        <w:tabs>
          <w:tab w:val="num" w:pos="1134"/>
        </w:tabs>
        <w:ind w:left="0" w:firstLine="709"/>
        <w:jc w:val="both"/>
        <w:rPr>
          <w:rFonts w:ascii="Times New Roman" w:hAnsi="Times New Roman"/>
        </w:rPr>
      </w:pPr>
      <w:r w:rsidRPr="00D61EA7">
        <w:rPr>
          <w:rFonts w:ascii="Times New Roman" w:hAnsi="Times New Roman"/>
          <w:bCs/>
        </w:rPr>
        <w:t>Skyriaus veiklos tikslas –</w:t>
      </w:r>
      <w:r w:rsidR="0054593D" w:rsidRPr="00D61EA7">
        <w:rPr>
          <w:rFonts w:ascii="Times New Roman" w:hAnsi="Times New Roman"/>
          <w:bCs/>
        </w:rPr>
        <w:t xml:space="preserve"> užtikrinti </w:t>
      </w:r>
      <w:r w:rsidR="00D23A8F" w:rsidRPr="00D23A8F">
        <w:rPr>
          <w:rFonts w:ascii="Times New Roman" w:hAnsi="Times New Roman"/>
          <w:bCs/>
        </w:rPr>
        <w:t>Valstybinio socialinio draudimo fondo administravimo įstaig</w:t>
      </w:r>
      <w:r w:rsidR="00D23A8F">
        <w:rPr>
          <w:rFonts w:ascii="Times New Roman" w:hAnsi="Times New Roman"/>
          <w:bCs/>
        </w:rPr>
        <w:t>ose</w:t>
      </w:r>
      <w:r w:rsidR="00D23A8F" w:rsidRPr="00D23A8F">
        <w:rPr>
          <w:rFonts w:ascii="Times New Roman" w:hAnsi="Times New Roman"/>
          <w:bCs/>
        </w:rPr>
        <w:t xml:space="preserve"> (toliau – Fondo administravimo įstaigos)</w:t>
      </w:r>
      <w:r w:rsidR="0054593D" w:rsidRPr="00D61EA7">
        <w:rPr>
          <w:rFonts w:ascii="Times New Roman" w:hAnsi="Times New Roman"/>
        </w:rPr>
        <w:t xml:space="preserve"> </w:t>
      </w:r>
      <w:r w:rsidR="0054593D" w:rsidRPr="00D61EA7">
        <w:rPr>
          <w:rFonts w:ascii="Times New Roman" w:hAnsi="Times New Roman"/>
          <w:bCs/>
        </w:rPr>
        <w:t>tvarkomų duomenų kokybę, nuoseklumą ir patikimumą viso jų gyvavimo ciklo metu, formuojant ir įgyvendinant duomenų kokybės valdymo praktiką bei koordinuojant pagrindinių duomenų tvarkymą Fondo administravimo įstaigose.</w:t>
      </w:r>
    </w:p>
    <w:p w14:paraId="091304DF" w14:textId="77777777" w:rsidR="003D51B1" w:rsidRPr="00D61EA7" w:rsidRDefault="00BC6765" w:rsidP="00D61EA7">
      <w:pPr>
        <w:numPr>
          <w:ilvl w:val="0"/>
          <w:numId w:val="10"/>
        </w:numPr>
        <w:tabs>
          <w:tab w:val="num" w:pos="1134"/>
        </w:tabs>
        <w:ind w:left="0" w:firstLine="709"/>
        <w:contextualSpacing/>
        <w:jc w:val="both"/>
      </w:pPr>
      <w:r w:rsidRPr="00D61EA7">
        <w:t>Skyriaus uždavin</w:t>
      </w:r>
      <w:r w:rsidR="005026EF" w:rsidRPr="00D61EA7">
        <w:t>iai:</w:t>
      </w:r>
    </w:p>
    <w:p w14:paraId="39AEA512" w14:textId="77777777" w:rsidR="003D51B1" w:rsidRPr="00D61EA7" w:rsidRDefault="0054593D" w:rsidP="00D61EA7">
      <w:pPr>
        <w:pStyle w:val="Sraopastraipa"/>
        <w:numPr>
          <w:ilvl w:val="1"/>
          <w:numId w:val="10"/>
        </w:numPr>
        <w:tabs>
          <w:tab w:val="num" w:pos="709"/>
        </w:tabs>
        <w:ind w:left="0" w:firstLine="709"/>
        <w:jc w:val="both"/>
        <w:rPr>
          <w:rFonts w:ascii="Times New Roman" w:hAnsi="Times New Roman"/>
        </w:rPr>
      </w:pPr>
      <w:r w:rsidRPr="00D61EA7">
        <w:rPr>
          <w:rFonts w:ascii="Times New Roman" w:hAnsi="Times New Roman"/>
        </w:rPr>
        <w:t>nustatyti ir įgyvendinti duomenų kokybės reikalavimus bei užtikrinti jų taikymą Fondo valdybos informacinėje sistemoje ir procesuose;</w:t>
      </w:r>
    </w:p>
    <w:p w14:paraId="7BFF7701" w14:textId="77777777" w:rsidR="004C7639" w:rsidRPr="00D61EA7" w:rsidRDefault="003D51B1" w:rsidP="00D61EA7">
      <w:pPr>
        <w:pStyle w:val="Sraopastraipa"/>
        <w:numPr>
          <w:ilvl w:val="1"/>
          <w:numId w:val="10"/>
        </w:numPr>
        <w:tabs>
          <w:tab w:val="num" w:pos="709"/>
        </w:tabs>
        <w:ind w:left="0" w:firstLine="709"/>
        <w:jc w:val="both"/>
        <w:rPr>
          <w:rFonts w:ascii="Times New Roman" w:hAnsi="Times New Roman"/>
        </w:rPr>
      </w:pPr>
      <w:r w:rsidRPr="00D61EA7">
        <w:rPr>
          <w:rFonts w:ascii="Times New Roman" w:hAnsi="Times New Roman"/>
        </w:rPr>
        <w:t xml:space="preserve"> </w:t>
      </w:r>
      <w:r w:rsidR="0054593D" w:rsidRPr="00D61EA7">
        <w:rPr>
          <w:rFonts w:ascii="Times New Roman" w:hAnsi="Times New Roman"/>
        </w:rPr>
        <w:t xml:space="preserve">valdyti pagrindinius duomenis, užtikrinant jų vientisumą, </w:t>
      </w:r>
      <w:proofErr w:type="spellStart"/>
      <w:r w:rsidR="0054593D" w:rsidRPr="00D61EA7">
        <w:rPr>
          <w:rFonts w:ascii="Times New Roman" w:hAnsi="Times New Roman"/>
        </w:rPr>
        <w:t>vienareikšmiškumą</w:t>
      </w:r>
      <w:proofErr w:type="spellEnd"/>
      <w:r w:rsidR="0054593D" w:rsidRPr="00D61EA7">
        <w:rPr>
          <w:rFonts w:ascii="Times New Roman" w:hAnsi="Times New Roman"/>
        </w:rPr>
        <w:t xml:space="preserve"> ir nuoseklų naudojimą;</w:t>
      </w:r>
    </w:p>
    <w:p w14:paraId="12856EE8" w14:textId="05DE5EA8" w:rsidR="004C7639" w:rsidRPr="00EA2201" w:rsidRDefault="004C7639" w:rsidP="00D61EA7">
      <w:pPr>
        <w:pStyle w:val="Sraopastraipa"/>
        <w:numPr>
          <w:ilvl w:val="1"/>
          <w:numId w:val="10"/>
        </w:numPr>
        <w:tabs>
          <w:tab w:val="num" w:pos="709"/>
        </w:tabs>
        <w:ind w:left="0" w:firstLine="709"/>
        <w:jc w:val="both"/>
        <w:rPr>
          <w:rFonts w:ascii="Times New Roman" w:hAnsi="Times New Roman"/>
        </w:rPr>
      </w:pPr>
      <w:r w:rsidRPr="00EA2201">
        <w:rPr>
          <w:rFonts w:ascii="Times New Roman" w:hAnsi="Times New Roman"/>
        </w:rPr>
        <w:lastRenderedPageBreak/>
        <w:t>vykdyti duomenų kokybės stebėseną, identifikuoti duomenų kokybės problemas, inicijuoti ir koordinuoti jų sprendimą bei duomenų kokybės gerinimo veiklas, užtikrinant bendradarbiavimą tarp Fondo administravimo įstaigų padalinių.</w:t>
      </w:r>
    </w:p>
    <w:p w14:paraId="23FC7268" w14:textId="77777777" w:rsidR="00442D58" w:rsidRPr="00EA2201" w:rsidRDefault="00442D58" w:rsidP="00D61EA7">
      <w:pPr>
        <w:numPr>
          <w:ilvl w:val="0"/>
          <w:numId w:val="10"/>
        </w:numPr>
        <w:tabs>
          <w:tab w:val="num" w:pos="720"/>
        </w:tabs>
        <w:ind w:left="0" w:firstLine="709"/>
        <w:contextualSpacing/>
        <w:jc w:val="both"/>
      </w:pPr>
      <w:r w:rsidRPr="00EA2201">
        <w:t>Įgyvendindamas uždavinius, Skyrius vykdo šias funkcijas:</w:t>
      </w:r>
    </w:p>
    <w:p w14:paraId="26BDB522" w14:textId="77777777" w:rsidR="0054593D" w:rsidRPr="00EA2201" w:rsidRDefault="0054593D" w:rsidP="00D61EA7">
      <w:pPr>
        <w:pStyle w:val="Sraopastraipa"/>
        <w:numPr>
          <w:ilvl w:val="1"/>
          <w:numId w:val="10"/>
        </w:numPr>
        <w:ind w:left="0" w:firstLine="709"/>
        <w:jc w:val="both"/>
        <w:rPr>
          <w:rFonts w:ascii="Times New Roman" w:hAnsi="Times New Roman"/>
        </w:rPr>
      </w:pPr>
      <w:r w:rsidRPr="00EA2201">
        <w:rPr>
          <w:rFonts w:ascii="Times New Roman" w:hAnsi="Times New Roman"/>
        </w:rPr>
        <w:t>Duomenų kokybės reikalavimų nustatymo ir priežiūros srityje:</w:t>
      </w:r>
    </w:p>
    <w:p w14:paraId="56DA996A" w14:textId="165500A4" w:rsidR="0054593D" w:rsidRPr="00EA2201" w:rsidRDefault="0054593D" w:rsidP="00D61EA7">
      <w:pPr>
        <w:pStyle w:val="Sraopastraipa"/>
        <w:numPr>
          <w:ilvl w:val="2"/>
          <w:numId w:val="10"/>
        </w:numPr>
        <w:ind w:left="0" w:firstLine="709"/>
        <w:jc w:val="both"/>
        <w:rPr>
          <w:rFonts w:ascii="Times New Roman" w:hAnsi="Times New Roman"/>
        </w:rPr>
      </w:pPr>
      <w:r w:rsidRPr="00EA2201">
        <w:rPr>
          <w:rFonts w:ascii="Times New Roman" w:hAnsi="Times New Roman"/>
        </w:rPr>
        <w:t xml:space="preserve">nustato duomenų kokybės kriterijus ir reikalavimus </w:t>
      </w:r>
      <w:r w:rsidR="00B22E00" w:rsidRPr="00EA2201">
        <w:rPr>
          <w:rFonts w:ascii="Times New Roman" w:hAnsi="Times New Roman"/>
        </w:rPr>
        <w:t xml:space="preserve">Fondo valdybos valdomiems ir </w:t>
      </w:r>
      <w:r w:rsidRPr="00EA2201">
        <w:rPr>
          <w:rFonts w:ascii="Times New Roman" w:hAnsi="Times New Roman"/>
        </w:rPr>
        <w:t>Fondo administravimo įstaigų tvarkomiems duomenims ir procesams;</w:t>
      </w:r>
    </w:p>
    <w:p w14:paraId="1B3C5CF7" w14:textId="77777777" w:rsidR="00607252" w:rsidRPr="00EA2201" w:rsidRDefault="00607252" w:rsidP="00D61EA7">
      <w:pPr>
        <w:pStyle w:val="Sraopastraipa"/>
        <w:numPr>
          <w:ilvl w:val="2"/>
          <w:numId w:val="10"/>
        </w:numPr>
        <w:ind w:left="0" w:firstLine="709"/>
        <w:jc w:val="both"/>
        <w:rPr>
          <w:rFonts w:ascii="Times New Roman" w:hAnsi="Times New Roman"/>
        </w:rPr>
      </w:pPr>
      <w:r w:rsidRPr="00EA2201">
        <w:rPr>
          <w:rFonts w:ascii="Times New Roman" w:hAnsi="Times New Roman"/>
        </w:rPr>
        <w:t>organizuoja duomenų kokybės kriterijų ir reikalavimų įgyvendinimą bei jų taikymo kontrolę;</w:t>
      </w:r>
    </w:p>
    <w:p w14:paraId="75C720F5" w14:textId="6F1D422B" w:rsidR="00607252" w:rsidRPr="00D61EA7" w:rsidRDefault="00607252" w:rsidP="00D61EA7">
      <w:pPr>
        <w:pStyle w:val="Sraopastraipa"/>
        <w:numPr>
          <w:ilvl w:val="2"/>
          <w:numId w:val="10"/>
        </w:numPr>
        <w:ind w:left="0" w:firstLine="709"/>
        <w:jc w:val="both"/>
        <w:rPr>
          <w:rFonts w:ascii="Times New Roman" w:hAnsi="Times New Roman"/>
        </w:rPr>
      </w:pPr>
      <w:r w:rsidRPr="00D61EA7">
        <w:rPr>
          <w:rFonts w:ascii="Times New Roman" w:hAnsi="Times New Roman"/>
        </w:rPr>
        <w:t>kuria ir diegia duomenų kokybės stebėsenos mechanizmus bei rodiklius</w:t>
      </w:r>
      <w:r w:rsidR="009C1F3B">
        <w:rPr>
          <w:rFonts w:ascii="Times New Roman" w:hAnsi="Times New Roman"/>
        </w:rPr>
        <w:t>.</w:t>
      </w:r>
    </w:p>
    <w:p w14:paraId="3577E9C5" w14:textId="77777777" w:rsidR="00607252" w:rsidRPr="00D61EA7" w:rsidRDefault="00607252" w:rsidP="00D61EA7">
      <w:pPr>
        <w:pStyle w:val="Sraopastraipa"/>
        <w:numPr>
          <w:ilvl w:val="1"/>
          <w:numId w:val="10"/>
        </w:numPr>
        <w:ind w:left="0" w:firstLine="709"/>
        <w:jc w:val="both"/>
        <w:rPr>
          <w:rFonts w:ascii="Times New Roman" w:hAnsi="Times New Roman"/>
        </w:rPr>
      </w:pPr>
      <w:r w:rsidRPr="00D61EA7">
        <w:rPr>
          <w:rFonts w:ascii="Times New Roman" w:hAnsi="Times New Roman"/>
        </w:rPr>
        <w:t>Pagrindinių duomenų valdymo srityje:</w:t>
      </w:r>
    </w:p>
    <w:p w14:paraId="544FEDA0" w14:textId="77777777" w:rsidR="0041762B" w:rsidRPr="00D61EA7" w:rsidRDefault="00E41A92" w:rsidP="00D61EA7">
      <w:pPr>
        <w:pStyle w:val="Sraopastraipa"/>
        <w:numPr>
          <w:ilvl w:val="2"/>
          <w:numId w:val="10"/>
        </w:numPr>
        <w:ind w:left="0" w:firstLine="709"/>
        <w:jc w:val="both"/>
        <w:rPr>
          <w:rFonts w:ascii="Times New Roman" w:hAnsi="Times New Roman"/>
        </w:rPr>
      </w:pPr>
      <w:r w:rsidRPr="00D61EA7">
        <w:rPr>
          <w:rFonts w:ascii="Times New Roman" w:hAnsi="Times New Roman"/>
        </w:rPr>
        <w:t xml:space="preserve">valdo ir prižiūri pagrindinius duomenų rinkinius, užtikrindamas jų tikslumą, struktūros nuoseklumą ir versijų kontrolę; </w:t>
      </w:r>
    </w:p>
    <w:p w14:paraId="195C02C5" w14:textId="77777777" w:rsidR="00607252" w:rsidRPr="00D61EA7" w:rsidRDefault="00607252" w:rsidP="00D61EA7">
      <w:pPr>
        <w:pStyle w:val="Sraopastraipa"/>
        <w:numPr>
          <w:ilvl w:val="2"/>
          <w:numId w:val="10"/>
        </w:numPr>
        <w:ind w:left="0" w:firstLine="709"/>
        <w:jc w:val="both"/>
        <w:rPr>
          <w:rFonts w:ascii="Times New Roman" w:hAnsi="Times New Roman"/>
        </w:rPr>
      </w:pPr>
      <w:r w:rsidRPr="00D61EA7">
        <w:rPr>
          <w:rFonts w:ascii="Times New Roman" w:hAnsi="Times New Roman"/>
        </w:rPr>
        <w:t>koordinuoja vienodą pagrindinių duomenų naudojimą visoje Fondo valdybos informacinėje sistemoje;</w:t>
      </w:r>
    </w:p>
    <w:p w14:paraId="79E30BC4" w14:textId="674B4B21" w:rsidR="00E41A92" w:rsidRPr="00D61EA7" w:rsidRDefault="00E41A92" w:rsidP="00D61EA7">
      <w:pPr>
        <w:pStyle w:val="Sraopastraipa"/>
        <w:numPr>
          <w:ilvl w:val="2"/>
          <w:numId w:val="10"/>
        </w:numPr>
        <w:ind w:left="0" w:firstLine="709"/>
        <w:jc w:val="both"/>
        <w:rPr>
          <w:rFonts w:ascii="Times New Roman" w:hAnsi="Times New Roman"/>
        </w:rPr>
      </w:pPr>
      <w:r w:rsidRPr="00D61EA7">
        <w:rPr>
          <w:rFonts w:ascii="Times New Roman" w:hAnsi="Times New Roman"/>
        </w:rPr>
        <w:t>organizuoja duomenų keitimų ir atnaujinimo valdymą</w:t>
      </w:r>
      <w:r w:rsidR="009C1F3B">
        <w:rPr>
          <w:rFonts w:ascii="Times New Roman" w:hAnsi="Times New Roman"/>
        </w:rPr>
        <w:t>.</w:t>
      </w:r>
    </w:p>
    <w:p w14:paraId="6C9BC772" w14:textId="77777777" w:rsidR="004C7639" w:rsidRPr="00D61EA7" w:rsidRDefault="004C7639" w:rsidP="00D61EA7">
      <w:pPr>
        <w:pStyle w:val="Sraopastraipa"/>
        <w:numPr>
          <w:ilvl w:val="1"/>
          <w:numId w:val="10"/>
        </w:numPr>
        <w:tabs>
          <w:tab w:val="left" w:pos="1276"/>
        </w:tabs>
        <w:ind w:left="0" w:firstLine="709"/>
        <w:jc w:val="both"/>
        <w:rPr>
          <w:rFonts w:ascii="Times New Roman" w:hAnsi="Times New Roman"/>
        </w:rPr>
      </w:pPr>
      <w:r w:rsidRPr="00D61EA7">
        <w:rPr>
          <w:rFonts w:ascii="Times New Roman" w:hAnsi="Times New Roman"/>
        </w:rPr>
        <w:t>Duomenų kokybės stebėsenos, gerinimo ir koordinavimo srityje:</w:t>
      </w:r>
    </w:p>
    <w:p w14:paraId="2F3F4951" w14:textId="77777777" w:rsidR="004C7639" w:rsidRPr="00D61EA7" w:rsidRDefault="004C7639" w:rsidP="00D61EA7">
      <w:pPr>
        <w:pStyle w:val="Sraopastraipa"/>
        <w:numPr>
          <w:ilvl w:val="2"/>
          <w:numId w:val="10"/>
        </w:numPr>
        <w:tabs>
          <w:tab w:val="left" w:pos="1276"/>
        </w:tabs>
        <w:ind w:left="0" w:firstLine="709"/>
        <w:jc w:val="both"/>
        <w:rPr>
          <w:rFonts w:ascii="Times New Roman" w:hAnsi="Times New Roman"/>
        </w:rPr>
      </w:pPr>
      <w:r w:rsidRPr="00D61EA7">
        <w:rPr>
          <w:rFonts w:ascii="Times New Roman" w:hAnsi="Times New Roman"/>
        </w:rPr>
        <w:t xml:space="preserve"> vykdo sistemingą duomenų kokybės rodiklių stebėseną, analizę ir vertinimą;</w:t>
      </w:r>
    </w:p>
    <w:p w14:paraId="29EC674B" w14:textId="77777777" w:rsidR="004C7639" w:rsidRPr="00D61EA7" w:rsidRDefault="004C7639" w:rsidP="00D61EA7">
      <w:pPr>
        <w:pStyle w:val="Sraopastraipa"/>
        <w:numPr>
          <w:ilvl w:val="2"/>
          <w:numId w:val="10"/>
        </w:numPr>
        <w:tabs>
          <w:tab w:val="left" w:pos="1276"/>
        </w:tabs>
        <w:ind w:left="0" w:firstLine="709"/>
        <w:jc w:val="both"/>
        <w:rPr>
          <w:rFonts w:ascii="Times New Roman" w:hAnsi="Times New Roman"/>
        </w:rPr>
      </w:pPr>
      <w:r w:rsidRPr="00D61EA7">
        <w:rPr>
          <w:rFonts w:ascii="Times New Roman" w:hAnsi="Times New Roman"/>
        </w:rPr>
        <w:t>identifikuoja duomenų kokybės problemas, jų priežastis ir koordinuoja jų šalinimą;</w:t>
      </w:r>
    </w:p>
    <w:p w14:paraId="6D436AEE" w14:textId="77777777" w:rsidR="004C7639" w:rsidRPr="00D61EA7" w:rsidRDefault="004C7639" w:rsidP="00D61EA7">
      <w:pPr>
        <w:pStyle w:val="Sraopastraipa"/>
        <w:numPr>
          <w:ilvl w:val="2"/>
          <w:numId w:val="10"/>
        </w:numPr>
        <w:tabs>
          <w:tab w:val="left" w:pos="1276"/>
        </w:tabs>
        <w:ind w:left="0" w:firstLine="709"/>
        <w:jc w:val="both"/>
        <w:rPr>
          <w:rFonts w:ascii="Times New Roman" w:hAnsi="Times New Roman"/>
        </w:rPr>
      </w:pPr>
      <w:r w:rsidRPr="00D61EA7">
        <w:rPr>
          <w:rFonts w:ascii="Times New Roman" w:hAnsi="Times New Roman"/>
        </w:rPr>
        <w:t>rengia siūlymus, rekomendacijas ir užduotis duomenų kokybės gerinimui bei organizuoja jų įgyvendinimą;</w:t>
      </w:r>
    </w:p>
    <w:p w14:paraId="4E6A1FA0" w14:textId="77777777" w:rsidR="004C7639" w:rsidRPr="00D61EA7" w:rsidRDefault="004C7639" w:rsidP="00D61EA7">
      <w:pPr>
        <w:pStyle w:val="Sraopastraipa"/>
        <w:numPr>
          <w:ilvl w:val="2"/>
          <w:numId w:val="10"/>
        </w:numPr>
        <w:tabs>
          <w:tab w:val="left" w:pos="1276"/>
        </w:tabs>
        <w:ind w:left="0" w:firstLine="709"/>
        <w:jc w:val="both"/>
        <w:rPr>
          <w:rFonts w:ascii="Times New Roman" w:hAnsi="Times New Roman"/>
        </w:rPr>
      </w:pPr>
      <w:r w:rsidRPr="00D61EA7">
        <w:rPr>
          <w:rFonts w:ascii="Times New Roman" w:hAnsi="Times New Roman"/>
        </w:rPr>
        <w:t>organizuoja duomenų valymo, kokybės gerinimo ir prevencines iniciatyvas;</w:t>
      </w:r>
    </w:p>
    <w:p w14:paraId="584C1E02" w14:textId="3AFCBAFB" w:rsidR="004C7639" w:rsidRPr="00D61EA7" w:rsidRDefault="004C7639" w:rsidP="00D61EA7">
      <w:pPr>
        <w:pStyle w:val="Sraopastraipa"/>
        <w:numPr>
          <w:ilvl w:val="2"/>
          <w:numId w:val="10"/>
        </w:numPr>
        <w:tabs>
          <w:tab w:val="left" w:pos="1276"/>
        </w:tabs>
        <w:ind w:left="0" w:firstLine="709"/>
        <w:jc w:val="both"/>
        <w:rPr>
          <w:rFonts w:ascii="Times New Roman" w:hAnsi="Times New Roman"/>
        </w:rPr>
      </w:pPr>
      <w:r w:rsidRPr="00D61EA7">
        <w:rPr>
          <w:rFonts w:ascii="Times New Roman" w:hAnsi="Times New Roman"/>
        </w:rPr>
        <w:t xml:space="preserve">bendradarbiauja su Fondo valdybos administracijos padaliniais ir </w:t>
      </w:r>
      <w:r w:rsidR="00C54FBD" w:rsidRPr="00C54FBD">
        <w:rPr>
          <w:rFonts w:ascii="Times New Roman" w:hAnsi="Times New Roman"/>
        </w:rPr>
        <w:t>Valstybinio socialinio draudimo fondo valdybos teritoriniais skyriais (toliau – Teritoriniai skyriai)</w:t>
      </w:r>
      <w:r w:rsidRPr="00D61EA7">
        <w:rPr>
          <w:rFonts w:ascii="Times New Roman" w:hAnsi="Times New Roman"/>
        </w:rPr>
        <w:t>, sprendžiant duomenų neatitikimus ir užtikrinant duomenų kokybės reikalavimų laikymąsi;</w:t>
      </w:r>
    </w:p>
    <w:p w14:paraId="7B28073E" w14:textId="0A9421C7" w:rsidR="004C7639" w:rsidRPr="00D61EA7" w:rsidRDefault="004C7639" w:rsidP="00D61EA7">
      <w:pPr>
        <w:pStyle w:val="Sraopastraipa"/>
        <w:numPr>
          <w:ilvl w:val="2"/>
          <w:numId w:val="10"/>
        </w:numPr>
        <w:tabs>
          <w:tab w:val="left" w:pos="1276"/>
        </w:tabs>
        <w:ind w:left="0" w:firstLine="709"/>
        <w:jc w:val="both"/>
        <w:rPr>
          <w:rFonts w:ascii="Times New Roman" w:hAnsi="Times New Roman"/>
        </w:rPr>
      </w:pPr>
      <w:r w:rsidRPr="00D61EA7">
        <w:rPr>
          <w:rFonts w:ascii="Times New Roman" w:hAnsi="Times New Roman"/>
        </w:rPr>
        <w:t xml:space="preserve">bendradarbiauja su informacinių technologijų funkcijas vykdančiais </w:t>
      </w:r>
      <w:r w:rsidR="0052162D" w:rsidRPr="0052162D">
        <w:rPr>
          <w:rFonts w:ascii="Times New Roman" w:hAnsi="Times New Roman"/>
        </w:rPr>
        <w:t xml:space="preserve">Fondo valdybos administracijos </w:t>
      </w:r>
      <w:r w:rsidRPr="00D61EA7">
        <w:rPr>
          <w:rFonts w:ascii="Times New Roman" w:hAnsi="Times New Roman"/>
        </w:rPr>
        <w:t xml:space="preserve">padaliniais, integruojant duomenų kokybės kontrolės mechanizmus į </w:t>
      </w:r>
      <w:r w:rsidR="00D03437" w:rsidRPr="00D61EA7">
        <w:rPr>
          <w:rFonts w:ascii="Times New Roman" w:hAnsi="Times New Roman"/>
        </w:rPr>
        <w:t xml:space="preserve">Fondo valdybos </w:t>
      </w:r>
      <w:r w:rsidRPr="00D61EA7">
        <w:rPr>
          <w:rFonts w:ascii="Times New Roman" w:hAnsi="Times New Roman"/>
        </w:rPr>
        <w:t>informacin</w:t>
      </w:r>
      <w:r w:rsidR="00D03437" w:rsidRPr="00D61EA7">
        <w:rPr>
          <w:rFonts w:ascii="Times New Roman" w:hAnsi="Times New Roman"/>
        </w:rPr>
        <w:t>ę</w:t>
      </w:r>
      <w:r w:rsidRPr="00D61EA7">
        <w:rPr>
          <w:rFonts w:ascii="Times New Roman" w:hAnsi="Times New Roman"/>
        </w:rPr>
        <w:t xml:space="preserve"> sistem</w:t>
      </w:r>
      <w:r w:rsidR="00D03437" w:rsidRPr="00D61EA7">
        <w:rPr>
          <w:rFonts w:ascii="Times New Roman" w:hAnsi="Times New Roman"/>
        </w:rPr>
        <w:t>ą</w:t>
      </w:r>
      <w:r w:rsidRPr="00D61EA7">
        <w:rPr>
          <w:rFonts w:ascii="Times New Roman" w:hAnsi="Times New Roman"/>
        </w:rPr>
        <w:t xml:space="preserve"> bei dalyvauja kuriant ir testuojant taikomąsias sistemas;</w:t>
      </w:r>
    </w:p>
    <w:p w14:paraId="49AAD188" w14:textId="77777777" w:rsidR="004C7639" w:rsidRPr="00D61EA7" w:rsidRDefault="004C7639" w:rsidP="00D61EA7">
      <w:pPr>
        <w:pStyle w:val="Sraopastraipa"/>
        <w:numPr>
          <w:ilvl w:val="2"/>
          <w:numId w:val="10"/>
        </w:numPr>
        <w:tabs>
          <w:tab w:val="left" w:pos="1276"/>
        </w:tabs>
        <w:ind w:left="0" w:firstLine="709"/>
        <w:jc w:val="both"/>
        <w:rPr>
          <w:rFonts w:ascii="Times New Roman" w:hAnsi="Times New Roman"/>
        </w:rPr>
      </w:pPr>
      <w:r w:rsidRPr="00D61EA7">
        <w:rPr>
          <w:rFonts w:ascii="Times New Roman" w:hAnsi="Times New Roman"/>
        </w:rPr>
        <w:t>užtikrina duomenų pokyčių atsekamumą bei vertina duomenų struktūrų pokyčius, teikdamas siūlymus jų optimizavimui.</w:t>
      </w:r>
    </w:p>
    <w:p w14:paraId="3935198F" w14:textId="77777777" w:rsidR="002F2E81" w:rsidRPr="00D61EA7" w:rsidRDefault="002F2E81" w:rsidP="00D61EA7">
      <w:pPr>
        <w:pStyle w:val="Sraopastraipa"/>
        <w:numPr>
          <w:ilvl w:val="0"/>
          <w:numId w:val="10"/>
        </w:numPr>
        <w:tabs>
          <w:tab w:val="left" w:pos="1276"/>
        </w:tabs>
        <w:jc w:val="both"/>
        <w:rPr>
          <w:rFonts w:ascii="Times New Roman" w:hAnsi="Times New Roman"/>
        </w:rPr>
      </w:pPr>
      <w:r w:rsidRPr="00D61EA7">
        <w:rPr>
          <w:rFonts w:ascii="Times New Roman" w:hAnsi="Times New Roman"/>
          <w:bCs/>
          <w:color w:val="000000" w:themeColor="text1"/>
        </w:rPr>
        <w:t>Skyrius pagal kompetenciją taip pat atlieka šias funkcijas:</w:t>
      </w:r>
    </w:p>
    <w:p w14:paraId="452263E8" w14:textId="77777777" w:rsidR="008D63C6" w:rsidRPr="00D61EA7" w:rsidRDefault="008D63C6" w:rsidP="00D61EA7">
      <w:pPr>
        <w:numPr>
          <w:ilvl w:val="1"/>
          <w:numId w:val="10"/>
        </w:numPr>
        <w:tabs>
          <w:tab w:val="left" w:pos="360"/>
          <w:tab w:val="left" w:pos="851"/>
          <w:tab w:val="left" w:pos="1276"/>
        </w:tabs>
        <w:ind w:left="0" w:firstLine="709"/>
        <w:contextualSpacing/>
        <w:jc w:val="both"/>
        <w:rPr>
          <w:color w:val="000000" w:themeColor="text1"/>
        </w:rPr>
      </w:pPr>
      <w:r w:rsidRPr="00D61EA7">
        <w:rPr>
          <w:color w:val="000000" w:themeColor="text1"/>
        </w:rPr>
        <w:t xml:space="preserve">rengia teisės aktų bei kitų dokumentų projektus; </w:t>
      </w:r>
    </w:p>
    <w:p w14:paraId="535F96C5" w14:textId="77777777" w:rsidR="008D63C6" w:rsidRPr="00D61EA7" w:rsidRDefault="008D63C6" w:rsidP="00D61EA7">
      <w:pPr>
        <w:numPr>
          <w:ilvl w:val="1"/>
          <w:numId w:val="10"/>
        </w:numPr>
        <w:tabs>
          <w:tab w:val="left" w:pos="360"/>
          <w:tab w:val="left" w:pos="851"/>
          <w:tab w:val="left" w:pos="1276"/>
        </w:tabs>
        <w:ind w:left="0" w:firstLine="709"/>
        <w:contextualSpacing/>
        <w:jc w:val="both"/>
        <w:rPr>
          <w:color w:val="000000" w:themeColor="text1"/>
        </w:rPr>
      </w:pPr>
      <w:r w:rsidRPr="00D61EA7">
        <w:rPr>
          <w:color w:val="000000" w:themeColor="text1"/>
        </w:rPr>
        <w:t xml:space="preserve">Departamento direktoriui pavedus, nagrinėja prašymus, </w:t>
      </w:r>
      <w:r w:rsidRPr="00D61EA7">
        <w:t xml:space="preserve">paklausimus ir skundus </w:t>
      </w:r>
      <w:r w:rsidRPr="00D61EA7">
        <w:rPr>
          <w:color w:val="000000" w:themeColor="text1"/>
        </w:rPr>
        <w:t>bei rengia atsakymų į juos projektus;</w:t>
      </w:r>
    </w:p>
    <w:p w14:paraId="1527D517" w14:textId="77777777" w:rsidR="00907884" w:rsidRPr="00D61EA7" w:rsidRDefault="008D63C6" w:rsidP="00D61EA7">
      <w:pPr>
        <w:numPr>
          <w:ilvl w:val="1"/>
          <w:numId w:val="10"/>
        </w:numPr>
        <w:tabs>
          <w:tab w:val="left" w:pos="360"/>
          <w:tab w:val="left" w:pos="851"/>
          <w:tab w:val="left" w:pos="1276"/>
        </w:tabs>
        <w:ind w:left="0" w:firstLine="709"/>
        <w:contextualSpacing/>
        <w:jc w:val="both"/>
        <w:rPr>
          <w:color w:val="000000" w:themeColor="text1"/>
        </w:rPr>
      </w:pPr>
      <w:r w:rsidRPr="00D61EA7">
        <w:rPr>
          <w:color w:val="000000" w:themeColor="text1"/>
        </w:rPr>
        <w:t>dalyvauja įgyvendinant veiklos planavimo, rizikos, kokybės valdymo, korupcijos prevencijos ir Skyriaus dokumentų tvarkymo ir apskaitos procedūras;</w:t>
      </w:r>
    </w:p>
    <w:p w14:paraId="34269ECF" w14:textId="361CB296" w:rsidR="00907884" w:rsidRPr="00D61EA7" w:rsidRDefault="00907884" w:rsidP="00D61EA7">
      <w:pPr>
        <w:numPr>
          <w:ilvl w:val="1"/>
          <w:numId w:val="10"/>
        </w:numPr>
        <w:tabs>
          <w:tab w:val="left" w:pos="360"/>
          <w:tab w:val="left" w:pos="851"/>
          <w:tab w:val="left" w:pos="1276"/>
        </w:tabs>
        <w:ind w:left="0" w:firstLine="709"/>
        <w:contextualSpacing/>
        <w:jc w:val="both"/>
        <w:rPr>
          <w:color w:val="000000" w:themeColor="text1"/>
        </w:rPr>
      </w:pPr>
      <w:r w:rsidRPr="00D61EA7">
        <w:rPr>
          <w:color w:val="000000" w:themeColor="text1"/>
        </w:rPr>
        <w:t xml:space="preserve">konsultuoja </w:t>
      </w:r>
      <w:bookmarkStart w:id="2" w:name="_Hlk230357310"/>
      <w:r w:rsidRPr="00D61EA7">
        <w:rPr>
          <w:color w:val="000000" w:themeColor="text1"/>
        </w:rPr>
        <w:t>Fondo valdybos darbuotojus, teikia metodinę pagalbą Teritorinių skyrių darbuotojams pagal Skyriaus kompetenciją;</w:t>
      </w:r>
      <w:bookmarkEnd w:id="2"/>
    </w:p>
    <w:p w14:paraId="48A741AB" w14:textId="77777777" w:rsidR="008D63C6" w:rsidRPr="00D61EA7" w:rsidRDefault="008D63C6" w:rsidP="00D61EA7">
      <w:pPr>
        <w:numPr>
          <w:ilvl w:val="1"/>
          <w:numId w:val="10"/>
        </w:numPr>
        <w:tabs>
          <w:tab w:val="left" w:pos="360"/>
          <w:tab w:val="left" w:pos="851"/>
          <w:tab w:val="left" w:pos="1276"/>
        </w:tabs>
        <w:ind w:left="0" w:firstLine="709"/>
        <w:contextualSpacing/>
        <w:jc w:val="both"/>
        <w:rPr>
          <w:color w:val="000000" w:themeColor="text1"/>
        </w:rPr>
      </w:pPr>
      <w:r w:rsidRPr="00D61EA7">
        <w:rPr>
          <w:color w:val="000000" w:themeColor="text1"/>
        </w:rPr>
        <w:t xml:space="preserve">rengia užsakymus Fondo valdybos informacinės sistemos keitimui ir tobulinimui, dalyvauja testuojant Fondo valdybos informacinės sistemos keitimus; </w:t>
      </w:r>
    </w:p>
    <w:p w14:paraId="538F0820" w14:textId="77777777" w:rsidR="008D63C6" w:rsidRPr="00D61EA7" w:rsidRDefault="008D63C6" w:rsidP="00D61EA7">
      <w:pPr>
        <w:numPr>
          <w:ilvl w:val="1"/>
          <w:numId w:val="10"/>
        </w:numPr>
        <w:tabs>
          <w:tab w:val="left" w:pos="360"/>
          <w:tab w:val="left" w:pos="851"/>
          <w:tab w:val="left" w:pos="1276"/>
        </w:tabs>
        <w:ind w:left="0" w:firstLine="709"/>
        <w:contextualSpacing/>
        <w:jc w:val="both"/>
        <w:rPr>
          <w:color w:val="000000" w:themeColor="text1"/>
        </w:rPr>
      </w:pPr>
      <w:r w:rsidRPr="00D61EA7">
        <w:rPr>
          <w:color w:val="000000" w:themeColor="text1"/>
        </w:rPr>
        <w:t>nustato Skyriaus poreikį pirkimams ir teikia paraiškas pirkimų planui sudaryti (papildyti), rengia perkamų prekių, paslaugų ir darbų viešojo pirkimo paraiškas, dalyvauja viešojo pirkimo procedūrose;</w:t>
      </w:r>
    </w:p>
    <w:p w14:paraId="313786A6" w14:textId="77777777" w:rsidR="008D63C6" w:rsidRPr="00D61EA7" w:rsidRDefault="008D63C6" w:rsidP="00D61EA7">
      <w:pPr>
        <w:numPr>
          <w:ilvl w:val="1"/>
          <w:numId w:val="10"/>
        </w:numPr>
        <w:tabs>
          <w:tab w:val="left" w:pos="360"/>
          <w:tab w:val="left" w:pos="851"/>
          <w:tab w:val="left" w:pos="1276"/>
        </w:tabs>
        <w:ind w:left="0" w:firstLine="709"/>
        <w:contextualSpacing/>
        <w:jc w:val="both"/>
      </w:pPr>
      <w:r w:rsidRPr="00D61EA7">
        <w:t>bendradarbiauja su valstybės valdžios ir valdymo institucijomis bei įstaigomis, savivaldybių institucijomis ir įstaigomis bei kitomis įstaigomis, įmonėmis ar organizacijomis pagal Skyriaus kompetenciją;</w:t>
      </w:r>
    </w:p>
    <w:p w14:paraId="3A354BAC" w14:textId="77777777" w:rsidR="008D63C6" w:rsidRPr="00D61EA7" w:rsidRDefault="008D63C6" w:rsidP="00D61EA7">
      <w:pPr>
        <w:numPr>
          <w:ilvl w:val="1"/>
          <w:numId w:val="10"/>
        </w:numPr>
        <w:tabs>
          <w:tab w:val="left" w:pos="360"/>
          <w:tab w:val="left" w:pos="851"/>
          <w:tab w:val="left" w:pos="1276"/>
        </w:tabs>
        <w:ind w:left="0" w:firstLine="709"/>
        <w:contextualSpacing/>
        <w:jc w:val="both"/>
      </w:pPr>
      <w:r w:rsidRPr="00D61EA7">
        <w:t>atstovauja Fondo valdybai valstybės valdžios ir valdymo institucijose bei įstaigose, savivaldybių institucijose ir įstaigose, kitose įstaigose, įmonėse bei organizacijose pagal Skyriaus kompetenciją, Departamento direktoriui pavedus;</w:t>
      </w:r>
    </w:p>
    <w:p w14:paraId="33BC7479" w14:textId="1B74762B" w:rsidR="008D63C6" w:rsidRPr="00A30404" w:rsidRDefault="008D63C6" w:rsidP="00A30404">
      <w:pPr>
        <w:numPr>
          <w:ilvl w:val="1"/>
          <w:numId w:val="10"/>
        </w:numPr>
        <w:tabs>
          <w:tab w:val="left" w:pos="360"/>
          <w:tab w:val="left" w:pos="851"/>
          <w:tab w:val="left" w:pos="1276"/>
        </w:tabs>
        <w:ind w:left="0" w:firstLine="709"/>
        <w:contextualSpacing/>
        <w:jc w:val="both"/>
        <w:rPr>
          <w:color w:val="000000" w:themeColor="text1"/>
        </w:rPr>
      </w:pPr>
      <w:r w:rsidRPr="00D61EA7">
        <w:rPr>
          <w:color w:val="000000" w:themeColor="text1"/>
        </w:rPr>
        <w:t>vykdo kitas teisės aktų nustatytas funkcijas, Departamento direktoriaus pavedimus.</w:t>
      </w:r>
    </w:p>
    <w:p w14:paraId="5FCD1F45" w14:textId="77777777" w:rsidR="008D63C6" w:rsidRPr="00D61EA7" w:rsidRDefault="008D63C6" w:rsidP="00D61EA7">
      <w:pPr>
        <w:tabs>
          <w:tab w:val="left" w:pos="709"/>
          <w:tab w:val="left" w:pos="851"/>
          <w:tab w:val="left" w:pos="993"/>
          <w:tab w:val="left" w:pos="1276"/>
        </w:tabs>
        <w:ind w:firstLine="709"/>
        <w:jc w:val="center"/>
        <w:rPr>
          <w:b/>
          <w:color w:val="000000" w:themeColor="text1"/>
        </w:rPr>
      </w:pPr>
      <w:r w:rsidRPr="00D61EA7">
        <w:rPr>
          <w:b/>
          <w:color w:val="000000" w:themeColor="text1"/>
        </w:rPr>
        <w:lastRenderedPageBreak/>
        <w:t>III SKYRIUS</w:t>
      </w:r>
    </w:p>
    <w:p w14:paraId="5B3587AF" w14:textId="77777777" w:rsidR="008D63C6" w:rsidRPr="00D61EA7" w:rsidRDefault="008D63C6" w:rsidP="00D61EA7">
      <w:pPr>
        <w:tabs>
          <w:tab w:val="left" w:pos="709"/>
          <w:tab w:val="left" w:pos="851"/>
          <w:tab w:val="left" w:pos="993"/>
          <w:tab w:val="left" w:pos="1276"/>
        </w:tabs>
        <w:ind w:firstLine="709"/>
        <w:jc w:val="center"/>
        <w:rPr>
          <w:b/>
          <w:color w:val="000000" w:themeColor="text1"/>
        </w:rPr>
      </w:pPr>
      <w:r w:rsidRPr="00D61EA7">
        <w:rPr>
          <w:b/>
          <w:color w:val="000000" w:themeColor="text1"/>
        </w:rPr>
        <w:t>SKYRIAUS TEISĖS</w:t>
      </w:r>
    </w:p>
    <w:p w14:paraId="2FA33AD0" w14:textId="77777777" w:rsidR="008D63C6" w:rsidRPr="00D61EA7" w:rsidRDefault="008D63C6" w:rsidP="00D61EA7">
      <w:pPr>
        <w:tabs>
          <w:tab w:val="left" w:pos="709"/>
          <w:tab w:val="left" w:pos="851"/>
          <w:tab w:val="left" w:pos="993"/>
          <w:tab w:val="left" w:pos="1276"/>
        </w:tabs>
        <w:ind w:firstLine="709"/>
        <w:jc w:val="both"/>
        <w:rPr>
          <w:color w:val="000000" w:themeColor="text1"/>
        </w:rPr>
      </w:pPr>
    </w:p>
    <w:p w14:paraId="2414092B" w14:textId="77777777" w:rsidR="008D63C6" w:rsidRPr="00D61EA7" w:rsidRDefault="008D63C6" w:rsidP="00D61EA7">
      <w:pPr>
        <w:numPr>
          <w:ilvl w:val="0"/>
          <w:numId w:val="10"/>
        </w:numPr>
        <w:tabs>
          <w:tab w:val="left" w:pos="360"/>
          <w:tab w:val="left" w:pos="851"/>
          <w:tab w:val="left" w:pos="1276"/>
          <w:tab w:val="left" w:pos="1560"/>
        </w:tabs>
        <w:ind w:left="0" w:firstLine="709"/>
        <w:contextualSpacing/>
        <w:jc w:val="both"/>
        <w:rPr>
          <w:color w:val="000000" w:themeColor="text1"/>
        </w:rPr>
      </w:pPr>
      <w:r w:rsidRPr="00D61EA7">
        <w:rPr>
          <w:color w:val="000000" w:themeColor="text1"/>
        </w:rPr>
        <w:t xml:space="preserve">Skyrius, įgyvendindamas jam nustatytus uždavinius ir vykdydamas funkcijas, turi teisę: </w:t>
      </w:r>
    </w:p>
    <w:p w14:paraId="2FB074AA" w14:textId="77777777" w:rsidR="008D63C6" w:rsidRPr="00D61EA7" w:rsidRDefault="008D63C6" w:rsidP="00D61EA7">
      <w:pPr>
        <w:numPr>
          <w:ilvl w:val="1"/>
          <w:numId w:val="10"/>
        </w:numPr>
        <w:tabs>
          <w:tab w:val="left" w:pos="1276"/>
          <w:tab w:val="left" w:pos="1560"/>
        </w:tabs>
        <w:ind w:left="0" w:firstLine="709"/>
        <w:contextualSpacing/>
        <w:jc w:val="both"/>
      </w:pPr>
      <w:r w:rsidRPr="00D61EA7">
        <w:t>gauti Skyriaus funkcijoms vykdyti reikalingus duomenis ir informaciją iš kitų Fondo valdybos administracijos padalinių ir Teritorinių skyrių;</w:t>
      </w:r>
    </w:p>
    <w:p w14:paraId="1F786085" w14:textId="77777777" w:rsidR="008D63C6" w:rsidRPr="00D61EA7" w:rsidRDefault="008D63C6" w:rsidP="00D61EA7">
      <w:pPr>
        <w:numPr>
          <w:ilvl w:val="1"/>
          <w:numId w:val="10"/>
        </w:numPr>
        <w:tabs>
          <w:tab w:val="left" w:pos="1276"/>
          <w:tab w:val="left" w:pos="1560"/>
        </w:tabs>
        <w:ind w:left="0" w:firstLine="709"/>
        <w:contextualSpacing/>
        <w:jc w:val="both"/>
      </w:pPr>
      <w:r w:rsidRPr="00D61EA7">
        <w:t xml:space="preserve">gauti iš kitų </w:t>
      </w:r>
      <w:bookmarkStart w:id="3" w:name="_Hlk220525580"/>
      <w:r w:rsidRPr="00D61EA7">
        <w:t xml:space="preserve">Fondo valdybos administracijos padalinių ir Teritorinių skyrių </w:t>
      </w:r>
      <w:bookmarkEnd w:id="3"/>
      <w:r w:rsidRPr="00D61EA7">
        <w:t>pasiūlymus, pastabas ar išvadas dėl Skyriaus rengiamų teisės aktų ir kitų dokumentų projektų;</w:t>
      </w:r>
    </w:p>
    <w:p w14:paraId="681BA216" w14:textId="563C13AE" w:rsidR="008D63C6" w:rsidRPr="00D61EA7" w:rsidRDefault="008D63C6" w:rsidP="00D61EA7">
      <w:pPr>
        <w:numPr>
          <w:ilvl w:val="1"/>
          <w:numId w:val="10"/>
        </w:numPr>
        <w:tabs>
          <w:tab w:val="left" w:pos="1276"/>
          <w:tab w:val="left" w:pos="1560"/>
        </w:tabs>
        <w:ind w:left="0" w:firstLine="709"/>
        <w:contextualSpacing/>
        <w:jc w:val="both"/>
      </w:pPr>
      <w:bookmarkStart w:id="4" w:name="_Hlk220525774"/>
      <w:r w:rsidRPr="00D61EA7">
        <w:t>teikti Departamento direktoriui siūlymus Skyriaus veiklos sričiai priskirtais klausimais, taip pat dėl Skyriaus darbo organizavimo tobulinimo;</w:t>
      </w:r>
    </w:p>
    <w:p w14:paraId="072602AF" w14:textId="77777777" w:rsidR="008D63C6" w:rsidRPr="00D61EA7" w:rsidRDefault="008D63C6" w:rsidP="00D61EA7">
      <w:pPr>
        <w:numPr>
          <w:ilvl w:val="1"/>
          <w:numId w:val="10"/>
        </w:numPr>
        <w:tabs>
          <w:tab w:val="left" w:pos="1276"/>
          <w:tab w:val="left" w:pos="1560"/>
        </w:tabs>
        <w:ind w:left="0" w:firstLine="709"/>
        <w:contextualSpacing/>
        <w:jc w:val="both"/>
      </w:pPr>
      <w:bookmarkStart w:id="5" w:name="_Hlk220525785"/>
      <w:bookmarkEnd w:id="4"/>
      <w:r w:rsidRPr="00D61EA7">
        <w:rPr>
          <w:rFonts w:eastAsia="Calibri"/>
        </w:rPr>
        <w:t>naudotis kitomis Lietuvos Respublikos įstatymų ir kitų teisės aktų nustatytomis teisėmis.</w:t>
      </w:r>
    </w:p>
    <w:bookmarkEnd w:id="5"/>
    <w:p w14:paraId="58419B23" w14:textId="77777777" w:rsidR="008D63C6" w:rsidRPr="00D61EA7" w:rsidRDefault="008D63C6" w:rsidP="00D61EA7">
      <w:pPr>
        <w:tabs>
          <w:tab w:val="left" w:pos="709"/>
          <w:tab w:val="left" w:pos="851"/>
          <w:tab w:val="left" w:pos="993"/>
          <w:tab w:val="left" w:pos="1418"/>
        </w:tabs>
        <w:ind w:firstLine="709"/>
        <w:rPr>
          <w:b/>
          <w:strike/>
          <w:color w:val="000000" w:themeColor="text1"/>
        </w:rPr>
      </w:pPr>
    </w:p>
    <w:p w14:paraId="67E963F5" w14:textId="77777777" w:rsidR="008D63C6" w:rsidRPr="00D61EA7" w:rsidRDefault="008D63C6" w:rsidP="00D61EA7">
      <w:pPr>
        <w:tabs>
          <w:tab w:val="left" w:pos="709"/>
          <w:tab w:val="left" w:pos="851"/>
          <w:tab w:val="left" w:pos="993"/>
          <w:tab w:val="left" w:pos="1418"/>
          <w:tab w:val="center" w:pos="4153"/>
          <w:tab w:val="right" w:pos="8306"/>
        </w:tabs>
        <w:ind w:firstLine="709"/>
        <w:jc w:val="center"/>
        <w:rPr>
          <w:b/>
          <w:color w:val="000000" w:themeColor="text1"/>
        </w:rPr>
      </w:pPr>
      <w:r w:rsidRPr="00D61EA7">
        <w:rPr>
          <w:b/>
          <w:color w:val="000000" w:themeColor="text1"/>
        </w:rPr>
        <w:t>IV SKYRIUS</w:t>
      </w:r>
    </w:p>
    <w:p w14:paraId="7FAC8A76" w14:textId="77777777" w:rsidR="008D63C6" w:rsidRPr="00D61EA7" w:rsidRDefault="008D63C6" w:rsidP="00D61EA7">
      <w:pPr>
        <w:tabs>
          <w:tab w:val="left" w:pos="709"/>
          <w:tab w:val="left" w:pos="851"/>
          <w:tab w:val="left" w:pos="993"/>
          <w:tab w:val="left" w:pos="1418"/>
        </w:tabs>
        <w:ind w:firstLine="709"/>
        <w:jc w:val="center"/>
        <w:rPr>
          <w:b/>
          <w:color w:val="000000" w:themeColor="text1"/>
        </w:rPr>
      </w:pPr>
      <w:r w:rsidRPr="00D61EA7">
        <w:rPr>
          <w:b/>
          <w:color w:val="000000" w:themeColor="text1"/>
        </w:rPr>
        <w:t xml:space="preserve">SKYRIAUS VEIKLOS ORGANIZAVIMAS </w:t>
      </w:r>
    </w:p>
    <w:p w14:paraId="1948D69E" w14:textId="77777777" w:rsidR="008D63C6" w:rsidRPr="00D61EA7" w:rsidRDefault="008D63C6" w:rsidP="00D61EA7">
      <w:pPr>
        <w:tabs>
          <w:tab w:val="left" w:pos="709"/>
          <w:tab w:val="left" w:pos="851"/>
          <w:tab w:val="left" w:pos="993"/>
          <w:tab w:val="left" w:pos="1418"/>
        </w:tabs>
        <w:ind w:firstLine="709"/>
        <w:jc w:val="both"/>
        <w:rPr>
          <w:color w:val="000000" w:themeColor="text1"/>
        </w:rPr>
      </w:pPr>
    </w:p>
    <w:p w14:paraId="1A5E27B8" w14:textId="5E312830" w:rsidR="008D63C6" w:rsidRPr="00D61EA7" w:rsidRDefault="008D63C6" w:rsidP="00D61EA7">
      <w:pPr>
        <w:pStyle w:val="Sraopastraipa"/>
        <w:numPr>
          <w:ilvl w:val="0"/>
          <w:numId w:val="10"/>
        </w:numPr>
        <w:tabs>
          <w:tab w:val="left" w:pos="709"/>
          <w:tab w:val="left" w:pos="851"/>
          <w:tab w:val="left" w:pos="1276"/>
          <w:tab w:val="left" w:pos="1560"/>
        </w:tabs>
        <w:ind w:left="0" w:firstLine="709"/>
        <w:jc w:val="both"/>
        <w:rPr>
          <w:rFonts w:ascii="Times New Roman" w:hAnsi="Times New Roman"/>
          <w:color w:val="000000" w:themeColor="text1"/>
        </w:rPr>
      </w:pPr>
      <w:r w:rsidRPr="00D61EA7">
        <w:rPr>
          <w:rFonts w:ascii="Times New Roman" w:hAnsi="Times New Roman"/>
          <w:color w:val="000000" w:themeColor="text1"/>
        </w:rPr>
        <w:t xml:space="preserve">Skyriaus darbas organizuojamas vadovaujantis Fondo valdybos metiniais ir kitais veiklos planais, šiais Nuostatais, </w:t>
      </w:r>
      <w:r w:rsidR="00561B44" w:rsidRPr="00561B44">
        <w:rPr>
          <w:rFonts w:ascii="Times New Roman" w:hAnsi="Times New Roman"/>
          <w:color w:val="000000" w:themeColor="text1"/>
        </w:rPr>
        <w:t xml:space="preserve">norminiais teisės aktais, Fondo valdybos vidaus tvarkomis  ir </w:t>
      </w:r>
      <w:r w:rsidRPr="00D61EA7">
        <w:rPr>
          <w:rFonts w:ascii="Times New Roman" w:hAnsi="Times New Roman"/>
          <w:color w:val="000000" w:themeColor="text1"/>
        </w:rPr>
        <w:t>Departamento direktoriaus pavedimais.</w:t>
      </w:r>
    </w:p>
    <w:p w14:paraId="292679CA" w14:textId="77777777" w:rsidR="008D63C6" w:rsidRPr="00D61EA7" w:rsidRDefault="008D63C6" w:rsidP="00D61EA7">
      <w:pPr>
        <w:numPr>
          <w:ilvl w:val="0"/>
          <w:numId w:val="10"/>
        </w:numPr>
        <w:tabs>
          <w:tab w:val="left" w:pos="709"/>
          <w:tab w:val="left" w:pos="851"/>
          <w:tab w:val="left" w:pos="1276"/>
          <w:tab w:val="left" w:pos="1560"/>
        </w:tabs>
        <w:ind w:left="0" w:firstLine="709"/>
        <w:contextualSpacing/>
        <w:jc w:val="both"/>
        <w:rPr>
          <w:color w:val="000000" w:themeColor="text1"/>
        </w:rPr>
      </w:pPr>
      <w:r w:rsidRPr="00D61EA7">
        <w:rPr>
          <w:color w:val="000000" w:themeColor="text1"/>
        </w:rPr>
        <w:t>Skyriui vadovauja Skyriaus vedėjas (toliau – Vedėjas), kuris yra tiesiogiai pavaldus Departamento direktoriui ir atskaitingas jam už Skyriaus veiklos rezultatus.</w:t>
      </w:r>
    </w:p>
    <w:p w14:paraId="441AF9D9" w14:textId="77777777" w:rsidR="008D63C6" w:rsidRPr="00D61EA7" w:rsidRDefault="008D63C6" w:rsidP="00D61EA7">
      <w:pPr>
        <w:numPr>
          <w:ilvl w:val="0"/>
          <w:numId w:val="10"/>
        </w:numPr>
        <w:tabs>
          <w:tab w:val="left" w:pos="709"/>
          <w:tab w:val="left" w:pos="851"/>
          <w:tab w:val="left" w:pos="1276"/>
          <w:tab w:val="left" w:pos="1560"/>
        </w:tabs>
        <w:ind w:left="0" w:firstLine="709"/>
        <w:contextualSpacing/>
        <w:jc w:val="both"/>
        <w:rPr>
          <w:color w:val="000000" w:themeColor="text1"/>
        </w:rPr>
      </w:pPr>
      <w:r w:rsidRPr="00D61EA7">
        <w:rPr>
          <w:color w:val="000000" w:themeColor="text1"/>
        </w:rPr>
        <w:t>Vedėjas:</w:t>
      </w:r>
    </w:p>
    <w:p w14:paraId="59EFCDE6" w14:textId="77777777" w:rsidR="008D63C6" w:rsidRPr="00D61EA7" w:rsidRDefault="008D63C6" w:rsidP="00D61EA7">
      <w:pPr>
        <w:numPr>
          <w:ilvl w:val="1"/>
          <w:numId w:val="10"/>
        </w:numPr>
        <w:tabs>
          <w:tab w:val="left" w:pos="709"/>
          <w:tab w:val="left" w:pos="851"/>
          <w:tab w:val="left" w:pos="993"/>
          <w:tab w:val="left" w:pos="1134"/>
          <w:tab w:val="left" w:pos="1418"/>
        </w:tabs>
        <w:ind w:left="0" w:firstLine="709"/>
        <w:contextualSpacing/>
        <w:jc w:val="both"/>
        <w:rPr>
          <w:color w:val="000000" w:themeColor="text1"/>
        </w:rPr>
      </w:pPr>
      <w:r w:rsidRPr="00D61EA7">
        <w:rPr>
          <w:color w:val="000000" w:themeColor="text1"/>
        </w:rPr>
        <w:t>organizuoja Skyriaus veiklą ir užtikrina Skyriaus uždavinių ir funkcijų įgyvendinimą;</w:t>
      </w:r>
    </w:p>
    <w:p w14:paraId="5FBAE91D" w14:textId="77777777" w:rsidR="008D63C6" w:rsidRPr="00D61EA7" w:rsidRDefault="008D63C6" w:rsidP="00D61EA7">
      <w:pPr>
        <w:numPr>
          <w:ilvl w:val="1"/>
          <w:numId w:val="10"/>
        </w:numPr>
        <w:tabs>
          <w:tab w:val="left" w:pos="709"/>
          <w:tab w:val="left" w:pos="851"/>
          <w:tab w:val="left" w:pos="993"/>
          <w:tab w:val="left" w:pos="1134"/>
          <w:tab w:val="left" w:pos="1418"/>
        </w:tabs>
        <w:ind w:left="0" w:firstLine="709"/>
        <w:contextualSpacing/>
        <w:jc w:val="both"/>
        <w:rPr>
          <w:color w:val="000000" w:themeColor="text1"/>
        </w:rPr>
      </w:pPr>
      <w:r w:rsidRPr="00D61EA7">
        <w:rPr>
          <w:color w:val="000000" w:themeColor="text1"/>
        </w:rPr>
        <w:t xml:space="preserve">paskirsto užduotis Skyriaus darbuotojams, </w:t>
      </w:r>
      <w:bookmarkStart w:id="6" w:name="_Hlk220527308"/>
      <w:r w:rsidRPr="00D61EA7">
        <w:rPr>
          <w:color w:val="000000" w:themeColor="text1"/>
        </w:rPr>
        <w:t>stebi jų vykdymą ir teikia grįžtamąjį ryšį;</w:t>
      </w:r>
      <w:bookmarkEnd w:id="6"/>
    </w:p>
    <w:p w14:paraId="208DE158" w14:textId="77777777" w:rsidR="008D63C6" w:rsidRPr="00D61EA7" w:rsidRDefault="008D63C6" w:rsidP="00D61EA7">
      <w:pPr>
        <w:numPr>
          <w:ilvl w:val="1"/>
          <w:numId w:val="10"/>
        </w:numPr>
        <w:tabs>
          <w:tab w:val="left" w:pos="709"/>
          <w:tab w:val="left" w:pos="851"/>
          <w:tab w:val="left" w:pos="993"/>
          <w:tab w:val="left" w:pos="1134"/>
          <w:tab w:val="left" w:pos="1418"/>
        </w:tabs>
        <w:ind w:left="0" w:firstLine="709"/>
        <w:contextualSpacing/>
        <w:jc w:val="both"/>
        <w:rPr>
          <w:color w:val="000000" w:themeColor="text1"/>
        </w:rPr>
      </w:pPr>
      <w:r w:rsidRPr="00D61EA7">
        <w:rPr>
          <w:color w:val="000000" w:themeColor="text1"/>
        </w:rPr>
        <w:t>užtikrina Skyriaus veiklos koordinavimą su kitais Departamento ir Fondo valdybos administracijos padaliniais;</w:t>
      </w:r>
    </w:p>
    <w:p w14:paraId="7E0A9E58" w14:textId="77777777" w:rsidR="008D63C6" w:rsidRPr="00D61EA7" w:rsidRDefault="008D63C6" w:rsidP="00D61EA7">
      <w:pPr>
        <w:pStyle w:val="Sraopastraipa"/>
        <w:numPr>
          <w:ilvl w:val="1"/>
          <w:numId w:val="10"/>
        </w:numPr>
        <w:tabs>
          <w:tab w:val="left" w:pos="1418"/>
        </w:tabs>
        <w:ind w:left="0" w:firstLine="709"/>
        <w:jc w:val="both"/>
        <w:rPr>
          <w:rFonts w:ascii="Times New Roman" w:hAnsi="Times New Roman"/>
          <w:color w:val="000000" w:themeColor="text1"/>
        </w:rPr>
      </w:pPr>
      <w:r w:rsidRPr="00D61EA7">
        <w:rPr>
          <w:rFonts w:ascii="Times New Roman" w:hAnsi="Times New Roman"/>
          <w:color w:val="000000" w:themeColor="text1"/>
        </w:rPr>
        <w:t>teikia Departamento direktoriui pasiūlymus dėl Skyriaus veiklos ir darbo organizavimo tobulinimo;</w:t>
      </w:r>
    </w:p>
    <w:p w14:paraId="78698AB4" w14:textId="77777777" w:rsidR="008D63C6" w:rsidRPr="00D61EA7" w:rsidRDefault="008D63C6" w:rsidP="00D61EA7">
      <w:pPr>
        <w:numPr>
          <w:ilvl w:val="1"/>
          <w:numId w:val="10"/>
        </w:numPr>
        <w:tabs>
          <w:tab w:val="left" w:pos="709"/>
          <w:tab w:val="left" w:pos="851"/>
          <w:tab w:val="left" w:pos="993"/>
          <w:tab w:val="left" w:pos="1134"/>
          <w:tab w:val="left" w:pos="1418"/>
        </w:tabs>
        <w:ind w:left="0" w:firstLine="709"/>
        <w:contextualSpacing/>
        <w:jc w:val="both"/>
        <w:rPr>
          <w:color w:val="000000" w:themeColor="text1"/>
        </w:rPr>
      </w:pPr>
      <w:r w:rsidRPr="00D61EA7">
        <w:rPr>
          <w:color w:val="000000" w:themeColor="text1"/>
        </w:rPr>
        <w:t>vykdo kitas savo pareigybės aprašyme ir kituose teisės aktuose nustatytas funkcijas bei Departamento direktoriaus pavedimus.</w:t>
      </w:r>
    </w:p>
    <w:p w14:paraId="03FB1B99" w14:textId="77777777" w:rsidR="008D63C6" w:rsidRPr="00D61EA7" w:rsidRDefault="008D63C6" w:rsidP="00D61EA7">
      <w:pPr>
        <w:numPr>
          <w:ilvl w:val="0"/>
          <w:numId w:val="10"/>
        </w:numPr>
        <w:tabs>
          <w:tab w:val="left" w:pos="709"/>
          <w:tab w:val="left" w:pos="851"/>
          <w:tab w:val="left" w:pos="1276"/>
          <w:tab w:val="left" w:pos="1418"/>
          <w:tab w:val="left" w:pos="1560"/>
        </w:tabs>
        <w:ind w:left="0" w:firstLine="709"/>
        <w:contextualSpacing/>
        <w:jc w:val="both"/>
        <w:rPr>
          <w:color w:val="000000" w:themeColor="text1"/>
        </w:rPr>
      </w:pPr>
      <w:r w:rsidRPr="00D61EA7">
        <w:rPr>
          <w:bCs/>
          <w:color w:val="000000" w:themeColor="text1"/>
        </w:rPr>
        <w:t>Nesant Vedėjo, jis pavaduojamas Fondo valdybos direktoriaus nustatyta tvarka</w:t>
      </w:r>
      <w:r w:rsidRPr="00D61EA7">
        <w:rPr>
          <w:color w:val="000000" w:themeColor="text1"/>
        </w:rPr>
        <w:t>.</w:t>
      </w:r>
    </w:p>
    <w:p w14:paraId="535E67F7" w14:textId="1AF0D2AD" w:rsidR="008D63C6" w:rsidRPr="00D61EA7" w:rsidRDefault="008D63C6" w:rsidP="00D61EA7">
      <w:pPr>
        <w:numPr>
          <w:ilvl w:val="0"/>
          <w:numId w:val="10"/>
        </w:numPr>
        <w:tabs>
          <w:tab w:val="left" w:pos="709"/>
          <w:tab w:val="left" w:pos="851"/>
          <w:tab w:val="left" w:pos="1276"/>
          <w:tab w:val="left" w:pos="1418"/>
          <w:tab w:val="left" w:pos="1560"/>
        </w:tabs>
        <w:ind w:left="0" w:firstLine="709"/>
        <w:contextualSpacing/>
        <w:jc w:val="both"/>
        <w:rPr>
          <w:color w:val="000000" w:themeColor="text1"/>
        </w:rPr>
      </w:pPr>
      <w:r w:rsidRPr="00D61EA7">
        <w:rPr>
          <w:color w:val="000000" w:themeColor="text1"/>
        </w:rPr>
        <w:t xml:space="preserve">Skyriaus </w:t>
      </w:r>
      <w:r w:rsidRPr="00D61EA7">
        <w:rPr>
          <w:bCs/>
          <w:color w:val="000000" w:themeColor="text1"/>
        </w:rPr>
        <w:t xml:space="preserve">darbuotojai </w:t>
      </w:r>
      <w:r w:rsidRPr="00D61EA7">
        <w:rPr>
          <w:color w:val="000000" w:themeColor="text1"/>
        </w:rPr>
        <w:t>yra tiesiogiai pavaldūs Vedėjui ir privalo tinkamai bei laiku atlikti jų pareigybės aprašymuose nustatytas funkcijas, vykdyti paved</w:t>
      </w:r>
      <w:r w:rsidR="00561B44">
        <w:rPr>
          <w:color w:val="000000" w:themeColor="text1"/>
        </w:rPr>
        <w:t>imus</w:t>
      </w:r>
      <w:r w:rsidRPr="00D61EA7">
        <w:rPr>
          <w:color w:val="000000" w:themeColor="text1"/>
        </w:rPr>
        <w:t>, laikytis  teisės aktų</w:t>
      </w:r>
      <w:r w:rsidR="00561B44">
        <w:rPr>
          <w:color w:val="000000" w:themeColor="text1"/>
        </w:rPr>
        <w:t xml:space="preserve"> ir</w:t>
      </w:r>
      <w:r w:rsidRPr="00D61EA7">
        <w:rPr>
          <w:color w:val="000000" w:themeColor="text1"/>
        </w:rPr>
        <w:t xml:space="preserve"> vidaus</w:t>
      </w:r>
      <w:r w:rsidR="00561B44">
        <w:rPr>
          <w:color w:val="000000" w:themeColor="text1"/>
        </w:rPr>
        <w:t xml:space="preserve"> tvarkos reikalavimų.</w:t>
      </w:r>
    </w:p>
    <w:p w14:paraId="67C74F16" w14:textId="77777777" w:rsidR="002F2E81" w:rsidRPr="00D61EA7" w:rsidRDefault="008D63C6" w:rsidP="00D61EA7">
      <w:pPr>
        <w:numPr>
          <w:ilvl w:val="0"/>
          <w:numId w:val="10"/>
        </w:numPr>
        <w:tabs>
          <w:tab w:val="left" w:pos="709"/>
          <w:tab w:val="left" w:pos="851"/>
          <w:tab w:val="left" w:pos="1276"/>
          <w:tab w:val="left" w:pos="1418"/>
          <w:tab w:val="left" w:pos="1560"/>
        </w:tabs>
        <w:ind w:left="0" w:firstLine="709"/>
        <w:contextualSpacing/>
        <w:jc w:val="both"/>
        <w:rPr>
          <w:color w:val="000000" w:themeColor="text1"/>
        </w:rPr>
      </w:pPr>
      <w:r w:rsidRPr="00D61EA7">
        <w:rPr>
          <w:color w:val="000000" w:themeColor="text1"/>
        </w:rPr>
        <w:t>Skyriaus veiklą kontroliuoja Departamento direktorius teisės aktų nustatyta tvarka</w:t>
      </w:r>
      <w:r w:rsidR="00D22489" w:rsidRPr="00D61EA7">
        <w:rPr>
          <w:color w:val="000000" w:themeColor="text1"/>
        </w:rPr>
        <w:t>.</w:t>
      </w:r>
    </w:p>
    <w:p w14:paraId="6431EF75" w14:textId="77777777" w:rsidR="00D22489" w:rsidRPr="00D61EA7" w:rsidRDefault="00D22489" w:rsidP="00D61EA7">
      <w:pPr>
        <w:tabs>
          <w:tab w:val="left" w:pos="709"/>
          <w:tab w:val="left" w:pos="851"/>
          <w:tab w:val="left" w:pos="1276"/>
          <w:tab w:val="left" w:pos="1418"/>
          <w:tab w:val="left" w:pos="1560"/>
        </w:tabs>
        <w:ind w:left="709"/>
        <w:contextualSpacing/>
        <w:jc w:val="both"/>
        <w:rPr>
          <w:color w:val="000000" w:themeColor="text1"/>
        </w:rPr>
      </w:pPr>
    </w:p>
    <w:p w14:paraId="6ABC4DFE" w14:textId="77777777" w:rsidR="00404BBF" w:rsidRPr="00D61EA7" w:rsidRDefault="002F2E81" w:rsidP="00D61EA7">
      <w:pPr>
        <w:tabs>
          <w:tab w:val="left" w:pos="993"/>
          <w:tab w:val="left" w:pos="1418"/>
          <w:tab w:val="left" w:pos="1560"/>
        </w:tabs>
        <w:ind w:firstLine="709"/>
        <w:jc w:val="center"/>
      </w:pPr>
      <w:r w:rsidRPr="00D61EA7">
        <w:t>______________________</w:t>
      </w:r>
    </w:p>
    <w:sectPr w:rsidR="00404BBF" w:rsidRPr="00D61EA7" w:rsidSect="0052162D">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6F21B" w14:textId="77777777" w:rsidR="00EA0927" w:rsidRDefault="00EA0927" w:rsidP="00560BC8">
      <w:r>
        <w:separator/>
      </w:r>
    </w:p>
  </w:endnote>
  <w:endnote w:type="continuationSeparator" w:id="0">
    <w:p w14:paraId="1AE2D975" w14:textId="77777777" w:rsidR="00EA0927" w:rsidRDefault="00EA0927" w:rsidP="0056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AF7ED" w14:textId="77777777" w:rsidR="00EA0927" w:rsidRDefault="00EA0927" w:rsidP="00560BC8">
      <w:r>
        <w:separator/>
      </w:r>
    </w:p>
  </w:footnote>
  <w:footnote w:type="continuationSeparator" w:id="0">
    <w:p w14:paraId="03FCA945" w14:textId="77777777" w:rsidR="00EA0927" w:rsidRDefault="00EA0927" w:rsidP="0056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548059"/>
      <w:docPartObj>
        <w:docPartGallery w:val="Page Numbers (Top of Page)"/>
        <w:docPartUnique/>
      </w:docPartObj>
    </w:sdtPr>
    <w:sdtEndPr/>
    <w:sdtContent>
      <w:p w14:paraId="38DEC898" w14:textId="77777777" w:rsidR="007374B9" w:rsidRDefault="007374B9">
        <w:pPr>
          <w:pStyle w:val="Antrats"/>
          <w:jc w:val="center"/>
        </w:pPr>
        <w:r>
          <w:fldChar w:fldCharType="begin"/>
        </w:r>
        <w:r>
          <w:instrText>PAGE   \* MERGEFORMAT</w:instrText>
        </w:r>
        <w:r>
          <w:fldChar w:fldCharType="separate"/>
        </w:r>
        <w:r w:rsidR="001C163E">
          <w:rPr>
            <w:noProof/>
          </w:rPr>
          <w:t>5</w:t>
        </w:r>
        <w:r>
          <w:fldChar w:fldCharType="end"/>
        </w:r>
      </w:p>
    </w:sdtContent>
  </w:sdt>
  <w:p w14:paraId="55C24277" w14:textId="77777777" w:rsidR="007374B9" w:rsidRDefault="007374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C9647" w14:textId="77777777" w:rsidR="007374B9" w:rsidRDefault="007374B9">
    <w:pPr>
      <w:pStyle w:val="Antrats"/>
    </w:pPr>
  </w:p>
  <w:p w14:paraId="152DCF0D" w14:textId="77777777" w:rsidR="007374B9" w:rsidRDefault="007374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DA1"/>
    <w:multiLevelType w:val="multilevel"/>
    <w:tmpl w:val="97A89E4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663DBE"/>
    <w:multiLevelType w:val="hybridMultilevel"/>
    <w:tmpl w:val="C366C2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E951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7A09B5"/>
    <w:multiLevelType w:val="multilevel"/>
    <w:tmpl w:val="BA06EBB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C920098"/>
    <w:multiLevelType w:val="hybridMultilevel"/>
    <w:tmpl w:val="CBD8A8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0A35E7"/>
    <w:multiLevelType w:val="multilevel"/>
    <w:tmpl w:val="55C24D6E"/>
    <w:lvl w:ilvl="0">
      <w:start w:val="7"/>
      <w:numFmt w:val="decimal"/>
      <w:lvlText w:val="%1"/>
      <w:lvlJc w:val="left"/>
      <w:pPr>
        <w:ind w:left="360" w:hanging="360"/>
      </w:pPr>
      <w:rPr>
        <w:rFonts w:ascii="TimesLT" w:hAnsi="TimesLT" w:hint="default"/>
      </w:rPr>
    </w:lvl>
    <w:lvl w:ilvl="1">
      <w:start w:val="1"/>
      <w:numFmt w:val="decimal"/>
      <w:lvlText w:val="%1.%2"/>
      <w:lvlJc w:val="left"/>
      <w:pPr>
        <w:ind w:left="720" w:hanging="360"/>
      </w:pPr>
      <w:rPr>
        <w:rFonts w:ascii="TimesLT" w:hAnsi="TimesLT" w:hint="default"/>
      </w:rPr>
    </w:lvl>
    <w:lvl w:ilvl="2">
      <w:start w:val="1"/>
      <w:numFmt w:val="decimal"/>
      <w:lvlText w:val="%1.%2.%3"/>
      <w:lvlJc w:val="left"/>
      <w:pPr>
        <w:ind w:left="1440" w:hanging="720"/>
      </w:pPr>
      <w:rPr>
        <w:rFonts w:ascii="TimesLT" w:hAnsi="TimesLT" w:hint="default"/>
      </w:rPr>
    </w:lvl>
    <w:lvl w:ilvl="3">
      <w:start w:val="1"/>
      <w:numFmt w:val="decimal"/>
      <w:lvlText w:val="%1.%2.%3.%4"/>
      <w:lvlJc w:val="left"/>
      <w:pPr>
        <w:ind w:left="1800" w:hanging="720"/>
      </w:pPr>
      <w:rPr>
        <w:rFonts w:ascii="TimesLT" w:hAnsi="TimesLT" w:hint="default"/>
      </w:rPr>
    </w:lvl>
    <w:lvl w:ilvl="4">
      <w:start w:val="1"/>
      <w:numFmt w:val="decimal"/>
      <w:lvlText w:val="%1.%2.%3.%4.%5"/>
      <w:lvlJc w:val="left"/>
      <w:pPr>
        <w:ind w:left="2520" w:hanging="1080"/>
      </w:pPr>
      <w:rPr>
        <w:rFonts w:ascii="TimesLT" w:hAnsi="TimesLT" w:hint="default"/>
      </w:rPr>
    </w:lvl>
    <w:lvl w:ilvl="5">
      <w:start w:val="1"/>
      <w:numFmt w:val="decimal"/>
      <w:lvlText w:val="%1.%2.%3.%4.%5.%6"/>
      <w:lvlJc w:val="left"/>
      <w:pPr>
        <w:ind w:left="2880" w:hanging="1080"/>
      </w:pPr>
      <w:rPr>
        <w:rFonts w:ascii="TimesLT" w:hAnsi="TimesLT" w:hint="default"/>
      </w:rPr>
    </w:lvl>
    <w:lvl w:ilvl="6">
      <w:start w:val="1"/>
      <w:numFmt w:val="decimal"/>
      <w:lvlText w:val="%1.%2.%3.%4.%5.%6.%7"/>
      <w:lvlJc w:val="left"/>
      <w:pPr>
        <w:ind w:left="3600" w:hanging="1440"/>
      </w:pPr>
      <w:rPr>
        <w:rFonts w:ascii="TimesLT" w:hAnsi="TimesLT" w:hint="default"/>
      </w:rPr>
    </w:lvl>
    <w:lvl w:ilvl="7">
      <w:start w:val="1"/>
      <w:numFmt w:val="decimal"/>
      <w:lvlText w:val="%1.%2.%3.%4.%5.%6.%7.%8"/>
      <w:lvlJc w:val="left"/>
      <w:pPr>
        <w:ind w:left="3960" w:hanging="1440"/>
      </w:pPr>
      <w:rPr>
        <w:rFonts w:ascii="TimesLT" w:hAnsi="TimesLT" w:hint="default"/>
      </w:rPr>
    </w:lvl>
    <w:lvl w:ilvl="8">
      <w:start w:val="1"/>
      <w:numFmt w:val="decimal"/>
      <w:lvlText w:val="%1.%2.%3.%4.%5.%6.%7.%8.%9"/>
      <w:lvlJc w:val="left"/>
      <w:pPr>
        <w:ind w:left="4680" w:hanging="1800"/>
      </w:pPr>
      <w:rPr>
        <w:rFonts w:ascii="TimesLT" w:hAnsi="TimesLT" w:hint="default"/>
      </w:rPr>
    </w:lvl>
  </w:abstractNum>
  <w:abstractNum w:abstractNumId="6" w15:restartNumberingAfterBreak="0">
    <w:nsid w:val="168469A2"/>
    <w:multiLevelType w:val="multilevel"/>
    <w:tmpl w:val="1954108E"/>
    <w:lvl w:ilvl="0">
      <w:start w:val="1"/>
      <w:numFmt w:val="decimal"/>
      <w:pStyle w:val="NUMERACIJ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8B928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D56D4"/>
    <w:multiLevelType w:val="multilevel"/>
    <w:tmpl w:val="ABB82EA2"/>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C9825C7"/>
    <w:multiLevelType w:val="multilevel"/>
    <w:tmpl w:val="1AAE04D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D53405E"/>
    <w:multiLevelType w:val="multilevel"/>
    <w:tmpl w:val="46967778"/>
    <w:lvl w:ilvl="0">
      <w:start w:val="5"/>
      <w:numFmt w:val="decimal"/>
      <w:lvlText w:val="%1."/>
      <w:lvlJc w:val="left"/>
      <w:pPr>
        <w:ind w:left="1080" w:hanging="360"/>
      </w:pPr>
      <w:rPr>
        <w:rFonts w:hint="default"/>
      </w:rPr>
    </w:lvl>
    <w:lvl w:ilvl="1">
      <w:start w:val="1"/>
      <w:numFmt w:val="decimal"/>
      <w:isLgl/>
      <w:lvlText w:val="%1.%2."/>
      <w:lvlJc w:val="left"/>
      <w:pPr>
        <w:ind w:left="7295" w:hanging="1200"/>
      </w:pPr>
      <w:rPr>
        <w:rFonts w:hint="default"/>
        <w:i w:val="0"/>
        <w:strike w:val="0"/>
        <w:color w:val="auto"/>
        <w:sz w:val="24"/>
        <w:szCs w:val="24"/>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1920" w:hanging="120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1323517"/>
    <w:multiLevelType w:val="multilevel"/>
    <w:tmpl w:val="045EF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6258D"/>
    <w:multiLevelType w:val="multilevel"/>
    <w:tmpl w:val="A5FADD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C73B8E"/>
    <w:multiLevelType w:val="multilevel"/>
    <w:tmpl w:val="D760FC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BB439F"/>
    <w:multiLevelType w:val="multilevel"/>
    <w:tmpl w:val="BC70ADE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76868D2"/>
    <w:multiLevelType w:val="multilevel"/>
    <w:tmpl w:val="1660C8E4"/>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B915F1"/>
    <w:multiLevelType w:val="hybridMultilevel"/>
    <w:tmpl w:val="26E465EC"/>
    <w:lvl w:ilvl="0" w:tplc="1DAE27DA">
      <w:start w:val="1"/>
      <w:numFmt w:val="decimal"/>
      <w:lvlText w:val="%1."/>
      <w:lvlJc w:val="left"/>
      <w:pPr>
        <w:ind w:left="1446" w:hanging="10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26D310C"/>
    <w:multiLevelType w:val="multilevel"/>
    <w:tmpl w:val="2E605D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3363A3"/>
    <w:multiLevelType w:val="multilevel"/>
    <w:tmpl w:val="5504F4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4E6123"/>
    <w:multiLevelType w:val="multilevel"/>
    <w:tmpl w:val="8B2A737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3605AE"/>
    <w:multiLevelType w:val="multilevel"/>
    <w:tmpl w:val="21D6735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1F47459"/>
    <w:multiLevelType w:val="multilevel"/>
    <w:tmpl w:val="07C220F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i w:val="0"/>
        <w:color w:val="auto"/>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37065C0"/>
    <w:multiLevelType w:val="multilevel"/>
    <w:tmpl w:val="BA06EBB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51EA4913"/>
    <w:multiLevelType w:val="hybridMultilevel"/>
    <w:tmpl w:val="51E8B5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6216CC"/>
    <w:multiLevelType w:val="multilevel"/>
    <w:tmpl w:val="8A241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2B3813"/>
    <w:multiLevelType w:val="multilevel"/>
    <w:tmpl w:val="BD340E0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FF20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662E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36516D"/>
    <w:multiLevelType w:val="multilevel"/>
    <w:tmpl w:val="BF9C78E6"/>
    <w:lvl w:ilvl="0">
      <w:start w:val="8"/>
      <w:numFmt w:val="decimal"/>
      <w:lvlText w:val="%1."/>
      <w:lvlJc w:val="left"/>
      <w:pPr>
        <w:tabs>
          <w:tab w:val="num" w:pos="340"/>
        </w:tabs>
        <w:ind w:left="0" w:firstLine="0"/>
      </w:pPr>
      <w:rPr>
        <w:rFonts w:ascii="Times New Roman" w:eastAsia="Times New Roman" w:hAnsi="Times New Roman" w:cs="Times New Roman"/>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CC2553"/>
    <w:multiLevelType w:val="multilevel"/>
    <w:tmpl w:val="7794E45E"/>
    <w:lvl w:ilvl="0">
      <w:start w:val="5"/>
      <w:numFmt w:val="decimal"/>
      <w:lvlText w:val="%1."/>
      <w:lvlJc w:val="left"/>
      <w:pPr>
        <w:tabs>
          <w:tab w:val="num" w:pos="1080"/>
        </w:tabs>
        <w:ind w:left="1080" w:hanging="360"/>
      </w:pPr>
      <w:rPr>
        <w:rFonts w:hint="default"/>
        <w:b w:val="0"/>
      </w:rPr>
    </w:lvl>
    <w:lvl w:ilvl="1">
      <w:start w:val="1"/>
      <w:numFmt w:val="decimal"/>
      <w:lvlText w:val="%2."/>
      <w:lvlJc w:val="left"/>
      <w:pPr>
        <w:ind w:left="194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2033FB4"/>
    <w:multiLevelType w:val="multilevel"/>
    <w:tmpl w:val="3834ADB4"/>
    <w:lvl w:ilvl="0">
      <w:start w:val="7"/>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31" w15:restartNumberingAfterBreak="0">
    <w:nsid w:val="730020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815567"/>
    <w:multiLevelType w:val="multilevel"/>
    <w:tmpl w:val="560EBB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254C49"/>
    <w:multiLevelType w:val="multilevel"/>
    <w:tmpl w:val="BA06EBB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6"/>
  </w:num>
  <w:num w:numId="2">
    <w:abstractNumId w:val="16"/>
  </w:num>
  <w:num w:numId="3">
    <w:abstractNumId w:val="29"/>
  </w:num>
  <w:num w:numId="4">
    <w:abstractNumId w:val="4"/>
  </w:num>
  <w:num w:numId="5">
    <w:abstractNumId w:val="26"/>
  </w:num>
  <w:num w:numId="6">
    <w:abstractNumId w:val="31"/>
  </w:num>
  <w:num w:numId="7">
    <w:abstractNumId w:val="27"/>
  </w:num>
  <w:num w:numId="8">
    <w:abstractNumId w:val="20"/>
  </w:num>
  <w:num w:numId="9">
    <w:abstractNumId w:val="25"/>
  </w:num>
  <w:num w:numId="10">
    <w:abstractNumId w:val="21"/>
  </w:num>
  <w:num w:numId="11">
    <w:abstractNumId w:val="28"/>
  </w:num>
  <w:num w:numId="12">
    <w:abstractNumId w:val="30"/>
  </w:num>
  <w:num w:numId="13">
    <w:abstractNumId w:val="24"/>
  </w:num>
  <w:num w:numId="14">
    <w:abstractNumId w:val="11"/>
  </w:num>
  <w:num w:numId="15">
    <w:abstractNumId w:val="9"/>
  </w:num>
  <w:num w:numId="1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
  </w:num>
  <w:num w:numId="19">
    <w:abstractNumId w:val="33"/>
  </w:num>
  <w:num w:numId="20">
    <w:abstractNumId w:val="22"/>
  </w:num>
  <w:num w:numId="21">
    <w:abstractNumId w:val="15"/>
  </w:num>
  <w:num w:numId="22">
    <w:abstractNumId w:val="18"/>
  </w:num>
  <w:num w:numId="23">
    <w:abstractNumId w:val="7"/>
  </w:num>
  <w:num w:numId="24">
    <w:abstractNumId w:val="3"/>
  </w:num>
  <w:num w:numId="25">
    <w:abstractNumId w:val="17"/>
  </w:num>
  <w:num w:numId="26">
    <w:abstractNumId w:val="5"/>
  </w:num>
  <w:num w:numId="27">
    <w:abstractNumId w:val="10"/>
  </w:num>
  <w:num w:numId="28">
    <w:abstractNumId w:val="13"/>
  </w:num>
  <w:num w:numId="29">
    <w:abstractNumId w:val="32"/>
  </w:num>
  <w:num w:numId="30">
    <w:abstractNumId w:val="2"/>
  </w:num>
  <w:num w:numId="31">
    <w:abstractNumId w:val="0"/>
  </w:num>
  <w:num w:numId="32">
    <w:abstractNumId w:val="12"/>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28"/>
    <w:rsid w:val="00017F80"/>
    <w:rsid w:val="00035015"/>
    <w:rsid w:val="00043857"/>
    <w:rsid w:val="000457BB"/>
    <w:rsid w:val="00046805"/>
    <w:rsid w:val="00054BB2"/>
    <w:rsid w:val="0005552D"/>
    <w:rsid w:val="00057422"/>
    <w:rsid w:val="00060912"/>
    <w:rsid w:val="000619C9"/>
    <w:rsid w:val="0006334A"/>
    <w:rsid w:val="000666A2"/>
    <w:rsid w:val="00072F91"/>
    <w:rsid w:val="00073773"/>
    <w:rsid w:val="00087AE4"/>
    <w:rsid w:val="00094DB2"/>
    <w:rsid w:val="00096631"/>
    <w:rsid w:val="000A415D"/>
    <w:rsid w:val="000B454A"/>
    <w:rsid w:val="000B52FE"/>
    <w:rsid w:val="000B7DEE"/>
    <w:rsid w:val="000C5608"/>
    <w:rsid w:val="000C7621"/>
    <w:rsid w:val="000D5BA5"/>
    <w:rsid w:val="000D7850"/>
    <w:rsid w:val="000F4E92"/>
    <w:rsid w:val="000F7CCE"/>
    <w:rsid w:val="00101E2C"/>
    <w:rsid w:val="001078AA"/>
    <w:rsid w:val="00110516"/>
    <w:rsid w:val="001208DD"/>
    <w:rsid w:val="001262FA"/>
    <w:rsid w:val="00126F62"/>
    <w:rsid w:val="00133F9D"/>
    <w:rsid w:val="00137C5A"/>
    <w:rsid w:val="00141498"/>
    <w:rsid w:val="001455AD"/>
    <w:rsid w:val="00152F2E"/>
    <w:rsid w:val="0015479C"/>
    <w:rsid w:val="00155006"/>
    <w:rsid w:val="001663CD"/>
    <w:rsid w:val="00167F0D"/>
    <w:rsid w:val="00184106"/>
    <w:rsid w:val="001848A9"/>
    <w:rsid w:val="00190D1F"/>
    <w:rsid w:val="00194079"/>
    <w:rsid w:val="00194406"/>
    <w:rsid w:val="00195D11"/>
    <w:rsid w:val="0019671E"/>
    <w:rsid w:val="001B0488"/>
    <w:rsid w:val="001B131F"/>
    <w:rsid w:val="001B435B"/>
    <w:rsid w:val="001B5BB0"/>
    <w:rsid w:val="001B656C"/>
    <w:rsid w:val="001B6725"/>
    <w:rsid w:val="001C1355"/>
    <w:rsid w:val="001C163E"/>
    <w:rsid w:val="001D0011"/>
    <w:rsid w:val="001E1FA1"/>
    <w:rsid w:val="001F571F"/>
    <w:rsid w:val="00206089"/>
    <w:rsid w:val="0020688E"/>
    <w:rsid w:val="00207104"/>
    <w:rsid w:val="0021079C"/>
    <w:rsid w:val="002177D1"/>
    <w:rsid w:val="002329AE"/>
    <w:rsid w:val="00234753"/>
    <w:rsid w:val="00236DB0"/>
    <w:rsid w:val="002372B0"/>
    <w:rsid w:val="00270ED6"/>
    <w:rsid w:val="00272E00"/>
    <w:rsid w:val="00274C1D"/>
    <w:rsid w:val="002773EF"/>
    <w:rsid w:val="002777E6"/>
    <w:rsid w:val="00280CEF"/>
    <w:rsid w:val="00284AE2"/>
    <w:rsid w:val="00291C48"/>
    <w:rsid w:val="002968EA"/>
    <w:rsid w:val="002A1451"/>
    <w:rsid w:val="002A625C"/>
    <w:rsid w:val="002A7824"/>
    <w:rsid w:val="002B2A22"/>
    <w:rsid w:val="002B4CAF"/>
    <w:rsid w:val="002B7C2C"/>
    <w:rsid w:val="002C32CC"/>
    <w:rsid w:val="002C7183"/>
    <w:rsid w:val="002E0EA4"/>
    <w:rsid w:val="002E631D"/>
    <w:rsid w:val="002F2E81"/>
    <w:rsid w:val="002F4A5D"/>
    <w:rsid w:val="00301C88"/>
    <w:rsid w:val="0030323E"/>
    <w:rsid w:val="00314D36"/>
    <w:rsid w:val="00325186"/>
    <w:rsid w:val="0032563E"/>
    <w:rsid w:val="0033000D"/>
    <w:rsid w:val="0033714E"/>
    <w:rsid w:val="00346615"/>
    <w:rsid w:val="0035063A"/>
    <w:rsid w:val="00351B3D"/>
    <w:rsid w:val="003625B2"/>
    <w:rsid w:val="00365ABA"/>
    <w:rsid w:val="00382DDC"/>
    <w:rsid w:val="003842F7"/>
    <w:rsid w:val="003A30A7"/>
    <w:rsid w:val="003D3C60"/>
    <w:rsid w:val="003D51B1"/>
    <w:rsid w:val="003D5865"/>
    <w:rsid w:val="003D5C5D"/>
    <w:rsid w:val="003D6FAC"/>
    <w:rsid w:val="003E0278"/>
    <w:rsid w:val="003E48D7"/>
    <w:rsid w:val="00404BBF"/>
    <w:rsid w:val="004166F9"/>
    <w:rsid w:val="0041762B"/>
    <w:rsid w:val="004204A8"/>
    <w:rsid w:val="00421511"/>
    <w:rsid w:val="00425FE8"/>
    <w:rsid w:val="0043020B"/>
    <w:rsid w:val="004411D8"/>
    <w:rsid w:val="00441204"/>
    <w:rsid w:val="0044191C"/>
    <w:rsid w:val="00442D58"/>
    <w:rsid w:val="004432BA"/>
    <w:rsid w:val="00443DBF"/>
    <w:rsid w:val="0045008D"/>
    <w:rsid w:val="00451EF2"/>
    <w:rsid w:val="00462D4B"/>
    <w:rsid w:val="004651AF"/>
    <w:rsid w:val="00465ED0"/>
    <w:rsid w:val="00467FA6"/>
    <w:rsid w:val="00477F2A"/>
    <w:rsid w:val="00481DB7"/>
    <w:rsid w:val="00486269"/>
    <w:rsid w:val="00493F1D"/>
    <w:rsid w:val="0049729B"/>
    <w:rsid w:val="004A04A8"/>
    <w:rsid w:val="004B2F2E"/>
    <w:rsid w:val="004C20D6"/>
    <w:rsid w:val="004C3537"/>
    <w:rsid w:val="004C4303"/>
    <w:rsid w:val="004C7639"/>
    <w:rsid w:val="004D1264"/>
    <w:rsid w:val="004D4C5C"/>
    <w:rsid w:val="004E4926"/>
    <w:rsid w:val="004E4BD6"/>
    <w:rsid w:val="004E71EE"/>
    <w:rsid w:val="005026EF"/>
    <w:rsid w:val="005074FB"/>
    <w:rsid w:val="005122AF"/>
    <w:rsid w:val="0052162D"/>
    <w:rsid w:val="00526DB8"/>
    <w:rsid w:val="00527D6F"/>
    <w:rsid w:val="00530B31"/>
    <w:rsid w:val="0053798F"/>
    <w:rsid w:val="0054593D"/>
    <w:rsid w:val="005556D3"/>
    <w:rsid w:val="00556D2B"/>
    <w:rsid w:val="00560BC8"/>
    <w:rsid w:val="00561B44"/>
    <w:rsid w:val="00564D1F"/>
    <w:rsid w:val="00575D9F"/>
    <w:rsid w:val="005773F4"/>
    <w:rsid w:val="00577EA4"/>
    <w:rsid w:val="00590F92"/>
    <w:rsid w:val="0059205C"/>
    <w:rsid w:val="00593784"/>
    <w:rsid w:val="00594788"/>
    <w:rsid w:val="005A51F7"/>
    <w:rsid w:val="005B0361"/>
    <w:rsid w:val="005B0AFD"/>
    <w:rsid w:val="005C0F97"/>
    <w:rsid w:val="005C6504"/>
    <w:rsid w:val="005D04B9"/>
    <w:rsid w:val="005D089F"/>
    <w:rsid w:val="005D4B5D"/>
    <w:rsid w:val="005D6CB9"/>
    <w:rsid w:val="005E08E4"/>
    <w:rsid w:val="005E60E0"/>
    <w:rsid w:val="005E6841"/>
    <w:rsid w:val="005F4CC6"/>
    <w:rsid w:val="00603450"/>
    <w:rsid w:val="00607252"/>
    <w:rsid w:val="00622260"/>
    <w:rsid w:val="00625E72"/>
    <w:rsid w:val="006301E8"/>
    <w:rsid w:val="006315E3"/>
    <w:rsid w:val="00646BD5"/>
    <w:rsid w:val="00650636"/>
    <w:rsid w:val="0065243F"/>
    <w:rsid w:val="006553A7"/>
    <w:rsid w:val="006639FE"/>
    <w:rsid w:val="00663AA0"/>
    <w:rsid w:val="0067346B"/>
    <w:rsid w:val="00680811"/>
    <w:rsid w:val="00693FC6"/>
    <w:rsid w:val="0069456C"/>
    <w:rsid w:val="0069496B"/>
    <w:rsid w:val="006971EC"/>
    <w:rsid w:val="00697716"/>
    <w:rsid w:val="006A323A"/>
    <w:rsid w:val="006A5DC6"/>
    <w:rsid w:val="006B1328"/>
    <w:rsid w:val="006B56A7"/>
    <w:rsid w:val="006D266F"/>
    <w:rsid w:val="006E2199"/>
    <w:rsid w:val="006E29D9"/>
    <w:rsid w:val="006E3638"/>
    <w:rsid w:val="006E5942"/>
    <w:rsid w:val="006E5D81"/>
    <w:rsid w:val="006F0D9E"/>
    <w:rsid w:val="006F429E"/>
    <w:rsid w:val="006F7DC6"/>
    <w:rsid w:val="00700603"/>
    <w:rsid w:val="007058A3"/>
    <w:rsid w:val="0070601E"/>
    <w:rsid w:val="007123D2"/>
    <w:rsid w:val="0071359E"/>
    <w:rsid w:val="00717B3D"/>
    <w:rsid w:val="007262C3"/>
    <w:rsid w:val="00730BD8"/>
    <w:rsid w:val="00732E74"/>
    <w:rsid w:val="00734888"/>
    <w:rsid w:val="007367BA"/>
    <w:rsid w:val="007374B9"/>
    <w:rsid w:val="0074074F"/>
    <w:rsid w:val="00743A23"/>
    <w:rsid w:val="00765477"/>
    <w:rsid w:val="00766E81"/>
    <w:rsid w:val="00767A80"/>
    <w:rsid w:val="00770A86"/>
    <w:rsid w:val="00771341"/>
    <w:rsid w:val="00791961"/>
    <w:rsid w:val="007A4D58"/>
    <w:rsid w:val="007B2144"/>
    <w:rsid w:val="007B2509"/>
    <w:rsid w:val="007C043F"/>
    <w:rsid w:val="007C0E1F"/>
    <w:rsid w:val="007C3209"/>
    <w:rsid w:val="007C6513"/>
    <w:rsid w:val="007C6B9A"/>
    <w:rsid w:val="007C7021"/>
    <w:rsid w:val="007D00A9"/>
    <w:rsid w:val="007D7693"/>
    <w:rsid w:val="007E33F7"/>
    <w:rsid w:val="007F61A4"/>
    <w:rsid w:val="00804B24"/>
    <w:rsid w:val="0080581C"/>
    <w:rsid w:val="008061FC"/>
    <w:rsid w:val="00812E7F"/>
    <w:rsid w:val="00813B36"/>
    <w:rsid w:val="00814189"/>
    <w:rsid w:val="008202D6"/>
    <w:rsid w:val="0082244C"/>
    <w:rsid w:val="00825E77"/>
    <w:rsid w:val="008279CC"/>
    <w:rsid w:val="00831211"/>
    <w:rsid w:val="00841F9F"/>
    <w:rsid w:val="00845240"/>
    <w:rsid w:val="008457EC"/>
    <w:rsid w:val="00854D35"/>
    <w:rsid w:val="00863ED4"/>
    <w:rsid w:val="00865F25"/>
    <w:rsid w:val="00871242"/>
    <w:rsid w:val="0087283D"/>
    <w:rsid w:val="0087479B"/>
    <w:rsid w:val="008766D6"/>
    <w:rsid w:val="0087703C"/>
    <w:rsid w:val="00877D54"/>
    <w:rsid w:val="00880B37"/>
    <w:rsid w:val="00892C5C"/>
    <w:rsid w:val="008A075D"/>
    <w:rsid w:val="008A1DD4"/>
    <w:rsid w:val="008A2FC9"/>
    <w:rsid w:val="008A6329"/>
    <w:rsid w:val="008B0531"/>
    <w:rsid w:val="008B2077"/>
    <w:rsid w:val="008B27D6"/>
    <w:rsid w:val="008B323D"/>
    <w:rsid w:val="008B47A8"/>
    <w:rsid w:val="008B6041"/>
    <w:rsid w:val="008C3FB5"/>
    <w:rsid w:val="008D471C"/>
    <w:rsid w:val="008D63C6"/>
    <w:rsid w:val="008D7A73"/>
    <w:rsid w:val="008E21B3"/>
    <w:rsid w:val="008E5EA1"/>
    <w:rsid w:val="008E67AC"/>
    <w:rsid w:val="00901523"/>
    <w:rsid w:val="00903A4D"/>
    <w:rsid w:val="00904FCE"/>
    <w:rsid w:val="00907884"/>
    <w:rsid w:val="00910B56"/>
    <w:rsid w:val="00914ACF"/>
    <w:rsid w:val="009208D3"/>
    <w:rsid w:val="00921148"/>
    <w:rsid w:val="00923046"/>
    <w:rsid w:val="0092641C"/>
    <w:rsid w:val="00931FF2"/>
    <w:rsid w:val="009459B2"/>
    <w:rsid w:val="00956ADB"/>
    <w:rsid w:val="009669DF"/>
    <w:rsid w:val="00971C07"/>
    <w:rsid w:val="00974C9F"/>
    <w:rsid w:val="00981168"/>
    <w:rsid w:val="00987DFA"/>
    <w:rsid w:val="009937BB"/>
    <w:rsid w:val="009A159C"/>
    <w:rsid w:val="009A4B24"/>
    <w:rsid w:val="009A4F0F"/>
    <w:rsid w:val="009A5842"/>
    <w:rsid w:val="009B3D6B"/>
    <w:rsid w:val="009C1F3B"/>
    <w:rsid w:val="009C2E06"/>
    <w:rsid w:val="009C42D3"/>
    <w:rsid w:val="009C630B"/>
    <w:rsid w:val="009D0985"/>
    <w:rsid w:val="009D4A45"/>
    <w:rsid w:val="009E1A27"/>
    <w:rsid w:val="009E4811"/>
    <w:rsid w:val="009F66FB"/>
    <w:rsid w:val="00A00C9E"/>
    <w:rsid w:val="00A02121"/>
    <w:rsid w:val="00A0468C"/>
    <w:rsid w:val="00A13060"/>
    <w:rsid w:val="00A226F1"/>
    <w:rsid w:val="00A24D50"/>
    <w:rsid w:val="00A30404"/>
    <w:rsid w:val="00A333A8"/>
    <w:rsid w:val="00A45A45"/>
    <w:rsid w:val="00A46BD1"/>
    <w:rsid w:val="00A5198D"/>
    <w:rsid w:val="00A61F7E"/>
    <w:rsid w:val="00A64DFA"/>
    <w:rsid w:val="00A72C19"/>
    <w:rsid w:val="00A87DC6"/>
    <w:rsid w:val="00AA1EF9"/>
    <w:rsid w:val="00AA27EE"/>
    <w:rsid w:val="00AA6461"/>
    <w:rsid w:val="00AA7397"/>
    <w:rsid w:val="00AB69CD"/>
    <w:rsid w:val="00AC2D07"/>
    <w:rsid w:val="00AC6418"/>
    <w:rsid w:val="00AC6575"/>
    <w:rsid w:val="00AD19C2"/>
    <w:rsid w:val="00AE13F7"/>
    <w:rsid w:val="00AE170A"/>
    <w:rsid w:val="00B02B97"/>
    <w:rsid w:val="00B07C16"/>
    <w:rsid w:val="00B07E80"/>
    <w:rsid w:val="00B13376"/>
    <w:rsid w:val="00B227AD"/>
    <w:rsid w:val="00B22E00"/>
    <w:rsid w:val="00B25D8B"/>
    <w:rsid w:val="00B25F5E"/>
    <w:rsid w:val="00B344D9"/>
    <w:rsid w:val="00B37832"/>
    <w:rsid w:val="00B40CB4"/>
    <w:rsid w:val="00B47FD4"/>
    <w:rsid w:val="00B55307"/>
    <w:rsid w:val="00B64D99"/>
    <w:rsid w:val="00B80319"/>
    <w:rsid w:val="00B81CD7"/>
    <w:rsid w:val="00B85E9C"/>
    <w:rsid w:val="00B936C1"/>
    <w:rsid w:val="00B9446C"/>
    <w:rsid w:val="00B95C27"/>
    <w:rsid w:val="00BA3099"/>
    <w:rsid w:val="00BA5FAB"/>
    <w:rsid w:val="00BA7E6F"/>
    <w:rsid w:val="00BB0970"/>
    <w:rsid w:val="00BC2186"/>
    <w:rsid w:val="00BC6765"/>
    <w:rsid w:val="00BC730D"/>
    <w:rsid w:val="00BC7E9B"/>
    <w:rsid w:val="00BD26D0"/>
    <w:rsid w:val="00BD69E2"/>
    <w:rsid w:val="00BE3D83"/>
    <w:rsid w:val="00BE76F5"/>
    <w:rsid w:val="00BF0FCE"/>
    <w:rsid w:val="00BF1B17"/>
    <w:rsid w:val="00C02B9E"/>
    <w:rsid w:val="00C02EA3"/>
    <w:rsid w:val="00C10561"/>
    <w:rsid w:val="00C12AAD"/>
    <w:rsid w:val="00C16A6B"/>
    <w:rsid w:val="00C20E9A"/>
    <w:rsid w:val="00C2794C"/>
    <w:rsid w:val="00C33BE8"/>
    <w:rsid w:val="00C44B6A"/>
    <w:rsid w:val="00C46D4E"/>
    <w:rsid w:val="00C53394"/>
    <w:rsid w:val="00C54FBD"/>
    <w:rsid w:val="00C66AB9"/>
    <w:rsid w:val="00C707D5"/>
    <w:rsid w:val="00C810D1"/>
    <w:rsid w:val="00C86FB1"/>
    <w:rsid w:val="00C90370"/>
    <w:rsid w:val="00C90892"/>
    <w:rsid w:val="00C92BC0"/>
    <w:rsid w:val="00CB6ACA"/>
    <w:rsid w:val="00CD021C"/>
    <w:rsid w:val="00CD1EAB"/>
    <w:rsid w:val="00CD549B"/>
    <w:rsid w:val="00CD61CB"/>
    <w:rsid w:val="00CE051F"/>
    <w:rsid w:val="00CE0D19"/>
    <w:rsid w:val="00CF01C8"/>
    <w:rsid w:val="00CF5529"/>
    <w:rsid w:val="00D03437"/>
    <w:rsid w:val="00D03C1B"/>
    <w:rsid w:val="00D07232"/>
    <w:rsid w:val="00D079F7"/>
    <w:rsid w:val="00D12471"/>
    <w:rsid w:val="00D137EC"/>
    <w:rsid w:val="00D22489"/>
    <w:rsid w:val="00D23A8F"/>
    <w:rsid w:val="00D23C62"/>
    <w:rsid w:val="00D24550"/>
    <w:rsid w:val="00D26D66"/>
    <w:rsid w:val="00D326D7"/>
    <w:rsid w:val="00D4407C"/>
    <w:rsid w:val="00D457E4"/>
    <w:rsid w:val="00D55CEB"/>
    <w:rsid w:val="00D60B28"/>
    <w:rsid w:val="00D60F85"/>
    <w:rsid w:val="00D61073"/>
    <w:rsid w:val="00D61EA7"/>
    <w:rsid w:val="00D657D2"/>
    <w:rsid w:val="00D72C51"/>
    <w:rsid w:val="00D76280"/>
    <w:rsid w:val="00D81FB2"/>
    <w:rsid w:val="00D84467"/>
    <w:rsid w:val="00D948CA"/>
    <w:rsid w:val="00DB1245"/>
    <w:rsid w:val="00DB2D19"/>
    <w:rsid w:val="00DD0E8E"/>
    <w:rsid w:val="00DD2926"/>
    <w:rsid w:val="00DD6086"/>
    <w:rsid w:val="00DE16B3"/>
    <w:rsid w:val="00DE21D1"/>
    <w:rsid w:val="00DE412A"/>
    <w:rsid w:val="00DF19DD"/>
    <w:rsid w:val="00E02C56"/>
    <w:rsid w:val="00E07A39"/>
    <w:rsid w:val="00E111B3"/>
    <w:rsid w:val="00E13E1E"/>
    <w:rsid w:val="00E245E6"/>
    <w:rsid w:val="00E24A6D"/>
    <w:rsid w:val="00E24BE5"/>
    <w:rsid w:val="00E35070"/>
    <w:rsid w:val="00E41A92"/>
    <w:rsid w:val="00E51811"/>
    <w:rsid w:val="00E63A75"/>
    <w:rsid w:val="00E6484B"/>
    <w:rsid w:val="00E66C21"/>
    <w:rsid w:val="00E71B1C"/>
    <w:rsid w:val="00E75D69"/>
    <w:rsid w:val="00E9307C"/>
    <w:rsid w:val="00EA0927"/>
    <w:rsid w:val="00EA2201"/>
    <w:rsid w:val="00EA4B89"/>
    <w:rsid w:val="00EA5A1A"/>
    <w:rsid w:val="00EA5AA5"/>
    <w:rsid w:val="00EB1045"/>
    <w:rsid w:val="00EC04FB"/>
    <w:rsid w:val="00EC1772"/>
    <w:rsid w:val="00ED2055"/>
    <w:rsid w:val="00ED36D7"/>
    <w:rsid w:val="00EE0C6A"/>
    <w:rsid w:val="00EE4D1A"/>
    <w:rsid w:val="00EE7E47"/>
    <w:rsid w:val="00EF24C2"/>
    <w:rsid w:val="00EF4E36"/>
    <w:rsid w:val="00EF52A2"/>
    <w:rsid w:val="00EF6791"/>
    <w:rsid w:val="00EF6854"/>
    <w:rsid w:val="00F01E91"/>
    <w:rsid w:val="00F109E1"/>
    <w:rsid w:val="00F331C3"/>
    <w:rsid w:val="00F365F6"/>
    <w:rsid w:val="00F43432"/>
    <w:rsid w:val="00F534E3"/>
    <w:rsid w:val="00F653AA"/>
    <w:rsid w:val="00F81CD5"/>
    <w:rsid w:val="00F95206"/>
    <w:rsid w:val="00FA57AA"/>
    <w:rsid w:val="00FA7125"/>
    <w:rsid w:val="00FB7B90"/>
    <w:rsid w:val="00FC516F"/>
    <w:rsid w:val="00FC580B"/>
    <w:rsid w:val="00FD141E"/>
    <w:rsid w:val="00FD5966"/>
    <w:rsid w:val="00FD5FAF"/>
    <w:rsid w:val="00FD6100"/>
    <w:rsid w:val="00FE7131"/>
    <w:rsid w:val="00FF0F87"/>
    <w:rsid w:val="00FF1FE3"/>
    <w:rsid w:val="00FF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62BF1"/>
  <w15:docId w15:val="{A29DADF4-6807-4FE3-AF09-15580184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B1328"/>
    <w:rPr>
      <w:sz w:val="24"/>
      <w:szCs w:val="24"/>
      <w:lang w:val="lt-LT"/>
    </w:rPr>
  </w:style>
  <w:style w:type="paragraph" w:styleId="Antrat3">
    <w:name w:val="heading 3"/>
    <w:basedOn w:val="prastasis"/>
    <w:next w:val="prastasis"/>
    <w:qFormat/>
    <w:rsid w:val="006B1328"/>
    <w:pPr>
      <w:keepNext/>
      <w:jc w:val="center"/>
      <w:outlineLvl w:val="2"/>
    </w:pPr>
    <w:rPr>
      <w:rFonts w:ascii="TimesLT" w:hAnsi="TimesLT"/>
      <w:b/>
      <w:bC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B1328"/>
    <w:pPr>
      <w:tabs>
        <w:tab w:val="center" w:pos="4153"/>
        <w:tab w:val="right" w:pos="8306"/>
      </w:tabs>
    </w:pPr>
    <w:rPr>
      <w:rFonts w:ascii="TimesLT" w:hAnsi="TimesLT"/>
    </w:rPr>
  </w:style>
  <w:style w:type="paragraph" w:styleId="Pagrindiniotekstotrauka2">
    <w:name w:val="Body Text Indent 2"/>
    <w:basedOn w:val="prastasis"/>
    <w:rsid w:val="006B1328"/>
    <w:pPr>
      <w:overflowPunct w:val="0"/>
      <w:autoSpaceDE w:val="0"/>
      <w:autoSpaceDN w:val="0"/>
      <w:adjustRightInd w:val="0"/>
      <w:ind w:firstLine="851"/>
      <w:jc w:val="both"/>
    </w:pPr>
    <w:rPr>
      <w:rFonts w:ascii="TimesLT" w:hAnsi="TimesLT"/>
      <w:szCs w:val="20"/>
    </w:rPr>
  </w:style>
  <w:style w:type="paragraph" w:styleId="Pagrindiniotekstotrauka">
    <w:name w:val="Body Text Indent"/>
    <w:basedOn w:val="prastasis"/>
    <w:rsid w:val="006B1328"/>
    <w:pPr>
      <w:overflowPunct w:val="0"/>
      <w:autoSpaceDE w:val="0"/>
      <w:autoSpaceDN w:val="0"/>
      <w:adjustRightInd w:val="0"/>
      <w:ind w:right="72" w:firstLine="709"/>
      <w:jc w:val="both"/>
    </w:pPr>
    <w:rPr>
      <w:rFonts w:ascii="TimesLT" w:hAnsi="TimesLT"/>
      <w:szCs w:val="20"/>
    </w:rPr>
  </w:style>
  <w:style w:type="paragraph" w:styleId="Pagrindinistekstas2">
    <w:name w:val="Body Text 2"/>
    <w:basedOn w:val="prastasis"/>
    <w:link w:val="Pagrindinistekstas2Diagrama"/>
    <w:rsid w:val="006B1328"/>
    <w:pPr>
      <w:jc w:val="both"/>
    </w:pPr>
    <w:rPr>
      <w:rFonts w:ascii="TimesLT" w:hAnsi="TimesLT"/>
    </w:rPr>
  </w:style>
  <w:style w:type="character" w:customStyle="1" w:styleId="Pagrindinistekstas2Diagrama">
    <w:name w:val="Pagrindinis tekstas 2 Diagrama"/>
    <w:link w:val="Pagrindinistekstas2"/>
    <w:rsid w:val="006B1328"/>
    <w:rPr>
      <w:rFonts w:ascii="TimesLT" w:hAnsi="TimesLT"/>
      <w:sz w:val="24"/>
      <w:szCs w:val="24"/>
      <w:lang w:val="lt-LT" w:eastAsia="en-US" w:bidi="ar-SA"/>
    </w:rPr>
  </w:style>
  <w:style w:type="paragraph" w:customStyle="1" w:styleId="NUMERACIJA">
    <w:name w:val="NUMERACIJA"/>
    <w:basedOn w:val="prastasis"/>
    <w:rsid w:val="00593784"/>
    <w:pPr>
      <w:numPr>
        <w:numId w:val="1"/>
      </w:numPr>
    </w:pPr>
    <w:rPr>
      <w:lang w:eastAsia="lt-LT"/>
    </w:rPr>
  </w:style>
  <w:style w:type="paragraph" w:styleId="Sraopastraipa">
    <w:name w:val="List Paragraph"/>
    <w:basedOn w:val="prastasis"/>
    <w:uiPriority w:val="34"/>
    <w:qFormat/>
    <w:rsid w:val="001078AA"/>
    <w:pPr>
      <w:ind w:left="720"/>
      <w:contextualSpacing/>
    </w:pPr>
    <w:rPr>
      <w:rFonts w:ascii="TimesLT" w:hAnsi="TimesLT"/>
    </w:rPr>
  </w:style>
  <w:style w:type="paragraph" w:styleId="Porat">
    <w:name w:val="footer"/>
    <w:basedOn w:val="prastasis"/>
    <w:link w:val="PoratDiagrama"/>
    <w:unhideWhenUsed/>
    <w:rsid w:val="00560BC8"/>
    <w:pPr>
      <w:tabs>
        <w:tab w:val="center" w:pos="4819"/>
        <w:tab w:val="right" w:pos="9638"/>
      </w:tabs>
    </w:pPr>
  </w:style>
  <w:style w:type="character" w:customStyle="1" w:styleId="PoratDiagrama">
    <w:name w:val="Poraštė Diagrama"/>
    <w:basedOn w:val="Numatytasispastraiposriftas"/>
    <w:link w:val="Porat"/>
    <w:rsid w:val="00560BC8"/>
    <w:rPr>
      <w:sz w:val="24"/>
      <w:szCs w:val="24"/>
      <w:lang w:val="lt-LT"/>
    </w:rPr>
  </w:style>
  <w:style w:type="character" w:customStyle="1" w:styleId="AntratsDiagrama">
    <w:name w:val="Antraštės Diagrama"/>
    <w:basedOn w:val="Numatytasispastraiposriftas"/>
    <w:link w:val="Antrats"/>
    <w:uiPriority w:val="99"/>
    <w:rsid w:val="00560BC8"/>
    <w:rPr>
      <w:rFonts w:ascii="TimesLT" w:hAnsi="TimesLT"/>
      <w:sz w:val="24"/>
      <w:szCs w:val="24"/>
      <w:lang w:val="lt-LT"/>
    </w:rPr>
  </w:style>
  <w:style w:type="paragraph" w:styleId="Debesliotekstas">
    <w:name w:val="Balloon Text"/>
    <w:basedOn w:val="prastasis"/>
    <w:link w:val="DebesliotekstasDiagrama"/>
    <w:semiHidden/>
    <w:unhideWhenUsed/>
    <w:rsid w:val="00FF0F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F0F87"/>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A72C19"/>
    <w:rPr>
      <w:sz w:val="16"/>
      <w:szCs w:val="16"/>
    </w:rPr>
  </w:style>
  <w:style w:type="paragraph" w:styleId="Komentarotekstas">
    <w:name w:val="annotation text"/>
    <w:basedOn w:val="prastasis"/>
    <w:link w:val="KomentarotekstasDiagrama"/>
    <w:uiPriority w:val="99"/>
    <w:unhideWhenUsed/>
    <w:rsid w:val="00A72C19"/>
    <w:rPr>
      <w:sz w:val="20"/>
      <w:szCs w:val="20"/>
    </w:rPr>
  </w:style>
  <w:style w:type="character" w:customStyle="1" w:styleId="KomentarotekstasDiagrama">
    <w:name w:val="Komentaro tekstas Diagrama"/>
    <w:basedOn w:val="Numatytasispastraiposriftas"/>
    <w:link w:val="Komentarotekstas"/>
    <w:uiPriority w:val="99"/>
    <w:rsid w:val="00A72C19"/>
    <w:rPr>
      <w:lang w:val="lt-LT"/>
    </w:rPr>
  </w:style>
  <w:style w:type="paragraph" w:styleId="Komentarotema">
    <w:name w:val="annotation subject"/>
    <w:basedOn w:val="Komentarotekstas"/>
    <w:next w:val="Komentarotekstas"/>
    <w:link w:val="KomentarotemaDiagrama"/>
    <w:semiHidden/>
    <w:unhideWhenUsed/>
    <w:rsid w:val="00A72C19"/>
    <w:rPr>
      <w:b/>
      <w:bCs/>
    </w:rPr>
  </w:style>
  <w:style w:type="character" w:customStyle="1" w:styleId="KomentarotemaDiagrama">
    <w:name w:val="Komentaro tema Diagrama"/>
    <w:basedOn w:val="KomentarotekstasDiagrama"/>
    <w:link w:val="Komentarotema"/>
    <w:semiHidden/>
    <w:rsid w:val="00A72C19"/>
    <w:rPr>
      <w:b/>
      <w:bCs/>
      <w:lang w:val="lt-LT"/>
    </w:rPr>
  </w:style>
  <w:style w:type="paragraph" w:styleId="prastasiniatinklio">
    <w:name w:val="Normal (Web)"/>
    <w:basedOn w:val="prastasis"/>
    <w:uiPriority w:val="99"/>
    <w:semiHidden/>
    <w:unhideWhenUsed/>
    <w:rsid w:val="00FF358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7154">
      <w:bodyDiv w:val="1"/>
      <w:marLeft w:val="0"/>
      <w:marRight w:val="0"/>
      <w:marTop w:val="0"/>
      <w:marBottom w:val="0"/>
      <w:divBdr>
        <w:top w:val="none" w:sz="0" w:space="0" w:color="auto"/>
        <w:left w:val="none" w:sz="0" w:space="0" w:color="auto"/>
        <w:bottom w:val="none" w:sz="0" w:space="0" w:color="auto"/>
        <w:right w:val="none" w:sz="0" w:space="0" w:color="auto"/>
      </w:divBdr>
    </w:div>
    <w:div w:id="309288725">
      <w:bodyDiv w:val="1"/>
      <w:marLeft w:val="0"/>
      <w:marRight w:val="0"/>
      <w:marTop w:val="0"/>
      <w:marBottom w:val="0"/>
      <w:divBdr>
        <w:top w:val="none" w:sz="0" w:space="0" w:color="auto"/>
        <w:left w:val="none" w:sz="0" w:space="0" w:color="auto"/>
        <w:bottom w:val="none" w:sz="0" w:space="0" w:color="auto"/>
        <w:right w:val="none" w:sz="0" w:space="0" w:color="auto"/>
      </w:divBdr>
    </w:div>
    <w:div w:id="559244547">
      <w:bodyDiv w:val="1"/>
      <w:marLeft w:val="0"/>
      <w:marRight w:val="0"/>
      <w:marTop w:val="0"/>
      <w:marBottom w:val="0"/>
      <w:divBdr>
        <w:top w:val="none" w:sz="0" w:space="0" w:color="auto"/>
        <w:left w:val="none" w:sz="0" w:space="0" w:color="auto"/>
        <w:bottom w:val="none" w:sz="0" w:space="0" w:color="auto"/>
        <w:right w:val="none" w:sz="0" w:space="0" w:color="auto"/>
      </w:divBdr>
    </w:div>
    <w:div w:id="980311953">
      <w:bodyDiv w:val="1"/>
      <w:marLeft w:val="0"/>
      <w:marRight w:val="0"/>
      <w:marTop w:val="0"/>
      <w:marBottom w:val="0"/>
      <w:divBdr>
        <w:top w:val="none" w:sz="0" w:space="0" w:color="auto"/>
        <w:left w:val="none" w:sz="0" w:space="0" w:color="auto"/>
        <w:bottom w:val="none" w:sz="0" w:space="0" w:color="auto"/>
        <w:right w:val="none" w:sz="0" w:space="0" w:color="auto"/>
      </w:divBdr>
    </w:div>
    <w:div w:id="1857648327">
      <w:bodyDiv w:val="1"/>
      <w:marLeft w:val="0"/>
      <w:marRight w:val="0"/>
      <w:marTop w:val="0"/>
      <w:marBottom w:val="0"/>
      <w:divBdr>
        <w:top w:val="none" w:sz="0" w:space="0" w:color="auto"/>
        <w:left w:val="none" w:sz="0" w:space="0" w:color="auto"/>
        <w:bottom w:val="none" w:sz="0" w:space="0" w:color="auto"/>
        <w:right w:val="none" w:sz="0" w:space="0" w:color="auto"/>
      </w:divBdr>
    </w:div>
    <w:div w:id="1877304557">
      <w:bodyDiv w:val="1"/>
      <w:marLeft w:val="0"/>
      <w:marRight w:val="0"/>
      <w:marTop w:val="0"/>
      <w:marBottom w:val="0"/>
      <w:divBdr>
        <w:top w:val="none" w:sz="0" w:space="0" w:color="auto"/>
        <w:left w:val="none" w:sz="0" w:space="0" w:color="auto"/>
        <w:bottom w:val="none" w:sz="0" w:space="0" w:color="auto"/>
        <w:right w:val="none" w:sz="0" w:space="0" w:color="auto"/>
      </w:divBdr>
    </w:div>
    <w:div w:id="1935168342">
      <w:bodyDiv w:val="1"/>
      <w:marLeft w:val="0"/>
      <w:marRight w:val="0"/>
      <w:marTop w:val="0"/>
      <w:marBottom w:val="0"/>
      <w:divBdr>
        <w:top w:val="none" w:sz="0" w:space="0" w:color="auto"/>
        <w:left w:val="none" w:sz="0" w:space="0" w:color="auto"/>
        <w:bottom w:val="none" w:sz="0" w:space="0" w:color="auto"/>
        <w:right w:val="none" w:sz="0" w:space="0" w:color="auto"/>
      </w:divBdr>
    </w:div>
    <w:div w:id="21009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BC4D7-269B-4431-960C-E59D180C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983</Words>
  <Characters>7214</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Sodra</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JurgitaB</dc:creator>
  <cp:lastModifiedBy>Jurgita Aleksė</cp:lastModifiedBy>
  <cp:revision>20</cp:revision>
  <cp:lastPrinted>2025-03-13T08:49:00Z</cp:lastPrinted>
  <dcterms:created xsi:type="dcterms:W3CDTF">2026-05-21T11:07:00Z</dcterms:created>
  <dcterms:modified xsi:type="dcterms:W3CDTF">2026-07-07T05:40:00Z</dcterms:modified>
</cp:coreProperties>
</file>